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0240" w14:textId="77777777" w:rsidR="00323458" w:rsidRDefault="00323458" w:rsidP="00DB0C3E">
      <w:pPr>
        <w:pStyle w:val="ANormal"/>
        <w:rPr>
          <w:noProof/>
        </w:rPr>
      </w:pPr>
    </w:p>
    <w:p w14:paraId="2A9342EB" w14:textId="77777777" w:rsidR="0051684D" w:rsidRDefault="0051684D" w:rsidP="00DB0C3E">
      <w:pPr>
        <w:pStyle w:val="ANormal"/>
        <w:rPr>
          <w:noProof/>
        </w:rPr>
      </w:pPr>
    </w:p>
    <w:p w14:paraId="013ECA3C" w14:textId="77777777" w:rsidR="0051684D" w:rsidRDefault="0051684D" w:rsidP="00DB0C3E">
      <w:pPr>
        <w:pStyle w:val="ANormal"/>
        <w:rPr>
          <w:noProof/>
        </w:rPr>
      </w:pPr>
    </w:p>
    <w:p w14:paraId="3362D07C" w14:textId="77777777" w:rsidR="0051684D" w:rsidRDefault="0051684D" w:rsidP="00DB0C3E">
      <w:pPr>
        <w:pStyle w:val="ANormal"/>
        <w:rPr>
          <w:noProof/>
        </w:rPr>
      </w:pPr>
    </w:p>
    <w:p w14:paraId="1D3B2ED2" w14:textId="77777777" w:rsidR="0051684D" w:rsidRDefault="0051684D" w:rsidP="00DB0C3E">
      <w:pPr>
        <w:pStyle w:val="ANormal"/>
        <w:rPr>
          <w:noProof/>
        </w:rPr>
      </w:pPr>
    </w:p>
    <w:p w14:paraId="7E97B2C9" w14:textId="77777777" w:rsidR="0051684D" w:rsidRDefault="0051684D" w:rsidP="00DB0C3E">
      <w:pPr>
        <w:pStyle w:val="ANormal"/>
        <w:rPr>
          <w:noProof/>
        </w:rPr>
      </w:pPr>
    </w:p>
    <w:p w14:paraId="1245F3BB" w14:textId="77777777" w:rsidR="0051684D" w:rsidRDefault="0051684D" w:rsidP="00DB0C3E">
      <w:pPr>
        <w:pStyle w:val="ANormal"/>
        <w:rPr>
          <w:noProof/>
        </w:rPr>
      </w:pPr>
    </w:p>
    <w:p w14:paraId="4E06F572" w14:textId="77777777" w:rsidR="0051684D" w:rsidRDefault="0051684D" w:rsidP="00DB0C3E">
      <w:pPr>
        <w:pStyle w:val="ANormal"/>
        <w:rPr>
          <w:noProof/>
        </w:rPr>
      </w:pPr>
    </w:p>
    <w:p w14:paraId="19A7C9B1" w14:textId="77777777" w:rsidR="0051684D" w:rsidRDefault="0051684D" w:rsidP="00DB0C3E">
      <w:pPr>
        <w:pStyle w:val="ANormal"/>
        <w:rPr>
          <w:noProof/>
        </w:rPr>
      </w:pPr>
    </w:p>
    <w:p w14:paraId="464CE69A" w14:textId="77777777" w:rsidR="0051684D" w:rsidRDefault="0051684D" w:rsidP="00DB0C3E">
      <w:pPr>
        <w:pStyle w:val="ANormal"/>
        <w:rPr>
          <w:noProof/>
        </w:rPr>
      </w:pPr>
    </w:p>
    <w:p w14:paraId="377202CE" w14:textId="77777777" w:rsidR="0051684D" w:rsidRDefault="0051684D" w:rsidP="0051684D">
      <w:pPr>
        <w:pStyle w:val="ANaslov"/>
        <w:rPr>
          <w:noProof/>
        </w:rPr>
      </w:pPr>
      <w:r>
        <w:rPr>
          <w:noProof/>
        </w:rPr>
        <w:t>PRORAČUN</w:t>
      </w:r>
    </w:p>
    <w:p w14:paraId="5FB412C2" w14:textId="2BE25DB2" w:rsidR="0051684D" w:rsidRDefault="0051684D" w:rsidP="0051684D">
      <w:pPr>
        <w:pStyle w:val="ANaslov"/>
        <w:rPr>
          <w:noProof/>
        </w:rPr>
      </w:pPr>
      <w:r>
        <w:rPr>
          <w:noProof/>
        </w:rPr>
        <w:t>za leto 2024</w:t>
      </w:r>
    </w:p>
    <w:p w14:paraId="58A09981" w14:textId="77777777" w:rsidR="0051684D" w:rsidRDefault="0051684D">
      <w:pPr>
        <w:overflowPunct/>
        <w:autoSpaceDE/>
        <w:autoSpaceDN/>
        <w:adjustRightInd/>
        <w:spacing w:before="0" w:after="0"/>
        <w:ind w:left="0"/>
        <w:textAlignment w:val="auto"/>
      </w:pPr>
      <w:r>
        <w:br w:type="page"/>
      </w:r>
    </w:p>
    <w:p w14:paraId="7914CB80" w14:textId="60540A83" w:rsidR="00C82189" w:rsidRDefault="0051684D">
      <w:pPr>
        <w:pStyle w:val="Kazalovsebine2"/>
        <w:tabs>
          <w:tab w:val="right" w:leader="dot" w:pos="9628"/>
        </w:tabs>
        <w:rPr>
          <w:rFonts w:asciiTheme="minorHAnsi" w:eastAsiaTheme="minorEastAsia" w:hAnsiTheme="minorHAnsi" w:cstheme="minorBidi"/>
          <w:smallCaps w:val="0"/>
          <w:noProof/>
          <w:kern w:val="2"/>
          <w:sz w:val="22"/>
          <w:szCs w:val="22"/>
          <w:lang w:eastAsia="sl-SI"/>
          <w14:ligatures w14:val="standardContextual"/>
        </w:rPr>
      </w:pPr>
      <w:r>
        <w:lastRenderedPageBreak/>
        <w:fldChar w:fldCharType="begin"/>
      </w:r>
      <w:r>
        <w:instrText xml:space="preserve"> TOC \o "2-5" \h \z </w:instrText>
      </w:r>
      <w:r>
        <w:fldChar w:fldCharType="separate"/>
      </w:r>
      <w:hyperlink w:anchor="_Toc152589560" w:history="1">
        <w:r w:rsidR="00C82189" w:rsidRPr="000E2948">
          <w:rPr>
            <w:rStyle w:val="Hiperpovezava"/>
            <w:noProof/>
          </w:rPr>
          <w:t>I. SPLOŠNI DEL</w:t>
        </w:r>
        <w:r w:rsidR="00C82189">
          <w:rPr>
            <w:noProof/>
            <w:webHidden/>
          </w:rPr>
          <w:tab/>
        </w:r>
        <w:r w:rsidR="00C82189">
          <w:rPr>
            <w:noProof/>
            <w:webHidden/>
          </w:rPr>
          <w:fldChar w:fldCharType="begin"/>
        </w:r>
        <w:r w:rsidR="00C82189">
          <w:rPr>
            <w:noProof/>
            <w:webHidden/>
          </w:rPr>
          <w:instrText xml:space="preserve"> PAGEREF _Toc152589560 \h </w:instrText>
        </w:r>
        <w:r w:rsidR="00C82189">
          <w:rPr>
            <w:noProof/>
            <w:webHidden/>
          </w:rPr>
        </w:r>
        <w:r w:rsidR="00C82189">
          <w:rPr>
            <w:noProof/>
            <w:webHidden/>
          </w:rPr>
          <w:fldChar w:fldCharType="separate"/>
        </w:r>
        <w:r w:rsidR="00C82189">
          <w:rPr>
            <w:noProof/>
            <w:webHidden/>
          </w:rPr>
          <w:t>14</w:t>
        </w:r>
        <w:r w:rsidR="00C82189">
          <w:rPr>
            <w:noProof/>
            <w:webHidden/>
          </w:rPr>
          <w:fldChar w:fldCharType="end"/>
        </w:r>
      </w:hyperlink>
    </w:p>
    <w:p w14:paraId="2DCFE1A4" w14:textId="17BEBB48"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561" w:history="1">
        <w:r w:rsidRPr="000E2948">
          <w:rPr>
            <w:rStyle w:val="Hiperpovezava"/>
            <w:noProof/>
          </w:rPr>
          <w:t>A. BILANCA PRIHODKOV IN ODHODKOV</w:t>
        </w:r>
        <w:r>
          <w:rPr>
            <w:noProof/>
            <w:webHidden/>
          </w:rPr>
          <w:tab/>
        </w:r>
        <w:r>
          <w:rPr>
            <w:noProof/>
            <w:webHidden/>
          </w:rPr>
          <w:fldChar w:fldCharType="begin"/>
        </w:r>
        <w:r>
          <w:rPr>
            <w:noProof/>
            <w:webHidden/>
          </w:rPr>
          <w:instrText xml:space="preserve"> PAGEREF _Toc152589561 \h </w:instrText>
        </w:r>
        <w:r>
          <w:rPr>
            <w:noProof/>
            <w:webHidden/>
          </w:rPr>
        </w:r>
        <w:r>
          <w:rPr>
            <w:noProof/>
            <w:webHidden/>
          </w:rPr>
          <w:fldChar w:fldCharType="separate"/>
        </w:r>
        <w:r>
          <w:rPr>
            <w:noProof/>
            <w:webHidden/>
          </w:rPr>
          <w:t>14</w:t>
        </w:r>
        <w:r>
          <w:rPr>
            <w:noProof/>
            <w:webHidden/>
          </w:rPr>
          <w:fldChar w:fldCharType="end"/>
        </w:r>
      </w:hyperlink>
    </w:p>
    <w:p w14:paraId="1B101909" w14:textId="5C554815"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62" w:history="1">
        <w:r w:rsidRPr="000E2948">
          <w:rPr>
            <w:rStyle w:val="Hiperpovezava"/>
            <w:noProof/>
          </w:rPr>
          <w:t>4 ODHODKI IN DRUGI IZDATKI</w:t>
        </w:r>
        <w:r>
          <w:rPr>
            <w:noProof/>
            <w:webHidden/>
          </w:rPr>
          <w:tab/>
        </w:r>
        <w:r>
          <w:rPr>
            <w:noProof/>
            <w:webHidden/>
          </w:rPr>
          <w:fldChar w:fldCharType="begin"/>
        </w:r>
        <w:r>
          <w:rPr>
            <w:noProof/>
            <w:webHidden/>
          </w:rPr>
          <w:instrText xml:space="preserve"> PAGEREF _Toc152589562 \h </w:instrText>
        </w:r>
        <w:r>
          <w:rPr>
            <w:noProof/>
            <w:webHidden/>
          </w:rPr>
        </w:r>
        <w:r>
          <w:rPr>
            <w:noProof/>
            <w:webHidden/>
          </w:rPr>
          <w:fldChar w:fldCharType="separate"/>
        </w:r>
        <w:r>
          <w:rPr>
            <w:noProof/>
            <w:webHidden/>
          </w:rPr>
          <w:t>14</w:t>
        </w:r>
        <w:r>
          <w:rPr>
            <w:noProof/>
            <w:webHidden/>
          </w:rPr>
          <w:fldChar w:fldCharType="end"/>
        </w:r>
      </w:hyperlink>
    </w:p>
    <w:p w14:paraId="539D3A8C" w14:textId="30B544F2"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63" w:history="1">
        <w:r w:rsidRPr="000E2948">
          <w:rPr>
            <w:rStyle w:val="Hiperpovezava"/>
            <w:noProof/>
          </w:rPr>
          <w:t>40 TEKOČI ODHODKI</w:t>
        </w:r>
        <w:r>
          <w:rPr>
            <w:noProof/>
            <w:webHidden/>
          </w:rPr>
          <w:tab/>
        </w:r>
        <w:r>
          <w:rPr>
            <w:noProof/>
            <w:webHidden/>
          </w:rPr>
          <w:fldChar w:fldCharType="begin"/>
        </w:r>
        <w:r>
          <w:rPr>
            <w:noProof/>
            <w:webHidden/>
          </w:rPr>
          <w:instrText xml:space="preserve"> PAGEREF _Toc152589563 \h </w:instrText>
        </w:r>
        <w:r>
          <w:rPr>
            <w:noProof/>
            <w:webHidden/>
          </w:rPr>
        </w:r>
        <w:r>
          <w:rPr>
            <w:noProof/>
            <w:webHidden/>
          </w:rPr>
          <w:fldChar w:fldCharType="separate"/>
        </w:r>
        <w:r>
          <w:rPr>
            <w:noProof/>
            <w:webHidden/>
          </w:rPr>
          <w:t>15</w:t>
        </w:r>
        <w:r>
          <w:rPr>
            <w:noProof/>
            <w:webHidden/>
          </w:rPr>
          <w:fldChar w:fldCharType="end"/>
        </w:r>
      </w:hyperlink>
    </w:p>
    <w:p w14:paraId="51DBE340" w14:textId="77522578"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64" w:history="1">
        <w:r w:rsidRPr="000E2948">
          <w:rPr>
            <w:rStyle w:val="Hiperpovezava"/>
            <w:noProof/>
          </w:rPr>
          <w:t>41 TEKOČI TRANSFERI</w:t>
        </w:r>
        <w:r>
          <w:rPr>
            <w:noProof/>
            <w:webHidden/>
          </w:rPr>
          <w:tab/>
        </w:r>
        <w:r>
          <w:rPr>
            <w:noProof/>
            <w:webHidden/>
          </w:rPr>
          <w:fldChar w:fldCharType="begin"/>
        </w:r>
        <w:r>
          <w:rPr>
            <w:noProof/>
            <w:webHidden/>
          </w:rPr>
          <w:instrText xml:space="preserve"> PAGEREF _Toc152589564 \h </w:instrText>
        </w:r>
        <w:r>
          <w:rPr>
            <w:noProof/>
            <w:webHidden/>
          </w:rPr>
        </w:r>
        <w:r>
          <w:rPr>
            <w:noProof/>
            <w:webHidden/>
          </w:rPr>
          <w:fldChar w:fldCharType="separate"/>
        </w:r>
        <w:r>
          <w:rPr>
            <w:noProof/>
            <w:webHidden/>
          </w:rPr>
          <w:t>16</w:t>
        </w:r>
        <w:r>
          <w:rPr>
            <w:noProof/>
            <w:webHidden/>
          </w:rPr>
          <w:fldChar w:fldCharType="end"/>
        </w:r>
      </w:hyperlink>
    </w:p>
    <w:p w14:paraId="7BA9F8A5" w14:textId="47A08F4D"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65" w:history="1">
        <w:r w:rsidRPr="000E2948">
          <w:rPr>
            <w:rStyle w:val="Hiperpovezava"/>
            <w:noProof/>
          </w:rPr>
          <w:t>42 INVESTICIJSKI ODHODKI</w:t>
        </w:r>
        <w:r>
          <w:rPr>
            <w:noProof/>
            <w:webHidden/>
          </w:rPr>
          <w:tab/>
        </w:r>
        <w:r>
          <w:rPr>
            <w:noProof/>
            <w:webHidden/>
          </w:rPr>
          <w:fldChar w:fldCharType="begin"/>
        </w:r>
        <w:r>
          <w:rPr>
            <w:noProof/>
            <w:webHidden/>
          </w:rPr>
          <w:instrText xml:space="preserve"> PAGEREF _Toc152589565 \h </w:instrText>
        </w:r>
        <w:r>
          <w:rPr>
            <w:noProof/>
            <w:webHidden/>
          </w:rPr>
        </w:r>
        <w:r>
          <w:rPr>
            <w:noProof/>
            <w:webHidden/>
          </w:rPr>
          <w:fldChar w:fldCharType="separate"/>
        </w:r>
        <w:r>
          <w:rPr>
            <w:noProof/>
            <w:webHidden/>
          </w:rPr>
          <w:t>17</w:t>
        </w:r>
        <w:r>
          <w:rPr>
            <w:noProof/>
            <w:webHidden/>
          </w:rPr>
          <w:fldChar w:fldCharType="end"/>
        </w:r>
      </w:hyperlink>
    </w:p>
    <w:p w14:paraId="42B4CF72" w14:textId="37683865"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66" w:history="1">
        <w:r w:rsidRPr="000E2948">
          <w:rPr>
            <w:rStyle w:val="Hiperpovezava"/>
            <w:noProof/>
          </w:rPr>
          <w:t>43 INVESTICIJSKI TRANSFERI</w:t>
        </w:r>
        <w:r>
          <w:rPr>
            <w:noProof/>
            <w:webHidden/>
          </w:rPr>
          <w:tab/>
        </w:r>
        <w:r>
          <w:rPr>
            <w:noProof/>
            <w:webHidden/>
          </w:rPr>
          <w:fldChar w:fldCharType="begin"/>
        </w:r>
        <w:r>
          <w:rPr>
            <w:noProof/>
            <w:webHidden/>
          </w:rPr>
          <w:instrText xml:space="preserve"> PAGEREF _Toc152589566 \h </w:instrText>
        </w:r>
        <w:r>
          <w:rPr>
            <w:noProof/>
            <w:webHidden/>
          </w:rPr>
        </w:r>
        <w:r>
          <w:rPr>
            <w:noProof/>
            <w:webHidden/>
          </w:rPr>
          <w:fldChar w:fldCharType="separate"/>
        </w:r>
        <w:r>
          <w:rPr>
            <w:noProof/>
            <w:webHidden/>
          </w:rPr>
          <w:t>18</w:t>
        </w:r>
        <w:r>
          <w:rPr>
            <w:noProof/>
            <w:webHidden/>
          </w:rPr>
          <w:fldChar w:fldCharType="end"/>
        </w:r>
      </w:hyperlink>
    </w:p>
    <w:p w14:paraId="2D872BD8" w14:textId="4353A895"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67" w:history="1">
        <w:r w:rsidRPr="000E2948">
          <w:rPr>
            <w:rStyle w:val="Hiperpovezava"/>
            <w:noProof/>
          </w:rPr>
          <w:t>7 PRIHODKI IN DRUGI PREJEMKI</w:t>
        </w:r>
        <w:r>
          <w:rPr>
            <w:noProof/>
            <w:webHidden/>
          </w:rPr>
          <w:tab/>
        </w:r>
        <w:r>
          <w:rPr>
            <w:noProof/>
            <w:webHidden/>
          </w:rPr>
          <w:fldChar w:fldCharType="begin"/>
        </w:r>
        <w:r>
          <w:rPr>
            <w:noProof/>
            <w:webHidden/>
          </w:rPr>
          <w:instrText xml:space="preserve"> PAGEREF _Toc152589567 \h </w:instrText>
        </w:r>
        <w:r>
          <w:rPr>
            <w:noProof/>
            <w:webHidden/>
          </w:rPr>
        </w:r>
        <w:r>
          <w:rPr>
            <w:noProof/>
            <w:webHidden/>
          </w:rPr>
          <w:fldChar w:fldCharType="separate"/>
        </w:r>
        <w:r>
          <w:rPr>
            <w:noProof/>
            <w:webHidden/>
          </w:rPr>
          <w:t>19</w:t>
        </w:r>
        <w:r>
          <w:rPr>
            <w:noProof/>
            <w:webHidden/>
          </w:rPr>
          <w:fldChar w:fldCharType="end"/>
        </w:r>
      </w:hyperlink>
    </w:p>
    <w:p w14:paraId="35A9D8BB" w14:textId="57FDC84B"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68" w:history="1">
        <w:r w:rsidRPr="000E2948">
          <w:rPr>
            <w:rStyle w:val="Hiperpovezava"/>
            <w:noProof/>
          </w:rPr>
          <w:t>70 DAVČNI PRIHODKI</w:t>
        </w:r>
        <w:r>
          <w:rPr>
            <w:noProof/>
            <w:webHidden/>
          </w:rPr>
          <w:tab/>
        </w:r>
        <w:r>
          <w:rPr>
            <w:noProof/>
            <w:webHidden/>
          </w:rPr>
          <w:fldChar w:fldCharType="begin"/>
        </w:r>
        <w:r>
          <w:rPr>
            <w:noProof/>
            <w:webHidden/>
          </w:rPr>
          <w:instrText xml:space="preserve"> PAGEREF _Toc152589568 \h </w:instrText>
        </w:r>
        <w:r>
          <w:rPr>
            <w:noProof/>
            <w:webHidden/>
          </w:rPr>
        </w:r>
        <w:r>
          <w:rPr>
            <w:noProof/>
            <w:webHidden/>
          </w:rPr>
          <w:fldChar w:fldCharType="separate"/>
        </w:r>
        <w:r>
          <w:rPr>
            <w:noProof/>
            <w:webHidden/>
          </w:rPr>
          <w:t>19</w:t>
        </w:r>
        <w:r>
          <w:rPr>
            <w:noProof/>
            <w:webHidden/>
          </w:rPr>
          <w:fldChar w:fldCharType="end"/>
        </w:r>
      </w:hyperlink>
    </w:p>
    <w:p w14:paraId="4FEC60EA" w14:textId="1ED9CF95"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69" w:history="1">
        <w:r w:rsidRPr="000E2948">
          <w:rPr>
            <w:rStyle w:val="Hiperpovezava"/>
            <w:noProof/>
          </w:rPr>
          <w:t>71 NEDAVČNI PRIHODKI</w:t>
        </w:r>
        <w:r>
          <w:rPr>
            <w:noProof/>
            <w:webHidden/>
          </w:rPr>
          <w:tab/>
        </w:r>
        <w:r>
          <w:rPr>
            <w:noProof/>
            <w:webHidden/>
          </w:rPr>
          <w:fldChar w:fldCharType="begin"/>
        </w:r>
        <w:r>
          <w:rPr>
            <w:noProof/>
            <w:webHidden/>
          </w:rPr>
          <w:instrText xml:space="preserve"> PAGEREF _Toc152589569 \h </w:instrText>
        </w:r>
        <w:r>
          <w:rPr>
            <w:noProof/>
            <w:webHidden/>
          </w:rPr>
        </w:r>
        <w:r>
          <w:rPr>
            <w:noProof/>
            <w:webHidden/>
          </w:rPr>
          <w:fldChar w:fldCharType="separate"/>
        </w:r>
        <w:r>
          <w:rPr>
            <w:noProof/>
            <w:webHidden/>
          </w:rPr>
          <w:t>22</w:t>
        </w:r>
        <w:r>
          <w:rPr>
            <w:noProof/>
            <w:webHidden/>
          </w:rPr>
          <w:fldChar w:fldCharType="end"/>
        </w:r>
      </w:hyperlink>
    </w:p>
    <w:p w14:paraId="3A4EC8D3" w14:textId="6F7C40A6"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70" w:history="1">
        <w:r w:rsidRPr="000E2948">
          <w:rPr>
            <w:rStyle w:val="Hiperpovezava"/>
            <w:noProof/>
          </w:rPr>
          <w:t>72 KAPITALSKI PRIHODKI</w:t>
        </w:r>
        <w:r>
          <w:rPr>
            <w:noProof/>
            <w:webHidden/>
          </w:rPr>
          <w:tab/>
        </w:r>
        <w:r>
          <w:rPr>
            <w:noProof/>
            <w:webHidden/>
          </w:rPr>
          <w:fldChar w:fldCharType="begin"/>
        </w:r>
        <w:r>
          <w:rPr>
            <w:noProof/>
            <w:webHidden/>
          </w:rPr>
          <w:instrText xml:space="preserve"> PAGEREF _Toc152589570 \h </w:instrText>
        </w:r>
        <w:r>
          <w:rPr>
            <w:noProof/>
            <w:webHidden/>
          </w:rPr>
        </w:r>
        <w:r>
          <w:rPr>
            <w:noProof/>
            <w:webHidden/>
          </w:rPr>
          <w:fldChar w:fldCharType="separate"/>
        </w:r>
        <w:r>
          <w:rPr>
            <w:noProof/>
            <w:webHidden/>
          </w:rPr>
          <w:t>25</w:t>
        </w:r>
        <w:r>
          <w:rPr>
            <w:noProof/>
            <w:webHidden/>
          </w:rPr>
          <w:fldChar w:fldCharType="end"/>
        </w:r>
      </w:hyperlink>
    </w:p>
    <w:p w14:paraId="7B7B1BFE" w14:textId="71641531"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71" w:history="1">
        <w:r w:rsidRPr="000E2948">
          <w:rPr>
            <w:rStyle w:val="Hiperpovezava"/>
            <w:noProof/>
          </w:rPr>
          <w:t>73 PREJETE DONACIJE</w:t>
        </w:r>
        <w:r>
          <w:rPr>
            <w:noProof/>
            <w:webHidden/>
          </w:rPr>
          <w:tab/>
        </w:r>
        <w:r>
          <w:rPr>
            <w:noProof/>
            <w:webHidden/>
          </w:rPr>
          <w:fldChar w:fldCharType="begin"/>
        </w:r>
        <w:r>
          <w:rPr>
            <w:noProof/>
            <w:webHidden/>
          </w:rPr>
          <w:instrText xml:space="preserve"> PAGEREF _Toc152589571 \h </w:instrText>
        </w:r>
        <w:r>
          <w:rPr>
            <w:noProof/>
            <w:webHidden/>
          </w:rPr>
        </w:r>
        <w:r>
          <w:rPr>
            <w:noProof/>
            <w:webHidden/>
          </w:rPr>
          <w:fldChar w:fldCharType="separate"/>
        </w:r>
        <w:r>
          <w:rPr>
            <w:noProof/>
            <w:webHidden/>
          </w:rPr>
          <w:t>25</w:t>
        </w:r>
        <w:r>
          <w:rPr>
            <w:noProof/>
            <w:webHidden/>
          </w:rPr>
          <w:fldChar w:fldCharType="end"/>
        </w:r>
      </w:hyperlink>
    </w:p>
    <w:p w14:paraId="3CEDDB35" w14:textId="60D4D7CD"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72" w:history="1">
        <w:r w:rsidRPr="000E2948">
          <w:rPr>
            <w:rStyle w:val="Hiperpovezava"/>
            <w:noProof/>
          </w:rPr>
          <w:t>74 TRANSFERNI PRIHODKI</w:t>
        </w:r>
        <w:r>
          <w:rPr>
            <w:noProof/>
            <w:webHidden/>
          </w:rPr>
          <w:tab/>
        </w:r>
        <w:r>
          <w:rPr>
            <w:noProof/>
            <w:webHidden/>
          </w:rPr>
          <w:fldChar w:fldCharType="begin"/>
        </w:r>
        <w:r>
          <w:rPr>
            <w:noProof/>
            <w:webHidden/>
          </w:rPr>
          <w:instrText xml:space="preserve"> PAGEREF _Toc152589572 \h </w:instrText>
        </w:r>
        <w:r>
          <w:rPr>
            <w:noProof/>
            <w:webHidden/>
          </w:rPr>
        </w:r>
        <w:r>
          <w:rPr>
            <w:noProof/>
            <w:webHidden/>
          </w:rPr>
          <w:fldChar w:fldCharType="separate"/>
        </w:r>
        <w:r>
          <w:rPr>
            <w:noProof/>
            <w:webHidden/>
          </w:rPr>
          <w:t>26</w:t>
        </w:r>
        <w:r>
          <w:rPr>
            <w:noProof/>
            <w:webHidden/>
          </w:rPr>
          <w:fldChar w:fldCharType="end"/>
        </w:r>
      </w:hyperlink>
    </w:p>
    <w:p w14:paraId="0BFF4484" w14:textId="7C490911"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73" w:history="1">
        <w:r w:rsidRPr="000E2948">
          <w:rPr>
            <w:rStyle w:val="Hiperpovezava"/>
            <w:noProof/>
          </w:rPr>
          <w:t>78 PREJETA SREDSTVA IZ EVROPSKE UNIJE IN IZ DRUGIH DRŽAV</w:t>
        </w:r>
        <w:r>
          <w:rPr>
            <w:noProof/>
            <w:webHidden/>
          </w:rPr>
          <w:tab/>
        </w:r>
        <w:r>
          <w:rPr>
            <w:noProof/>
            <w:webHidden/>
          </w:rPr>
          <w:fldChar w:fldCharType="begin"/>
        </w:r>
        <w:r>
          <w:rPr>
            <w:noProof/>
            <w:webHidden/>
          </w:rPr>
          <w:instrText xml:space="preserve"> PAGEREF _Toc152589573 \h </w:instrText>
        </w:r>
        <w:r>
          <w:rPr>
            <w:noProof/>
            <w:webHidden/>
          </w:rPr>
        </w:r>
        <w:r>
          <w:rPr>
            <w:noProof/>
            <w:webHidden/>
          </w:rPr>
          <w:fldChar w:fldCharType="separate"/>
        </w:r>
        <w:r>
          <w:rPr>
            <w:noProof/>
            <w:webHidden/>
          </w:rPr>
          <w:t>27</w:t>
        </w:r>
        <w:r>
          <w:rPr>
            <w:noProof/>
            <w:webHidden/>
          </w:rPr>
          <w:fldChar w:fldCharType="end"/>
        </w:r>
      </w:hyperlink>
    </w:p>
    <w:p w14:paraId="5AF441A3" w14:textId="73469BDB"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574" w:history="1">
        <w:r w:rsidRPr="000E2948">
          <w:rPr>
            <w:rStyle w:val="Hiperpovezava"/>
            <w:noProof/>
          </w:rPr>
          <w:t>B. RAČUN FINANČNIH TERJATEV IN NALOŽB</w:t>
        </w:r>
        <w:r>
          <w:rPr>
            <w:noProof/>
            <w:webHidden/>
          </w:rPr>
          <w:tab/>
        </w:r>
        <w:r>
          <w:rPr>
            <w:noProof/>
            <w:webHidden/>
          </w:rPr>
          <w:fldChar w:fldCharType="begin"/>
        </w:r>
        <w:r>
          <w:rPr>
            <w:noProof/>
            <w:webHidden/>
          </w:rPr>
          <w:instrText xml:space="preserve"> PAGEREF _Toc152589574 \h </w:instrText>
        </w:r>
        <w:r>
          <w:rPr>
            <w:noProof/>
            <w:webHidden/>
          </w:rPr>
        </w:r>
        <w:r>
          <w:rPr>
            <w:noProof/>
            <w:webHidden/>
          </w:rPr>
          <w:fldChar w:fldCharType="separate"/>
        </w:r>
        <w:r>
          <w:rPr>
            <w:noProof/>
            <w:webHidden/>
          </w:rPr>
          <w:t>27</w:t>
        </w:r>
        <w:r>
          <w:rPr>
            <w:noProof/>
            <w:webHidden/>
          </w:rPr>
          <w:fldChar w:fldCharType="end"/>
        </w:r>
      </w:hyperlink>
    </w:p>
    <w:p w14:paraId="6786E134" w14:textId="653BDBCB"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75" w:history="1">
        <w:r w:rsidRPr="000E2948">
          <w:rPr>
            <w:rStyle w:val="Hiperpovezava"/>
            <w:noProof/>
          </w:rPr>
          <w:t>44 DANA POSOJILA IN POVEČANJE KAPITALSKIH DELEŽEV</w:t>
        </w:r>
        <w:r>
          <w:rPr>
            <w:noProof/>
            <w:webHidden/>
          </w:rPr>
          <w:tab/>
        </w:r>
        <w:r>
          <w:rPr>
            <w:noProof/>
            <w:webHidden/>
          </w:rPr>
          <w:fldChar w:fldCharType="begin"/>
        </w:r>
        <w:r>
          <w:rPr>
            <w:noProof/>
            <w:webHidden/>
          </w:rPr>
          <w:instrText xml:space="preserve"> PAGEREF _Toc152589575 \h </w:instrText>
        </w:r>
        <w:r>
          <w:rPr>
            <w:noProof/>
            <w:webHidden/>
          </w:rPr>
        </w:r>
        <w:r>
          <w:rPr>
            <w:noProof/>
            <w:webHidden/>
          </w:rPr>
          <w:fldChar w:fldCharType="separate"/>
        </w:r>
        <w:r>
          <w:rPr>
            <w:noProof/>
            <w:webHidden/>
          </w:rPr>
          <w:t>27</w:t>
        </w:r>
        <w:r>
          <w:rPr>
            <w:noProof/>
            <w:webHidden/>
          </w:rPr>
          <w:fldChar w:fldCharType="end"/>
        </w:r>
      </w:hyperlink>
    </w:p>
    <w:p w14:paraId="3C7A83AC" w14:textId="7CCB19D3"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576" w:history="1">
        <w:r w:rsidRPr="000E2948">
          <w:rPr>
            <w:rStyle w:val="Hiperpovezava"/>
            <w:noProof/>
          </w:rPr>
          <w:t>C. RAČUN FINANCIRANJA</w:t>
        </w:r>
        <w:r>
          <w:rPr>
            <w:noProof/>
            <w:webHidden/>
          </w:rPr>
          <w:tab/>
        </w:r>
        <w:r>
          <w:rPr>
            <w:noProof/>
            <w:webHidden/>
          </w:rPr>
          <w:fldChar w:fldCharType="begin"/>
        </w:r>
        <w:r>
          <w:rPr>
            <w:noProof/>
            <w:webHidden/>
          </w:rPr>
          <w:instrText xml:space="preserve"> PAGEREF _Toc152589576 \h </w:instrText>
        </w:r>
        <w:r>
          <w:rPr>
            <w:noProof/>
            <w:webHidden/>
          </w:rPr>
        </w:r>
        <w:r>
          <w:rPr>
            <w:noProof/>
            <w:webHidden/>
          </w:rPr>
          <w:fldChar w:fldCharType="separate"/>
        </w:r>
        <w:r>
          <w:rPr>
            <w:noProof/>
            <w:webHidden/>
          </w:rPr>
          <w:t>27</w:t>
        </w:r>
        <w:r>
          <w:rPr>
            <w:noProof/>
            <w:webHidden/>
          </w:rPr>
          <w:fldChar w:fldCharType="end"/>
        </w:r>
      </w:hyperlink>
    </w:p>
    <w:p w14:paraId="431A3A05" w14:textId="2BF21F82" w:rsidR="00C82189" w:rsidRDefault="00C82189">
      <w:pPr>
        <w:pStyle w:val="Kazalovsebine2"/>
        <w:tabs>
          <w:tab w:val="right" w:leader="dot" w:pos="9628"/>
        </w:tabs>
        <w:rPr>
          <w:rFonts w:asciiTheme="minorHAnsi" w:eastAsiaTheme="minorEastAsia" w:hAnsiTheme="minorHAnsi" w:cstheme="minorBidi"/>
          <w:smallCaps w:val="0"/>
          <w:noProof/>
          <w:kern w:val="2"/>
          <w:sz w:val="22"/>
          <w:szCs w:val="22"/>
          <w:lang w:eastAsia="sl-SI"/>
          <w14:ligatures w14:val="standardContextual"/>
        </w:rPr>
      </w:pPr>
      <w:hyperlink w:anchor="_Toc152589577" w:history="1">
        <w:r w:rsidRPr="000E2948">
          <w:rPr>
            <w:rStyle w:val="Hiperpovezava"/>
            <w:noProof/>
          </w:rPr>
          <w:t>II. POSEBNI DEL</w:t>
        </w:r>
        <w:r>
          <w:rPr>
            <w:noProof/>
            <w:webHidden/>
          </w:rPr>
          <w:tab/>
        </w:r>
        <w:r>
          <w:rPr>
            <w:noProof/>
            <w:webHidden/>
          </w:rPr>
          <w:fldChar w:fldCharType="begin"/>
        </w:r>
        <w:r>
          <w:rPr>
            <w:noProof/>
            <w:webHidden/>
          </w:rPr>
          <w:instrText xml:space="preserve"> PAGEREF _Toc152589577 \h </w:instrText>
        </w:r>
        <w:r>
          <w:rPr>
            <w:noProof/>
            <w:webHidden/>
          </w:rPr>
        </w:r>
        <w:r>
          <w:rPr>
            <w:noProof/>
            <w:webHidden/>
          </w:rPr>
          <w:fldChar w:fldCharType="separate"/>
        </w:r>
        <w:r>
          <w:rPr>
            <w:noProof/>
            <w:webHidden/>
          </w:rPr>
          <w:t>31</w:t>
        </w:r>
        <w:r>
          <w:rPr>
            <w:noProof/>
            <w:webHidden/>
          </w:rPr>
          <w:fldChar w:fldCharType="end"/>
        </w:r>
      </w:hyperlink>
    </w:p>
    <w:p w14:paraId="6030B82B" w14:textId="2460A23E"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578" w:history="1">
        <w:r w:rsidRPr="000E2948">
          <w:rPr>
            <w:rStyle w:val="Hiperpovezava"/>
            <w:noProof/>
          </w:rPr>
          <w:t>A. BILANCA PRIHODKOV IN ODHODKOV</w:t>
        </w:r>
        <w:r>
          <w:rPr>
            <w:noProof/>
            <w:webHidden/>
          </w:rPr>
          <w:tab/>
        </w:r>
        <w:r>
          <w:rPr>
            <w:noProof/>
            <w:webHidden/>
          </w:rPr>
          <w:fldChar w:fldCharType="begin"/>
        </w:r>
        <w:r>
          <w:rPr>
            <w:noProof/>
            <w:webHidden/>
          </w:rPr>
          <w:instrText xml:space="preserve"> PAGEREF _Toc152589578 \h </w:instrText>
        </w:r>
        <w:r>
          <w:rPr>
            <w:noProof/>
            <w:webHidden/>
          </w:rPr>
        </w:r>
        <w:r>
          <w:rPr>
            <w:noProof/>
            <w:webHidden/>
          </w:rPr>
          <w:fldChar w:fldCharType="separate"/>
        </w:r>
        <w:r>
          <w:rPr>
            <w:noProof/>
            <w:webHidden/>
          </w:rPr>
          <w:t>31</w:t>
        </w:r>
        <w:r>
          <w:rPr>
            <w:noProof/>
            <w:webHidden/>
          </w:rPr>
          <w:fldChar w:fldCharType="end"/>
        </w:r>
      </w:hyperlink>
    </w:p>
    <w:p w14:paraId="4816281B" w14:textId="1CD2D369"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79" w:history="1">
        <w:r w:rsidRPr="000E2948">
          <w:rPr>
            <w:rStyle w:val="Hiperpovezava"/>
            <w:noProof/>
          </w:rPr>
          <w:t>1000 Občinski svet</w:t>
        </w:r>
        <w:r>
          <w:rPr>
            <w:noProof/>
            <w:webHidden/>
          </w:rPr>
          <w:tab/>
        </w:r>
        <w:r>
          <w:rPr>
            <w:noProof/>
            <w:webHidden/>
          </w:rPr>
          <w:fldChar w:fldCharType="begin"/>
        </w:r>
        <w:r>
          <w:rPr>
            <w:noProof/>
            <w:webHidden/>
          </w:rPr>
          <w:instrText xml:space="preserve"> PAGEREF _Toc152589579 \h </w:instrText>
        </w:r>
        <w:r>
          <w:rPr>
            <w:noProof/>
            <w:webHidden/>
          </w:rPr>
        </w:r>
        <w:r>
          <w:rPr>
            <w:noProof/>
            <w:webHidden/>
          </w:rPr>
          <w:fldChar w:fldCharType="separate"/>
        </w:r>
        <w:r>
          <w:rPr>
            <w:noProof/>
            <w:webHidden/>
          </w:rPr>
          <w:t>31</w:t>
        </w:r>
        <w:r>
          <w:rPr>
            <w:noProof/>
            <w:webHidden/>
          </w:rPr>
          <w:fldChar w:fldCharType="end"/>
        </w:r>
      </w:hyperlink>
    </w:p>
    <w:p w14:paraId="150D6F86" w14:textId="088F6839"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0" w:history="1">
        <w:r w:rsidRPr="000E2948">
          <w:rPr>
            <w:rStyle w:val="Hiperpovezava"/>
            <w:noProof/>
          </w:rPr>
          <w:t>01 POLITIČNI SISTEM</w:t>
        </w:r>
        <w:r>
          <w:rPr>
            <w:noProof/>
            <w:webHidden/>
          </w:rPr>
          <w:tab/>
        </w:r>
        <w:r>
          <w:rPr>
            <w:noProof/>
            <w:webHidden/>
          </w:rPr>
          <w:fldChar w:fldCharType="begin"/>
        </w:r>
        <w:r>
          <w:rPr>
            <w:noProof/>
            <w:webHidden/>
          </w:rPr>
          <w:instrText xml:space="preserve"> PAGEREF _Toc152589580 \h </w:instrText>
        </w:r>
        <w:r>
          <w:rPr>
            <w:noProof/>
            <w:webHidden/>
          </w:rPr>
        </w:r>
        <w:r>
          <w:rPr>
            <w:noProof/>
            <w:webHidden/>
          </w:rPr>
          <w:fldChar w:fldCharType="separate"/>
        </w:r>
        <w:r>
          <w:rPr>
            <w:noProof/>
            <w:webHidden/>
          </w:rPr>
          <w:t>31</w:t>
        </w:r>
        <w:r>
          <w:rPr>
            <w:noProof/>
            <w:webHidden/>
          </w:rPr>
          <w:fldChar w:fldCharType="end"/>
        </w:r>
      </w:hyperlink>
    </w:p>
    <w:p w14:paraId="3F7C27BE" w14:textId="7719C138"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1" w:history="1">
        <w:r w:rsidRPr="000E2948">
          <w:rPr>
            <w:rStyle w:val="Hiperpovezava"/>
            <w:noProof/>
          </w:rPr>
          <w:t>2000 Nadzorni odbor</w:t>
        </w:r>
        <w:r>
          <w:rPr>
            <w:noProof/>
            <w:webHidden/>
          </w:rPr>
          <w:tab/>
        </w:r>
        <w:r>
          <w:rPr>
            <w:noProof/>
            <w:webHidden/>
          </w:rPr>
          <w:fldChar w:fldCharType="begin"/>
        </w:r>
        <w:r>
          <w:rPr>
            <w:noProof/>
            <w:webHidden/>
          </w:rPr>
          <w:instrText xml:space="preserve"> PAGEREF _Toc152589581 \h </w:instrText>
        </w:r>
        <w:r>
          <w:rPr>
            <w:noProof/>
            <w:webHidden/>
          </w:rPr>
        </w:r>
        <w:r>
          <w:rPr>
            <w:noProof/>
            <w:webHidden/>
          </w:rPr>
          <w:fldChar w:fldCharType="separate"/>
        </w:r>
        <w:r>
          <w:rPr>
            <w:noProof/>
            <w:webHidden/>
          </w:rPr>
          <w:t>34</w:t>
        </w:r>
        <w:r>
          <w:rPr>
            <w:noProof/>
            <w:webHidden/>
          </w:rPr>
          <w:fldChar w:fldCharType="end"/>
        </w:r>
      </w:hyperlink>
    </w:p>
    <w:p w14:paraId="190D897B" w14:textId="248C5C07"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2" w:history="1">
        <w:r w:rsidRPr="000E2948">
          <w:rPr>
            <w:rStyle w:val="Hiperpovezava"/>
            <w:noProof/>
          </w:rPr>
          <w:t>02 EKONOMSKA IN FISKALNA ADMINISTRACIJA</w:t>
        </w:r>
        <w:r>
          <w:rPr>
            <w:noProof/>
            <w:webHidden/>
          </w:rPr>
          <w:tab/>
        </w:r>
        <w:r>
          <w:rPr>
            <w:noProof/>
            <w:webHidden/>
          </w:rPr>
          <w:fldChar w:fldCharType="begin"/>
        </w:r>
        <w:r>
          <w:rPr>
            <w:noProof/>
            <w:webHidden/>
          </w:rPr>
          <w:instrText xml:space="preserve"> PAGEREF _Toc152589582 \h </w:instrText>
        </w:r>
        <w:r>
          <w:rPr>
            <w:noProof/>
            <w:webHidden/>
          </w:rPr>
        </w:r>
        <w:r>
          <w:rPr>
            <w:noProof/>
            <w:webHidden/>
          </w:rPr>
          <w:fldChar w:fldCharType="separate"/>
        </w:r>
        <w:r>
          <w:rPr>
            <w:noProof/>
            <w:webHidden/>
          </w:rPr>
          <w:t>34</w:t>
        </w:r>
        <w:r>
          <w:rPr>
            <w:noProof/>
            <w:webHidden/>
          </w:rPr>
          <w:fldChar w:fldCharType="end"/>
        </w:r>
      </w:hyperlink>
    </w:p>
    <w:p w14:paraId="375FE4EA" w14:textId="047F1F37"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3" w:history="1">
        <w:r w:rsidRPr="000E2948">
          <w:rPr>
            <w:rStyle w:val="Hiperpovezava"/>
            <w:noProof/>
          </w:rPr>
          <w:t>3000 Župan</w:t>
        </w:r>
        <w:r>
          <w:rPr>
            <w:noProof/>
            <w:webHidden/>
          </w:rPr>
          <w:tab/>
        </w:r>
        <w:r>
          <w:rPr>
            <w:noProof/>
            <w:webHidden/>
          </w:rPr>
          <w:fldChar w:fldCharType="begin"/>
        </w:r>
        <w:r>
          <w:rPr>
            <w:noProof/>
            <w:webHidden/>
          </w:rPr>
          <w:instrText xml:space="preserve"> PAGEREF _Toc152589583 \h </w:instrText>
        </w:r>
        <w:r>
          <w:rPr>
            <w:noProof/>
            <w:webHidden/>
          </w:rPr>
        </w:r>
        <w:r>
          <w:rPr>
            <w:noProof/>
            <w:webHidden/>
          </w:rPr>
          <w:fldChar w:fldCharType="separate"/>
        </w:r>
        <w:r>
          <w:rPr>
            <w:noProof/>
            <w:webHidden/>
          </w:rPr>
          <w:t>36</w:t>
        </w:r>
        <w:r>
          <w:rPr>
            <w:noProof/>
            <w:webHidden/>
          </w:rPr>
          <w:fldChar w:fldCharType="end"/>
        </w:r>
      </w:hyperlink>
    </w:p>
    <w:p w14:paraId="74DDA571" w14:textId="3524399F"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4" w:history="1">
        <w:r w:rsidRPr="000E2948">
          <w:rPr>
            <w:rStyle w:val="Hiperpovezava"/>
            <w:noProof/>
          </w:rPr>
          <w:t>01 POLITIČNI SISTEM</w:t>
        </w:r>
        <w:r>
          <w:rPr>
            <w:noProof/>
            <w:webHidden/>
          </w:rPr>
          <w:tab/>
        </w:r>
        <w:r>
          <w:rPr>
            <w:noProof/>
            <w:webHidden/>
          </w:rPr>
          <w:fldChar w:fldCharType="begin"/>
        </w:r>
        <w:r>
          <w:rPr>
            <w:noProof/>
            <w:webHidden/>
          </w:rPr>
          <w:instrText xml:space="preserve"> PAGEREF _Toc152589584 \h </w:instrText>
        </w:r>
        <w:r>
          <w:rPr>
            <w:noProof/>
            <w:webHidden/>
          </w:rPr>
        </w:r>
        <w:r>
          <w:rPr>
            <w:noProof/>
            <w:webHidden/>
          </w:rPr>
          <w:fldChar w:fldCharType="separate"/>
        </w:r>
        <w:r>
          <w:rPr>
            <w:noProof/>
            <w:webHidden/>
          </w:rPr>
          <w:t>36</w:t>
        </w:r>
        <w:r>
          <w:rPr>
            <w:noProof/>
            <w:webHidden/>
          </w:rPr>
          <w:fldChar w:fldCharType="end"/>
        </w:r>
      </w:hyperlink>
    </w:p>
    <w:p w14:paraId="7620E858" w14:textId="01B1881C"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5" w:history="1">
        <w:r w:rsidRPr="000E2948">
          <w:rPr>
            <w:rStyle w:val="Hiperpovezava"/>
            <w:noProof/>
          </w:rPr>
          <w:t>23 INTERVENCIJSKI PROGRAMI IN OBVEZNOSTI</w:t>
        </w:r>
        <w:r>
          <w:rPr>
            <w:noProof/>
            <w:webHidden/>
          </w:rPr>
          <w:tab/>
        </w:r>
        <w:r>
          <w:rPr>
            <w:noProof/>
            <w:webHidden/>
          </w:rPr>
          <w:fldChar w:fldCharType="begin"/>
        </w:r>
        <w:r>
          <w:rPr>
            <w:noProof/>
            <w:webHidden/>
          </w:rPr>
          <w:instrText xml:space="preserve"> PAGEREF _Toc152589585 \h </w:instrText>
        </w:r>
        <w:r>
          <w:rPr>
            <w:noProof/>
            <w:webHidden/>
          </w:rPr>
        </w:r>
        <w:r>
          <w:rPr>
            <w:noProof/>
            <w:webHidden/>
          </w:rPr>
          <w:fldChar w:fldCharType="separate"/>
        </w:r>
        <w:r>
          <w:rPr>
            <w:noProof/>
            <w:webHidden/>
          </w:rPr>
          <w:t>38</w:t>
        </w:r>
        <w:r>
          <w:rPr>
            <w:noProof/>
            <w:webHidden/>
          </w:rPr>
          <w:fldChar w:fldCharType="end"/>
        </w:r>
      </w:hyperlink>
    </w:p>
    <w:p w14:paraId="677E6164" w14:textId="02DDBBD0"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6" w:history="1">
        <w:r w:rsidRPr="000E2948">
          <w:rPr>
            <w:rStyle w:val="Hiperpovezava"/>
            <w:noProof/>
          </w:rPr>
          <w:t>4000 Občinska uprava</w:t>
        </w:r>
        <w:r>
          <w:rPr>
            <w:noProof/>
            <w:webHidden/>
          </w:rPr>
          <w:tab/>
        </w:r>
        <w:r>
          <w:rPr>
            <w:noProof/>
            <w:webHidden/>
          </w:rPr>
          <w:fldChar w:fldCharType="begin"/>
        </w:r>
        <w:r>
          <w:rPr>
            <w:noProof/>
            <w:webHidden/>
          </w:rPr>
          <w:instrText xml:space="preserve"> PAGEREF _Toc152589586 \h </w:instrText>
        </w:r>
        <w:r>
          <w:rPr>
            <w:noProof/>
            <w:webHidden/>
          </w:rPr>
        </w:r>
        <w:r>
          <w:rPr>
            <w:noProof/>
            <w:webHidden/>
          </w:rPr>
          <w:fldChar w:fldCharType="separate"/>
        </w:r>
        <w:r>
          <w:rPr>
            <w:noProof/>
            <w:webHidden/>
          </w:rPr>
          <w:t>40</w:t>
        </w:r>
        <w:r>
          <w:rPr>
            <w:noProof/>
            <w:webHidden/>
          </w:rPr>
          <w:fldChar w:fldCharType="end"/>
        </w:r>
      </w:hyperlink>
    </w:p>
    <w:p w14:paraId="766B290B" w14:textId="692F7EE3"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7" w:history="1">
        <w:r w:rsidRPr="000E2948">
          <w:rPr>
            <w:rStyle w:val="Hiperpovezava"/>
            <w:noProof/>
          </w:rPr>
          <w:t>02 EKONOMSKA IN FISKALNA ADMINISTRACIJA</w:t>
        </w:r>
        <w:r>
          <w:rPr>
            <w:noProof/>
            <w:webHidden/>
          </w:rPr>
          <w:tab/>
        </w:r>
        <w:r>
          <w:rPr>
            <w:noProof/>
            <w:webHidden/>
          </w:rPr>
          <w:fldChar w:fldCharType="begin"/>
        </w:r>
        <w:r>
          <w:rPr>
            <w:noProof/>
            <w:webHidden/>
          </w:rPr>
          <w:instrText xml:space="preserve"> PAGEREF _Toc152589587 \h </w:instrText>
        </w:r>
        <w:r>
          <w:rPr>
            <w:noProof/>
            <w:webHidden/>
          </w:rPr>
        </w:r>
        <w:r>
          <w:rPr>
            <w:noProof/>
            <w:webHidden/>
          </w:rPr>
          <w:fldChar w:fldCharType="separate"/>
        </w:r>
        <w:r>
          <w:rPr>
            <w:noProof/>
            <w:webHidden/>
          </w:rPr>
          <w:t>40</w:t>
        </w:r>
        <w:r>
          <w:rPr>
            <w:noProof/>
            <w:webHidden/>
          </w:rPr>
          <w:fldChar w:fldCharType="end"/>
        </w:r>
      </w:hyperlink>
    </w:p>
    <w:p w14:paraId="08128489" w14:textId="54BD4DE2"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8" w:history="1">
        <w:r w:rsidRPr="000E2948">
          <w:rPr>
            <w:rStyle w:val="Hiperpovezava"/>
            <w:noProof/>
          </w:rPr>
          <w:t>04 SKUPNE ADMINISTRATIVNE SLUŽBE IN SPLOŠNE JAVNE STORITVE</w:t>
        </w:r>
        <w:r>
          <w:rPr>
            <w:noProof/>
            <w:webHidden/>
          </w:rPr>
          <w:tab/>
        </w:r>
        <w:r>
          <w:rPr>
            <w:noProof/>
            <w:webHidden/>
          </w:rPr>
          <w:fldChar w:fldCharType="begin"/>
        </w:r>
        <w:r>
          <w:rPr>
            <w:noProof/>
            <w:webHidden/>
          </w:rPr>
          <w:instrText xml:space="preserve"> PAGEREF _Toc152589588 \h </w:instrText>
        </w:r>
        <w:r>
          <w:rPr>
            <w:noProof/>
            <w:webHidden/>
          </w:rPr>
        </w:r>
        <w:r>
          <w:rPr>
            <w:noProof/>
            <w:webHidden/>
          </w:rPr>
          <w:fldChar w:fldCharType="separate"/>
        </w:r>
        <w:r>
          <w:rPr>
            <w:noProof/>
            <w:webHidden/>
          </w:rPr>
          <w:t>42</w:t>
        </w:r>
        <w:r>
          <w:rPr>
            <w:noProof/>
            <w:webHidden/>
          </w:rPr>
          <w:fldChar w:fldCharType="end"/>
        </w:r>
      </w:hyperlink>
    </w:p>
    <w:p w14:paraId="497320DC" w14:textId="7229FAE2"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89" w:history="1">
        <w:r w:rsidRPr="000E2948">
          <w:rPr>
            <w:rStyle w:val="Hiperpovezava"/>
            <w:noProof/>
          </w:rPr>
          <w:t>06 LOKALNA SAMOUPRAVA</w:t>
        </w:r>
        <w:r>
          <w:rPr>
            <w:noProof/>
            <w:webHidden/>
          </w:rPr>
          <w:tab/>
        </w:r>
        <w:r>
          <w:rPr>
            <w:noProof/>
            <w:webHidden/>
          </w:rPr>
          <w:fldChar w:fldCharType="begin"/>
        </w:r>
        <w:r>
          <w:rPr>
            <w:noProof/>
            <w:webHidden/>
          </w:rPr>
          <w:instrText xml:space="preserve"> PAGEREF _Toc152589589 \h </w:instrText>
        </w:r>
        <w:r>
          <w:rPr>
            <w:noProof/>
            <w:webHidden/>
          </w:rPr>
        </w:r>
        <w:r>
          <w:rPr>
            <w:noProof/>
            <w:webHidden/>
          </w:rPr>
          <w:fldChar w:fldCharType="separate"/>
        </w:r>
        <w:r>
          <w:rPr>
            <w:noProof/>
            <w:webHidden/>
          </w:rPr>
          <w:t>51</w:t>
        </w:r>
        <w:r>
          <w:rPr>
            <w:noProof/>
            <w:webHidden/>
          </w:rPr>
          <w:fldChar w:fldCharType="end"/>
        </w:r>
      </w:hyperlink>
    </w:p>
    <w:p w14:paraId="60C06E63" w14:textId="7D843525"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0" w:history="1">
        <w:r w:rsidRPr="000E2948">
          <w:rPr>
            <w:rStyle w:val="Hiperpovezava"/>
            <w:noProof/>
          </w:rPr>
          <w:t>07 OBRAMBA IN UKREPI OB IZREDNIH DOGODKIH</w:t>
        </w:r>
        <w:r>
          <w:rPr>
            <w:noProof/>
            <w:webHidden/>
          </w:rPr>
          <w:tab/>
        </w:r>
        <w:r>
          <w:rPr>
            <w:noProof/>
            <w:webHidden/>
          </w:rPr>
          <w:fldChar w:fldCharType="begin"/>
        </w:r>
        <w:r>
          <w:rPr>
            <w:noProof/>
            <w:webHidden/>
          </w:rPr>
          <w:instrText xml:space="preserve"> PAGEREF _Toc152589590 \h </w:instrText>
        </w:r>
        <w:r>
          <w:rPr>
            <w:noProof/>
            <w:webHidden/>
          </w:rPr>
        </w:r>
        <w:r>
          <w:rPr>
            <w:noProof/>
            <w:webHidden/>
          </w:rPr>
          <w:fldChar w:fldCharType="separate"/>
        </w:r>
        <w:r>
          <w:rPr>
            <w:noProof/>
            <w:webHidden/>
          </w:rPr>
          <w:t>57</w:t>
        </w:r>
        <w:r>
          <w:rPr>
            <w:noProof/>
            <w:webHidden/>
          </w:rPr>
          <w:fldChar w:fldCharType="end"/>
        </w:r>
      </w:hyperlink>
    </w:p>
    <w:p w14:paraId="5157BD55" w14:textId="4D6D58C0"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1" w:history="1">
        <w:r w:rsidRPr="000E2948">
          <w:rPr>
            <w:rStyle w:val="Hiperpovezava"/>
            <w:noProof/>
          </w:rPr>
          <w:t>08 NOTRANJE ZADEVE IN VARNOST</w:t>
        </w:r>
        <w:r>
          <w:rPr>
            <w:noProof/>
            <w:webHidden/>
          </w:rPr>
          <w:tab/>
        </w:r>
        <w:r>
          <w:rPr>
            <w:noProof/>
            <w:webHidden/>
          </w:rPr>
          <w:fldChar w:fldCharType="begin"/>
        </w:r>
        <w:r>
          <w:rPr>
            <w:noProof/>
            <w:webHidden/>
          </w:rPr>
          <w:instrText xml:space="preserve"> PAGEREF _Toc152589591 \h </w:instrText>
        </w:r>
        <w:r>
          <w:rPr>
            <w:noProof/>
            <w:webHidden/>
          </w:rPr>
        </w:r>
        <w:r>
          <w:rPr>
            <w:noProof/>
            <w:webHidden/>
          </w:rPr>
          <w:fldChar w:fldCharType="separate"/>
        </w:r>
        <w:r>
          <w:rPr>
            <w:noProof/>
            <w:webHidden/>
          </w:rPr>
          <w:t>64</w:t>
        </w:r>
        <w:r>
          <w:rPr>
            <w:noProof/>
            <w:webHidden/>
          </w:rPr>
          <w:fldChar w:fldCharType="end"/>
        </w:r>
      </w:hyperlink>
    </w:p>
    <w:p w14:paraId="2E0738E7" w14:textId="0D9873E9"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2" w:history="1">
        <w:r w:rsidRPr="000E2948">
          <w:rPr>
            <w:rStyle w:val="Hiperpovezava"/>
            <w:noProof/>
          </w:rPr>
          <w:t>11 KMETIJSTVO, GOZDARSTVO IN RIBIŠTVO</w:t>
        </w:r>
        <w:r>
          <w:rPr>
            <w:noProof/>
            <w:webHidden/>
          </w:rPr>
          <w:tab/>
        </w:r>
        <w:r>
          <w:rPr>
            <w:noProof/>
            <w:webHidden/>
          </w:rPr>
          <w:fldChar w:fldCharType="begin"/>
        </w:r>
        <w:r>
          <w:rPr>
            <w:noProof/>
            <w:webHidden/>
          </w:rPr>
          <w:instrText xml:space="preserve"> PAGEREF _Toc152589592 \h </w:instrText>
        </w:r>
        <w:r>
          <w:rPr>
            <w:noProof/>
            <w:webHidden/>
          </w:rPr>
        </w:r>
        <w:r>
          <w:rPr>
            <w:noProof/>
            <w:webHidden/>
          </w:rPr>
          <w:fldChar w:fldCharType="separate"/>
        </w:r>
        <w:r>
          <w:rPr>
            <w:noProof/>
            <w:webHidden/>
          </w:rPr>
          <w:t>65</w:t>
        </w:r>
        <w:r>
          <w:rPr>
            <w:noProof/>
            <w:webHidden/>
          </w:rPr>
          <w:fldChar w:fldCharType="end"/>
        </w:r>
      </w:hyperlink>
    </w:p>
    <w:p w14:paraId="661EB348" w14:textId="24884F64"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3" w:history="1">
        <w:r w:rsidRPr="000E2948">
          <w:rPr>
            <w:rStyle w:val="Hiperpovezava"/>
            <w:noProof/>
          </w:rPr>
          <w:t>12 PRIDOBIVANJE IN DISTRIBUCIJA ENERGETSKIH SUROVIN</w:t>
        </w:r>
        <w:r>
          <w:rPr>
            <w:noProof/>
            <w:webHidden/>
          </w:rPr>
          <w:tab/>
        </w:r>
        <w:r>
          <w:rPr>
            <w:noProof/>
            <w:webHidden/>
          </w:rPr>
          <w:fldChar w:fldCharType="begin"/>
        </w:r>
        <w:r>
          <w:rPr>
            <w:noProof/>
            <w:webHidden/>
          </w:rPr>
          <w:instrText xml:space="preserve"> PAGEREF _Toc152589593 \h </w:instrText>
        </w:r>
        <w:r>
          <w:rPr>
            <w:noProof/>
            <w:webHidden/>
          </w:rPr>
        </w:r>
        <w:r>
          <w:rPr>
            <w:noProof/>
            <w:webHidden/>
          </w:rPr>
          <w:fldChar w:fldCharType="separate"/>
        </w:r>
        <w:r>
          <w:rPr>
            <w:noProof/>
            <w:webHidden/>
          </w:rPr>
          <w:t>75</w:t>
        </w:r>
        <w:r>
          <w:rPr>
            <w:noProof/>
            <w:webHidden/>
          </w:rPr>
          <w:fldChar w:fldCharType="end"/>
        </w:r>
      </w:hyperlink>
    </w:p>
    <w:p w14:paraId="42D0C84B" w14:textId="2EF07C6E"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4" w:history="1">
        <w:r w:rsidRPr="000E2948">
          <w:rPr>
            <w:rStyle w:val="Hiperpovezava"/>
            <w:noProof/>
          </w:rPr>
          <w:t>13 PROMET, PROMETNA INFRASTRUKTURA IN KOMUNIKACIJE</w:t>
        </w:r>
        <w:r>
          <w:rPr>
            <w:noProof/>
            <w:webHidden/>
          </w:rPr>
          <w:tab/>
        </w:r>
        <w:r>
          <w:rPr>
            <w:noProof/>
            <w:webHidden/>
          </w:rPr>
          <w:fldChar w:fldCharType="begin"/>
        </w:r>
        <w:r>
          <w:rPr>
            <w:noProof/>
            <w:webHidden/>
          </w:rPr>
          <w:instrText xml:space="preserve"> PAGEREF _Toc152589594 \h </w:instrText>
        </w:r>
        <w:r>
          <w:rPr>
            <w:noProof/>
            <w:webHidden/>
          </w:rPr>
        </w:r>
        <w:r>
          <w:rPr>
            <w:noProof/>
            <w:webHidden/>
          </w:rPr>
          <w:fldChar w:fldCharType="separate"/>
        </w:r>
        <w:r>
          <w:rPr>
            <w:noProof/>
            <w:webHidden/>
          </w:rPr>
          <w:t>77</w:t>
        </w:r>
        <w:r>
          <w:rPr>
            <w:noProof/>
            <w:webHidden/>
          </w:rPr>
          <w:fldChar w:fldCharType="end"/>
        </w:r>
      </w:hyperlink>
    </w:p>
    <w:p w14:paraId="5EA0B7BE" w14:textId="1B99EFD9"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5" w:history="1">
        <w:r w:rsidRPr="000E2948">
          <w:rPr>
            <w:rStyle w:val="Hiperpovezava"/>
            <w:noProof/>
          </w:rPr>
          <w:t>14 GOSPODARSTVO</w:t>
        </w:r>
        <w:r>
          <w:rPr>
            <w:noProof/>
            <w:webHidden/>
          </w:rPr>
          <w:tab/>
        </w:r>
        <w:r>
          <w:rPr>
            <w:noProof/>
            <w:webHidden/>
          </w:rPr>
          <w:fldChar w:fldCharType="begin"/>
        </w:r>
        <w:r>
          <w:rPr>
            <w:noProof/>
            <w:webHidden/>
          </w:rPr>
          <w:instrText xml:space="preserve"> PAGEREF _Toc152589595 \h </w:instrText>
        </w:r>
        <w:r>
          <w:rPr>
            <w:noProof/>
            <w:webHidden/>
          </w:rPr>
        </w:r>
        <w:r>
          <w:rPr>
            <w:noProof/>
            <w:webHidden/>
          </w:rPr>
          <w:fldChar w:fldCharType="separate"/>
        </w:r>
        <w:r>
          <w:rPr>
            <w:noProof/>
            <w:webHidden/>
          </w:rPr>
          <w:t>85</w:t>
        </w:r>
        <w:r>
          <w:rPr>
            <w:noProof/>
            <w:webHidden/>
          </w:rPr>
          <w:fldChar w:fldCharType="end"/>
        </w:r>
      </w:hyperlink>
    </w:p>
    <w:p w14:paraId="56B5CD56" w14:textId="3920ABF0"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6" w:history="1">
        <w:r w:rsidRPr="000E2948">
          <w:rPr>
            <w:rStyle w:val="Hiperpovezava"/>
            <w:noProof/>
          </w:rPr>
          <w:t>15 VAROVANJE OKOLJA IN NARAVNE DEDIŠČINE</w:t>
        </w:r>
        <w:r>
          <w:rPr>
            <w:noProof/>
            <w:webHidden/>
          </w:rPr>
          <w:tab/>
        </w:r>
        <w:r>
          <w:rPr>
            <w:noProof/>
            <w:webHidden/>
          </w:rPr>
          <w:fldChar w:fldCharType="begin"/>
        </w:r>
        <w:r>
          <w:rPr>
            <w:noProof/>
            <w:webHidden/>
          </w:rPr>
          <w:instrText xml:space="preserve"> PAGEREF _Toc152589596 \h </w:instrText>
        </w:r>
        <w:r>
          <w:rPr>
            <w:noProof/>
            <w:webHidden/>
          </w:rPr>
        </w:r>
        <w:r>
          <w:rPr>
            <w:noProof/>
            <w:webHidden/>
          </w:rPr>
          <w:fldChar w:fldCharType="separate"/>
        </w:r>
        <w:r>
          <w:rPr>
            <w:noProof/>
            <w:webHidden/>
          </w:rPr>
          <w:t>94</w:t>
        </w:r>
        <w:r>
          <w:rPr>
            <w:noProof/>
            <w:webHidden/>
          </w:rPr>
          <w:fldChar w:fldCharType="end"/>
        </w:r>
      </w:hyperlink>
    </w:p>
    <w:p w14:paraId="179349DD" w14:textId="303EDF79"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7" w:history="1">
        <w:r w:rsidRPr="000E2948">
          <w:rPr>
            <w:rStyle w:val="Hiperpovezava"/>
            <w:noProof/>
          </w:rPr>
          <w:t>16 PROSTORSKO PLANIRANJE IN STANOVANJSKO KOMUNALNA DEJAVNOST</w:t>
        </w:r>
        <w:r>
          <w:rPr>
            <w:noProof/>
            <w:webHidden/>
          </w:rPr>
          <w:tab/>
        </w:r>
        <w:r>
          <w:rPr>
            <w:noProof/>
            <w:webHidden/>
          </w:rPr>
          <w:fldChar w:fldCharType="begin"/>
        </w:r>
        <w:r>
          <w:rPr>
            <w:noProof/>
            <w:webHidden/>
          </w:rPr>
          <w:instrText xml:space="preserve"> PAGEREF _Toc152589597 \h </w:instrText>
        </w:r>
        <w:r>
          <w:rPr>
            <w:noProof/>
            <w:webHidden/>
          </w:rPr>
        </w:r>
        <w:r>
          <w:rPr>
            <w:noProof/>
            <w:webHidden/>
          </w:rPr>
          <w:fldChar w:fldCharType="separate"/>
        </w:r>
        <w:r>
          <w:rPr>
            <w:noProof/>
            <w:webHidden/>
          </w:rPr>
          <w:t>100</w:t>
        </w:r>
        <w:r>
          <w:rPr>
            <w:noProof/>
            <w:webHidden/>
          </w:rPr>
          <w:fldChar w:fldCharType="end"/>
        </w:r>
      </w:hyperlink>
    </w:p>
    <w:p w14:paraId="0885732A" w14:textId="044824AF"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8" w:history="1">
        <w:r w:rsidRPr="000E2948">
          <w:rPr>
            <w:rStyle w:val="Hiperpovezava"/>
            <w:noProof/>
          </w:rPr>
          <w:t>17 ZDRAVSTVENO VARSTVO</w:t>
        </w:r>
        <w:r>
          <w:rPr>
            <w:noProof/>
            <w:webHidden/>
          </w:rPr>
          <w:tab/>
        </w:r>
        <w:r>
          <w:rPr>
            <w:noProof/>
            <w:webHidden/>
          </w:rPr>
          <w:fldChar w:fldCharType="begin"/>
        </w:r>
        <w:r>
          <w:rPr>
            <w:noProof/>
            <w:webHidden/>
          </w:rPr>
          <w:instrText xml:space="preserve"> PAGEREF _Toc152589598 \h </w:instrText>
        </w:r>
        <w:r>
          <w:rPr>
            <w:noProof/>
            <w:webHidden/>
          </w:rPr>
        </w:r>
        <w:r>
          <w:rPr>
            <w:noProof/>
            <w:webHidden/>
          </w:rPr>
          <w:fldChar w:fldCharType="separate"/>
        </w:r>
        <w:r>
          <w:rPr>
            <w:noProof/>
            <w:webHidden/>
          </w:rPr>
          <w:t>110</w:t>
        </w:r>
        <w:r>
          <w:rPr>
            <w:noProof/>
            <w:webHidden/>
          </w:rPr>
          <w:fldChar w:fldCharType="end"/>
        </w:r>
      </w:hyperlink>
    </w:p>
    <w:p w14:paraId="029FB780" w14:textId="315C8F31"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599" w:history="1">
        <w:r w:rsidRPr="000E2948">
          <w:rPr>
            <w:rStyle w:val="Hiperpovezava"/>
            <w:noProof/>
          </w:rPr>
          <w:t>18 KULTURA, ŠPORT IN NEVLADNE ORGANIZACIJE</w:t>
        </w:r>
        <w:r>
          <w:rPr>
            <w:noProof/>
            <w:webHidden/>
          </w:rPr>
          <w:tab/>
        </w:r>
        <w:r>
          <w:rPr>
            <w:noProof/>
            <w:webHidden/>
          </w:rPr>
          <w:fldChar w:fldCharType="begin"/>
        </w:r>
        <w:r>
          <w:rPr>
            <w:noProof/>
            <w:webHidden/>
          </w:rPr>
          <w:instrText xml:space="preserve"> PAGEREF _Toc152589599 \h </w:instrText>
        </w:r>
        <w:r>
          <w:rPr>
            <w:noProof/>
            <w:webHidden/>
          </w:rPr>
        </w:r>
        <w:r>
          <w:rPr>
            <w:noProof/>
            <w:webHidden/>
          </w:rPr>
          <w:fldChar w:fldCharType="separate"/>
        </w:r>
        <w:r>
          <w:rPr>
            <w:noProof/>
            <w:webHidden/>
          </w:rPr>
          <w:t>114</w:t>
        </w:r>
        <w:r>
          <w:rPr>
            <w:noProof/>
            <w:webHidden/>
          </w:rPr>
          <w:fldChar w:fldCharType="end"/>
        </w:r>
      </w:hyperlink>
    </w:p>
    <w:p w14:paraId="444F678A" w14:textId="76363721"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0" w:history="1">
        <w:r w:rsidRPr="000E2948">
          <w:rPr>
            <w:rStyle w:val="Hiperpovezava"/>
            <w:noProof/>
          </w:rPr>
          <w:t>19 IZOBRAŽEVANJE</w:t>
        </w:r>
        <w:r>
          <w:rPr>
            <w:noProof/>
            <w:webHidden/>
          </w:rPr>
          <w:tab/>
        </w:r>
        <w:r>
          <w:rPr>
            <w:noProof/>
            <w:webHidden/>
          </w:rPr>
          <w:fldChar w:fldCharType="begin"/>
        </w:r>
        <w:r>
          <w:rPr>
            <w:noProof/>
            <w:webHidden/>
          </w:rPr>
          <w:instrText xml:space="preserve"> PAGEREF _Toc152589600 \h </w:instrText>
        </w:r>
        <w:r>
          <w:rPr>
            <w:noProof/>
            <w:webHidden/>
          </w:rPr>
        </w:r>
        <w:r>
          <w:rPr>
            <w:noProof/>
            <w:webHidden/>
          </w:rPr>
          <w:fldChar w:fldCharType="separate"/>
        </w:r>
        <w:r>
          <w:rPr>
            <w:noProof/>
            <w:webHidden/>
          </w:rPr>
          <w:t>131</w:t>
        </w:r>
        <w:r>
          <w:rPr>
            <w:noProof/>
            <w:webHidden/>
          </w:rPr>
          <w:fldChar w:fldCharType="end"/>
        </w:r>
      </w:hyperlink>
    </w:p>
    <w:p w14:paraId="35440243" w14:textId="364A7FCE"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1" w:history="1">
        <w:r w:rsidRPr="000E2948">
          <w:rPr>
            <w:rStyle w:val="Hiperpovezava"/>
            <w:noProof/>
          </w:rPr>
          <w:t>20 SOCIALNO VARSTVO</w:t>
        </w:r>
        <w:r>
          <w:rPr>
            <w:noProof/>
            <w:webHidden/>
          </w:rPr>
          <w:tab/>
        </w:r>
        <w:r>
          <w:rPr>
            <w:noProof/>
            <w:webHidden/>
          </w:rPr>
          <w:fldChar w:fldCharType="begin"/>
        </w:r>
        <w:r>
          <w:rPr>
            <w:noProof/>
            <w:webHidden/>
          </w:rPr>
          <w:instrText xml:space="preserve"> PAGEREF _Toc152589601 \h </w:instrText>
        </w:r>
        <w:r>
          <w:rPr>
            <w:noProof/>
            <w:webHidden/>
          </w:rPr>
        </w:r>
        <w:r>
          <w:rPr>
            <w:noProof/>
            <w:webHidden/>
          </w:rPr>
          <w:fldChar w:fldCharType="separate"/>
        </w:r>
        <w:r>
          <w:rPr>
            <w:noProof/>
            <w:webHidden/>
          </w:rPr>
          <w:t>149</w:t>
        </w:r>
        <w:r>
          <w:rPr>
            <w:noProof/>
            <w:webHidden/>
          </w:rPr>
          <w:fldChar w:fldCharType="end"/>
        </w:r>
      </w:hyperlink>
    </w:p>
    <w:p w14:paraId="0D1788C1" w14:textId="343B63B2"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2" w:history="1">
        <w:r w:rsidRPr="000E2948">
          <w:rPr>
            <w:rStyle w:val="Hiperpovezava"/>
            <w:noProof/>
          </w:rPr>
          <w:t>22 SERVISIRANJE JAVNEGA DOLGA</w:t>
        </w:r>
        <w:r>
          <w:rPr>
            <w:noProof/>
            <w:webHidden/>
          </w:rPr>
          <w:tab/>
        </w:r>
        <w:r>
          <w:rPr>
            <w:noProof/>
            <w:webHidden/>
          </w:rPr>
          <w:fldChar w:fldCharType="begin"/>
        </w:r>
        <w:r>
          <w:rPr>
            <w:noProof/>
            <w:webHidden/>
          </w:rPr>
          <w:instrText xml:space="preserve"> PAGEREF _Toc152589602 \h </w:instrText>
        </w:r>
        <w:r>
          <w:rPr>
            <w:noProof/>
            <w:webHidden/>
          </w:rPr>
        </w:r>
        <w:r>
          <w:rPr>
            <w:noProof/>
            <w:webHidden/>
          </w:rPr>
          <w:fldChar w:fldCharType="separate"/>
        </w:r>
        <w:r>
          <w:rPr>
            <w:noProof/>
            <w:webHidden/>
          </w:rPr>
          <w:t>157</w:t>
        </w:r>
        <w:r>
          <w:rPr>
            <w:noProof/>
            <w:webHidden/>
          </w:rPr>
          <w:fldChar w:fldCharType="end"/>
        </w:r>
      </w:hyperlink>
    </w:p>
    <w:p w14:paraId="5AE6015E" w14:textId="62ADBE1A"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3" w:history="1">
        <w:r w:rsidRPr="000E2948">
          <w:rPr>
            <w:rStyle w:val="Hiperpovezava"/>
            <w:noProof/>
          </w:rPr>
          <w:t>23 INTERVENCIJSKI PROGRAMI IN OBVEZNOSTI</w:t>
        </w:r>
        <w:r>
          <w:rPr>
            <w:noProof/>
            <w:webHidden/>
          </w:rPr>
          <w:tab/>
        </w:r>
        <w:r>
          <w:rPr>
            <w:noProof/>
            <w:webHidden/>
          </w:rPr>
          <w:fldChar w:fldCharType="begin"/>
        </w:r>
        <w:r>
          <w:rPr>
            <w:noProof/>
            <w:webHidden/>
          </w:rPr>
          <w:instrText xml:space="preserve"> PAGEREF _Toc152589603 \h </w:instrText>
        </w:r>
        <w:r>
          <w:rPr>
            <w:noProof/>
            <w:webHidden/>
          </w:rPr>
        </w:r>
        <w:r>
          <w:rPr>
            <w:noProof/>
            <w:webHidden/>
          </w:rPr>
          <w:fldChar w:fldCharType="separate"/>
        </w:r>
        <w:r>
          <w:rPr>
            <w:noProof/>
            <w:webHidden/>
          </w:rPr>
          <w:t>158</w:t>
        </w:r>
        <w:r>
          <w:rPr>
            <w:noProof/>
            <w:webHidden/>
          </w:rPr>
          <w:fldChar w:fldCharType="end"/>
        </w:r>
      </w:hyperlink>
    </w:p>
    <w:p w14:paraId="44CF6843" w14:textId="0E29A4EC"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4" w:history="1">
        <w:r w:rsidRPr="000E2948">
          <w:rPr>
            <w:rStyle w:val="Hiperpovezava"/>
            <w:noProof/>
          </w:rPr>
          <w:t>5000 Režijski obrat</w:t>
        </w:r>
        <w:r>
          <w:rPr>
            <w:noProof/>
            <w:webHidden/>
          </w:rPr>
          <w:tab/>
        </w:r>
        <w:r>
          <w:rPr>
            <w:noProof/>
            <w:webHidden/>
          </w:rPr>
          <w:fldChar w:fldCharType="begin"/>
        </w:r>
        <w:r>
          <w:rPr>
            <w:noProof/>
            <w:webHidden/>
          </w:rPr>
          <w:instrText xml:space="preserve"> PAGEREF _Toc152589604 \h </w:instrText>
        </w:r>
        <w:r>
          <w:rPr>
            <w:noProof/>
            <w:webHidden/>
          </w:rPr>
        </w:r>
        <w:r>
          <w:rPr>
            <w:noProof/>
            <w:webHidden/>
          </w:rPr>
          <w:fldChar w:fldCharType="separate"/>
        </w:r>
        <w:r>
          <w:rPr>
            <w:noProof/>
            <w:webHidden/>
          </w:rPr>
          <w:t>160</w:t>
        </w:r>
        <w:r>
          <w:rPr>
            <w:noProof/>
            <w:webHidden/>
          </w:rPr>
          <w:fldChar w:fldCharType="end"/>
        </w:r>
      </w:hyperlink>
    </w:p>
    <w:p w14:paraId="63DFA881" w14:textId="18D15EDF"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5" w:history="1">
        <w:r w:rsidRPr="000E2948">
          <w:rPr>
            <w:rStyle w:val="Hiperpovezava"/>
            <w:noProof/>
          </w:rPr>
          <w:t>5001 Krajevna skupnost Bukovica-Volčja Draga</w:t>
        </w:r>
        <w:r>
          <w:rPr>
            <w:noProof/>
            <w:webHidden/>
          </w:rPr>
          <w:tab/>
        </w:r>
        <w:r>
          <w:rPr>
            <w:noProof/>
            <w:webHidden/>
          </w:rPr>
          <w:fldChar w:fldCharType="begin"/>
        </w:r>
        <w:r>
          <w:rPr>
            <w:noProof/>
            <w:webHidden/>
          </w:rPr>
          <w:instrText xml:space="preserve"> PAGEREF _Toc152589605 \h </w:instrText>
        </w:r>
        <w:r>
          <w:rPr>
            <w:noProof/>
            <w:webHidden/>
          </w:rPr>
        </w:r>
        <w:r>
          <w:rPr>
            <w:noProof/>
            <w:webHidden/>
          </w:rPr>
          <w:fldChar w:fldCharType="separate"/>
        </w:r>
        <w:r>
          <w:rPr>
            <w:noProof/>
            <w:webHidden/>
          </w:rPr>
          <w:t>161</w:t>
        </w:r>
        <w:r>
          <w:rPr>
            <w:noProof/>
            <w:webHidden/>
          </w:rPr>
          <w:fldChar w:fldCharType="end"/>
        </w:r>
      </w:hyperlink>
    </w:p>
    <w:p w14:paraId="165058B9" w14:textId="74C70CD3"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6" w:history="1">
        <w:r w:rsidRPr="000E2948">
          <w:rPr>
            <w:rStyle w:val="Hiperpovezava"/>
            <w:noProof/>
          </w:rPr>
          <w:t>5002 Krajevna skupnost Renče</w:t>
        </w:r>
        <w:r>
          <w:rPr>
            <w:noProof/>
            <w:webHidden/>
          </w:rPr>
          <w:tab/>
        </w:r>
        <w:r>
          <w:rPr>
            <w:noProof/>
            <w:webHidden/>
          </w:rPr>
          <w:fldChar w:fldCharType="begin"/>
        </w:r>
        <w:r>
          <w:rPr>
            <w:noProof/>
            <w:webHidden/>
          </w:rPr>
          <w:instrText xml:space="preserve"> PAGEREF _Toc152589606 \h </w:instrText>
        </w:r>
        <w:r>
          <w:rPr>
            <w:noProof/>
            <w:webHidden/>
          </w:rPr>
        </w:r>
        <w:r>
          <w:rPr>
            <w:noProof/>
            <w:webHidden/>
          </w:rPr>
          <w:fldChar w:fldCharType="separate"/>
        </w:r>
        <w:r>
          <w:rPr>
            <w:noProof/>
            <w:webHidden/>
          </w:rPr>
          <w:t>161</w:t>
        </w:r>
        <w:r>
          <w:rPr>
            <w:noProof/>
            <w:webHidden/>
          </w:rPr>
          <w:fldChar w:fldCharType="end"/>
        </w:r>
      </w:hyperlink>
    </w:p>
    <w:p w14:paraId="23686E5A" w14:textId="3CE4D09E" w:rsidR="00C82189" w:rsidRDefault="00C82189">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7" w:history="1">
        <w:r w:rsidRPr="000E2948">
          <w:rPr>
            <w:rStyle w:val="Hiperpovezava"/>
            <w:noProof/>
          </w:rPr>
          <w:t>5003 Krajevna skupnost Vogrsko</w:t>
        </w:r>
        <w:r>
          <w:rPr>
            <w:noProof/>
            <w:webHidden/>
          </w:rPr>
          <w:tab/>
        </w:r>
        <w:r>
          <w:rPr>
            <w:noProof/>
            <w:webHidden/>
          </w:rPr>
          <w:fldChar w:fldCharType="begin"/>
        </w:r>
        <w:r>
          <w:rPr>
            <w:noProof/>
            <w:webHidden/>
          </w:rPr>
          <w:instrText xml:space="preserve"> PAGEREF _Toc152589607 \h </w:instrText>
        </w:r>
        <w:r>
          <w:rPr>
            <w:noProof/>
            <w:webHidden/>
          </w:rPr>
        </w:r>
        <w:r>
          <w:rPr>
            <w:noProof/>
            <w:webHidden/>
          </w:rPr>
          <w:fldChar w:fldCharType="separate"/>
        </w:r>
        <w:r>
          <w:rPr>
            <w:noProof/>
            <w:webHidden/>
          </w:rPr>
          <w:t>161</w:t>
        </w:r>
        <w:r>
          <w:rPr>
            <w:noProof/>
            <w:webHidden/>
          </w:rPr>
          <w:fldChar w:fldCharType="end"/>
        </w:r>
      </w:hyperlink>
    </w:p>
    <w:p w14:paraId="785E2E8F" w14:textId="13C9D26E"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08" w:history="1">
        <w:r w:rsidRPr="000E2948">
          <w:rPr>
            <w:rStyle w:val="Hiperpovezava"/>
            <w:noProof/>
          </w:rPr>
          <w:t>B. RAČUN FINANČNIH TERJATEV IN NALOŽB</w:t>
        </w:r>
        <w:r>
          <w:rPr>
            <w:noProof/>
            <w:webHidden/>
          </w:rPr>
          <w:tab/>
        </w:r>
        <w:r>
          <w:rPr>
            <w:noProof/>
            <w:webHidden/>
          </w:rPr>
          <w:fldChar w:fldCharType="begin"/>
        </w:r>
        <w:r>
          <w:rPr>
            <w:noProof/>
            <w:webHidden/>
          </w:rPr>
          <w:instrText xml:space="preserve"> PAGEREF _Toc152589608 \h </w:instrText>
        </w:r>
        <w:r>
          <w:rPr>
            <w:noProof/>
            <w:webHidden/>
          </w:rPr>
        </w:r>
        <w:r>
          <w:rPr>
            <w:noProof/>
            <w:webHidden/>
          </w:rPr>
          <w:fldChar w:fldCharType="separate"/>
        </w:r>
        <w:r>
          <w:rPr>
            <w:noProof/>
            <w:webHidden/>
          </w:rPr>
          <w:t>161</w:t>
        </w:r>
        <w:r>
          <w:rPr>
            <w:noProof/>
            <w:webHidden/>
          </w:rPr>
          <w:fldChar w:fldCharType="end"/>
        </w:r>
      </w:hyperlink>
    </w:p>
    <w:p w14:paraId="502D292C" w14:textId="0C776D0E"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09" w:history="1">
        <w:r w:rsidRPr="000E2948">
          <w:rPr>
            <w:rStyle w:val="Hiperpovezava"/>
            <w:noProof/>
          </w:rPr>
          <w:t>14 GOSPODARSTVO</w:t>
        </w:r>
        <w:r>
          <w:rPr>
            <w:noProof/>
            <w:webHidden/>
          </w:rPr>
          <w:tab/>
        </w:r>
        <w:r>
          <w:rPr>
            <w:noProof/>
            <w:webHidden/>
          </w:rPr>
          <w:fldChar w:fldCharType="begin"/>
        </w:r>
        <w:r>
          <w:rPr>
            <w:noProof/>
            <w:webHidden/>
          </w:rPr>
          <w:instrText xml:space="preserve"> PAGEREF _Toc152589609 \h </w:instrText>
        </w:r>
        <w:r>
          <w:rPr>
            <w:noProof/>
            <w:webHidden/>
          </w:rPr>
        </w:r>
        <w:r>
          <w:rPr>
            <w:noProof/>
            <w:webHidden/>
          </w:rPr>
          <w:fldChar w:fldCharType="separate"/>
        </w:r>
        <w:r>
          <w:rPr>
            <w:noProof/>
            <w:webHidden/>
          </w:rPr>
          <w:t>161</w:t>
        </w:r>
        <w:r>
          <w:rPr>
            <w:noProof/>
            <w:webHidden/>
          </w:rPr>
          <w:fldChar w:fldCharType="end"/>
        </w:r>
      </w:hyperlink>
    </w:p>
    <w:p w14:paraId="6F915552" w14:textId="490C0659"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10" w:history="1">
        <w:r w:rsidRPr="000E2948">
          <w:rPr>
            <w:rStyle w:val="Hiperpovezava"/>
            <w:noProof/>
          </w:rPr>
          <w:t>C. RAČUN FINANCIRANJA</w:t>
        </w:r>
        <w:r>
          <w:rPr>
            <w:noProof/>
            <w:webHidden/>
          </w:rPr>
          <w:tab/>
        </w:r>
        <w:r>
          <w:rPr>
            <w:noProof/>
            <w:webHidden/>
          </w:rPr>
          <w:fldChar w:fldCharType="begin"/>
        </w:r>
        <w:r>
          <w:rPr>
            <w:noProof/>
            <w:webHidden/>
          </w:rPr>
          <w:instrText xml:space="preserve"> PAGEREF _Toc152589610 \h </w:instrText>
        </w:r>
        <w:r>
          <w:rPr>
            <w:noProof/>
            <w:webHidden/>
          </w:rPr>
        </w:r>
        <w:r>
          <w:rPr>
            <w:noProof/>
            <w:webHidden/>
          </w:rPr>
          <w:fldChar w:fldCharType="separate"/>
        </w:r>
        <w:r>
          <w:rPr>
            <w:noProof/>
            <w:webHidden/>
          </w:rPr>
          <w:t>163</w:t>
        </w:r>
        <w:r>
          <w:rPr>
            <w:noProof/>
            <w:webHidden/>
          </w:rPr>
          <w:fldChar w:fldCharType="end"/>
        </w:r>
      </w:hyperlink>
    </w:p>
    <w:p w14:paraId="358330E9" w14:textId="27666001" w:rsidR="00C82189" w:rsidRDefault="00C82189">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2589611" w:history="1">
        <w:r w:rsidRPr="000E2948">
          <w:rPr>
            <w:rStyle w:val="Hiperpovezava"/>
            <w:noProof/>
          </w:rPr>
          <w:t>22 SERVISIRANJE JAVNEGA DOLGA</w:t>
        </w:r>
        <w:r>
          <w:rPr>
            <w:noProof/>
            <w:webHidden/>
          </w:rPr>
          <w:tab/>
        </w:r>
        <w:r>
          <w:rPr>
            <w:noProof/>
            <w:webHidden/>
          </w:rPr>
          <w:fldChar w:fldCharType="begin"/>
        </w:r>
        <w:r>
          <w:rPr>
            <w:noProof/>
            <w:webHidden/>
          </w:rPr>
          <w:instrText xml:space="preserve"> PAGEREF _Toc152589611 \h </w:instrText>
        </w:r>
        <w:r>
          <w:rPr>
            <w:noProof/>
            <w:webHidden/>
          </w:rPr>
        </w:r>
        <w:r>
          <w:rPr>
            <w:noProof/>
            <w:webHidden/>
          </w:rPr>
          <w:fldChar w:fldCharType="separate"/>
        </w:r>
        <w:r>
          <w:rPr>
            <w:noProof/>
            <w:webHidden/>
          </w:rPr>
          <w:t>163</w:t>
        </w:r>
        <w:r>
          <w:rPr>
            <w:noProof/>
            <w:webHidden/>
          </w:rPr>
          <w:fldChar w:fldCharType="end"/>
        </w:r>
      </w:hyperlink>
    </w:p>
    <w:p w14:paraId="04F839E2" w14:textId="50CD947E" w:rsidR="00C82189" w:rsidRDefault="00C82189">
      <w:pPr>
        <w:pStyle w:val="Kazalovsebine2"/>
        <w:tabs>
          <w:tab w:val="right" w:leader="dot" w:pos="9628"/>
        </w:tabs>
        <w:rPr>
          <w:rFonts w:asciiTheme="minorHAnsi" w:eastAsiaTheme="minorEastAsia" w:hAnsiTheme="minorHAnsi" w:cstheme="minorBidi"/>
          <w:smallCaps w:val="0"/>
          <w:noProof/>
          <w:kern w:val="2"/>
          <w:sz w:val="22"/>
          <w:szCs w:val="22"/>
          <w:lang w:eastAsia="sl-SI"/>
          <w14:ligatures w14:val="standardContextual"/>
        </w:rPr>
      </w:pPr>
      <w:hyperlink w:anchor="_Toc152589612" w:history="1">
        <w:r w:rsidRPr="000E2948">
          <w:rPr>
            <w:rStyle w:val="Hiperpovezava"/>
            <w:noProof/>
          </w:rPr>
          <w:t>III. NAČRT RAZVOJNIH PROGRAMOV</w:t>
        </w:r>
        <w:r>
          <w:rPr>
            <w:noProof/>
            <w:webHidden/>
          </w:rPr>
          <w:tab/>
        </w:r>
        <w:r>
          <w:rPr>
            <w:noProof/>
            <w:webHidden/>
          </w:rPr>
          <w:fldChar w:fldCharType="begin"/>
        </w:r>
        <w:r>
          <w:rPr>
            <w:noProof/>
            <w:webHidden/>
          </w:rPr>
          <w:instrText xml:space="preserve"> PAGEREF _Toc152589612 \h </w:instrText>
        </w:r>
        <w:r>
          <w:rPr>
            <w:noProof/>
            <w:webHidden/>
          </w:rPr>
        </w:r>
        <w:r>
          <w:rPr>
            <w:noProof/>
            <w:webHidden/>
          </w:rPr>
          <w:fldChar w:fldCharType="separate"/>
        </w:r>
        <w:r>
          <w:rPr>
            <w:noProof/>
            <w:webHidden/>
          </w:rPr>
          <w:t>167</w:t>
        </w:r>
        <w:r>
          <w:rPr>
            <w:noProof/>
            <w:webHidden/>
          </w:rPr>
          <w:fldChar w:fldCharType="end"/>
        </w:r>
      </w:hyperlink>
    </w:p>
    <w:p w14:paraId="41D14168" w14:textId="1C26213E"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13" w:history="1">
        <w:r w:rsidRPr="000E2948">
          <w:rPr>
            <w:rStyle w:val="Hiperpovezava"/>
            <w:noProof/>
          </w:rPr>
          <w:t>OB201-09-0004 Nakup opreme upravnih prostorov in SOU</w:t>
        </w:r>
        <w:r>
          <w:rPr>
            <w:noProof/>
            <w:webHidden/>
          </w:rPr>
          <w:tab/>
        </w:r>
        <w:r>
          <w:rPr>
            <w:noProof/>
            <w:webHidden/>
          </w:rPr>
          <w:fldChar w:fldCharType="begin"/>
        </w:r>
        <w:r>
          <w:rPr>
            <w:noProof/>
            <w:webHidden/>
          </w:rPr>
          <w:instrText xml:space="preserve"> PAGEREF _Toc152589613 \h </w:instrText>
        </w:r>
        <w:r>
          <w:rPr>
            <w:noProof/>
            <w:webHidden/>
          </w:rPr>
        </w:r>
        <w:r>
          <w:rPr>
            <w:noProof/>
            <w:webHidden/>
          </w:rPr>
          <w:fldChar w:fldCharType="separate"/>
        </w:r>
        <w:r>
          <w:rPr>
            <w:noProof/>
            <w:webHidden/>
          </w:rPr>
          <w:t>167</w:t>
        </w:r>
        <w:r>
          <w:rPr>
            <w:noProof/>
            <w:webHidden/>
          </w:rPr>
          <w:fldChar w:fldCharType="end"/>
        </w:r>
      </w:hyperlink>
    </w:p>
    <w:p w14:paraId="13C7165D" w14:textId="51983F43"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14" w:history="1">
        <w:r w:rsidRPr="000E2948">
          <w:rPr>
            <w:rStyle w:val="Hiperpovezava"/>
            <w:noProof/>
          </w:rPr>
          <w:t>OB201-09-0005 Oprema civilne zaščite</w:t>
        </w:r>
        <w:r>
          <w:rPr>
            <w:noProof/>
            <w:webHidden/>
          </w:rPr>
          <w:tab/>
        </w:r>
        <w:r>
          <w:rPr>
            <w:noProof/>
            <w:webHidden/>
          </w:rPr>
          <w:fldChar w:fldCharType="begin"/>
        </w:r>
        <w:r>
          <w:rPr>
            <w:noProof/>
            <w:webHidden/>
          </w:rPr>
          <w:instrText xml:space="preserve"> PAGEREF _Toc152589614 \h </w:instrText>
        </w:r>
        <w:r>
          <w:rPr>
            <w:noProof/>
            <w:webHidden/>
          </w:rPr>
        </w:r>
        <w:r>
          <w:rPr>
            <w:noProof/>
            <w:webHidden/>
          </w:rPr>
          <w:fldChar w:fldCharType="separate"/>
        </w:r>
        <w:r>
          <w:rPr>
            <w:noProof/>
            <w:webHidden/>
          </w:rPr>
          <w:t>167</w:t>
        </w:r>
        <w:r>
          <w:rPr>
            <w:noProof/>
            <w:webHidden/>
          </w:rPr>
          <w:fldChar w:fldCharType="end"/>
        </w:r>
      </w:hyperlink>
    </w:p>
    <w:p w14:paraId="57B1B09F" w14:textId="60A73D42"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15" w:history="1">
        <w:r w:rsidRPr="000E2948">
          <w:rPr>
            <w:rStyle w:val="Hiperpovezava"/>
            <w:noProof/>
          </w:rPr>
          <w:t>OB201-09-0006 Nabava gasilskih vozil in gasilske zaščitne opreme</w:t>
        </w:r>
        <w:r>
          <w:rPr>
            <w:noProof/>
            <w:webHidden/>
          </w:rPr>
          <w:tab/>
        </w:r>
        <w:r>
          <w:rPr>
            <w:noProof/>
            <w:webHidden/>
          </w:rPr>
          <w:fldChar w:fldCharType="begin"/>
        </w:r>
        <w:r>
          <w:rPr>
            <w:noProof/>
            <w:webHidden/>
          </w:rPr>
          <w:instrText xml:space="preserve"> PAGEREF _Toc152589615 \h </w:instrText>
        </w:r>
        <w:r>
          <w:rPr>
            <w:noProof/>
            <w:webHidden/>
          </w:rPr>
        </w:r>
        <w:r>
          <w:rPr>
            <w:noProof/>
            <w:webHidden/>
          </w:rPr>
          <w:fldChar w:fldCharType="separate"/>
        </w:r>
        <w:r>
          <w:rPr>
            <w:noProof/>
            <w:webHidden/>
          </w:rPr>
          <w:t>167</w:t>
        </w:r>
        <w:r>
          <w:rPr>
            <w:noProof/>
            <w:webHidden/>
          </w:rPr>
          <w:fldChar w:fldCharType="end"/>
        </w:r>
      </w:hyperlink>
    </w:p>
    <w:p w14:paraId="56D19E80" w14:textId="7E6DAB40"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16" w:history="1">
        <w:r w:rsidRPr="000E2948">
          <w:rPr>
            <w:rStyle w:val="Hiperpovezava"/>
            <w:noProof/>
          </w:rPr>
          <w:t>OB201-09-0007 Podpore za prestrukt. in prenovo kmet.proizv.</w:t>
        </w:r>
        <w:r>
          <w:rPr>
            <w:noProof/>
            <w:webHidden/>
          </w:rPr>
          <w:tab/>
        </w:r>
        <w:r>
          <w:rPr>
            <w:noProof/>
            <w:webHidden/>
          </w:rPr>
          <w:fldChar w:fldCharType="begin"/>
        </w:r>
        <w:r>
          <w:rPr>
            <w:noProof/>
            <w:webHidden/>
          </w:rPr>
          <w:instrText xml:space="preserve"> PAGEREF _Toc152589616 \h </w:instrText>
        </w:r>
        <w:r>
          <w:rPr>
            <w:noProof/>
            <w:webHidden/>
          </w:rPr>
        </w:r>
        <w:r>
          <w:rPr>
            <w:noProof/>
            <w:webHidden/>
          </w:rPr>
          <w:fldChar w:fldCharType="separate"/>
        </w:r>
        <w:r>
          <w:rPr>
            <w:noProof/>
            <w:webHidden/>
          </w:rPr>
          <w:t>167</w:t>
        </w:r>
        <w:r>
          <w:rPr>
            <w:noProof/>
            <w:webHidden/>
          </w:rPr>
          <w:fldChar w:fldCharType="end"/>
        </w:r>
      </w:hyperlink>
    </w:p>
    <w:p w14:paraId="42BA6D11" w14:textId="40CC090B"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17" w:history="1">
        <w:r w:rsidRPr="000E2948">
          <w:rPr>
            <w:rStyle w:val="Hiperpovezava"/>
            <w:noProof/>
          </w:rPr>
          <w:t>OB201-09-0008 Obvoznica Volčja Draga-Bazara</w:t>
        </w:r>
        <w:r>
          <w:rPr>
            <w:noProof/>
            <w:webHidden/>
          </w:rPr>
          <w:tab/>
        </w:r>
        <w:r>
          <w:rPr>
            <w:noProof/>
            <w:webHidden/>
          </w:rPr>
          <w:fldChar w:fldCharType="begin"/>
        </w:r>
        <w:r>
          <w:rPr>
            <w:noProof/>
            <w:webHidden/>
          </w:rPr>
          <w:instrText xml:space="preserve"> PAGEREF _Toc152589617 \h </w:instrText>
        </w:r>
        <w:r>
          <w:rPr>
            <w:noProof/>
            <w:webHidden/>
          </w:rPr>
        </w:r>
        <w:r>
          <w:rPr>
            <w:noProof/>
            <w:webHidden/>
          </w:rPr>
          <w:fldChar w:fldCharType="separate"/>
        </w:r>
        <w:r>
          <w:rPr>
            <w:noProof/>
            <w:webHidden/>
          </w:rPr>
          <w:t>168</w:t>
        </w:r>
        <w:r>
          <w:rPr>
            <w:noProof/>
            <w:webHidden/>
          </w:rPr>
          <w:fldChar w:fldCharType="end"/>
        </w:r>
      </w:hyperlink>
    </w:p>
    <w:p w14:paraId="04F6F37B" w14:textId="036906AC"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18" w:history="1">
        <w:r w:rsidRPr="000E2948">
          <w:rPr>
            <w:rStyle w:val="Hiperpovezava"/>
            <w:noProof/>
          </w:rPr>
          <w:t>OB201-09-0019 Upravljanje in vzdrževanje javne razsvetljave</w:t>
        </w:r>
        <w:r>
          <w:rPr>
            <w:noProof/>
            <w:webHidden/>
          </w:rPr>
          <w:tab/>
        </w:r>
        <w:r>
          <w:rPr>
            <w:noProof/>
            <w:webHidden/>
          </w:rPr>
          <w:fldChar w:fldCharType="begin"/>
        </w:r>
        <w:r>
          <w:rPr>
            <w:noProof/>
            <w:webHidden/>
          </w:rPr>
          <w:instrText xml:space="preserve"> PAGEREF _Toc152589618 \h </w:instrText>
        </w:r>
        <w:r>
          <w:rPr>
            <w:noProof/>
            <w:webHidden/>
          </w:rPr>
        </w:r>
        <w:r>
          <w:rPr>
            <w:noProof/>
            <w:webHidden/>
          </w:rPr>
          <w:fldChar w:fldCharType="separate"/>
        </w:r>
        <w:r>
          <w:rPr>
            <w:noProof/>
            <w:webHidden/>
          </w:rPr>
          <w:t>168</w:t>
        </w:r>
        <w:r>
          <w:rPr>
            <w:noProof/>
            <w:webHidden/>
          </w:rPr>
          <w:fldChar w:fldCharType="end"/>
        </w:r>
      </w:hyperlink>
    </w:p>
    <w:p w14:paraId="10E7620B" w14:textId="3BE3F4F6"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19" w:history="1">
        <w:r w:rsidRPr="000E2948">
          <w:rPr>
            <w:rStyle w:val="Hiperpovezava"/>
            <w:noProof/>
          </w:rPr>
          <w:t>OB201-09-0025 Investicije v športne objekte</w:t>
        </w:r>
        <w:r>
          <w:rPr>
            <w:noProof/>
            <w:webHidden/>
          </w:rPr>
          <w:tab/>
        </w:r>
        <w:r>
          <w:rPr>
            <w:noProof/>
            <w:webHidden/>
          </w:rPr>
          <w:fldChar w:fldCharType="begin"/>
        </w:r>
        <w:r>
          <w:rPr>
            <w:noProof/>
            <w:webHidden/>
          </w:rPr>
          <w:instrText xml:space="preserve"> PAGEREF _Toc152589619 \h </w:instrText>
        </w:r>
        <w:r>
          <w:rPr>
            <w:noProof/>
            <w:webHidden/>
          </w:rPr>
        </w:r>
        <w:r>
          <w:rPr>
            <w:noProof/>
            <w:webHidden/>
          </w:rPr>
          <w:fldChar w:fldCharType="separate"/>
        </w:r>
        <w:r>
          <w:rPr>
            <w:noProof/>
            <w:webHidden/>
          </w:rPr>
          <w:t>168</w:t>
        </w:r>
        <w:r>
          <w:rPr>
            <w:noProof/>
            <w:webHidden/>
          </w:rPr>
          <w:fldChar w:fldCharType="end"/>
        </w:r>
      </w:hyperlink>
    </w:p>
    <w:p w14:paraId="17A907DB" w14:textId="4C846E90"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0" w:history="1">
        <w:r w:rsidRPr="000E2948">
          <w:rPr>
            <w:rStyle w:val="Hiperpovezava"/>
            <w:noProof/>
          </w:rPr>
          <w:t>OB201-09-0027 Investicije in vzdrževanje športnih objektov</w:t>
        </w:r>
        <w:r>
          <w:rPr>
            <w:noProof/>
            <w:webHidden/>
          </w:rPr>
          <w:tab/>
        </w:r>
        <w:r>
          <w:rPr>
            <w:noProof/>
            <w:webHidden/>
          </w:rPr>
          <w:fldChar w:fldCharType="begin"/>
        </w:r>
        <w:r>
          <w:rPr>
            <w:noProof/>
            <w:webHidden/>
          </w:rPr>
          <w:instrText xml:space="preserve"> PAGEREF _Toc152589620 \h </w:instrText>
        </w:r>
        <w:r>
          <w:rPr>
            <w:noProof/>
            <w:webHidden/>
          </w:rPr>
        </w:r>
        <w:r>
          <w:rPr>
            <w:noProof/>
            <w:webHidden/>
          </w:rPr>
          <w:fldChar w:fldCharType="separate"/>
        </w:r>
        <w:r>
          <w:rPr>
            <w:noProof/>
            <w:webHidden/>
          </w:rPr>
          <w:t>168</w:t>
        </w:r>
        <w:r>
          <w:rPr>
            <w:noProof/>
            <w:webHidden/>
          </w:rPr>
          <w:fldChar w:fldCharType="end"/>
        </w:r>
      </w:hyperlink>
    </w:p>
    <w:p w14:paraId="4A9F1774" w14:textId="7BDF59D8"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1" w:history="1">
        <w:r w:rsidRPr="000E2948">
          <w:rPr>
            <w:rStyle w:val="Hiperpovezava"/>
            <w:noProof/>
          </w:rPr>
          <w:t>OB201-10-0014 Gradnja in vzdrževanje ekoloških otokov</w:t>
        </w:r>
        <w:r>
          <w:rPr>
            <w:noProof/>
            <w:webHidden/>
          </w:rPr>
          <w:tab/>
        </w:r>
        <w:r>
          <w:rPr>
            <w:noProof/>
            <w:webHidden/>
          </w:rPr>
          <w:fldChar w:fldCharType="begin"/>
        </w:r>
        <w:r>
          <w:rPr>
            <w:noProof/>
            <w:webHidden/>
          </w:rPr>
          <w:instrText xml:space="preserve"> PAGEREF _Toc152589621 \h </w:instrText>
        </w:r>
        <w:r>
          <w:rPr>
            <w:noProof/>
            <w:webHidden/>
          </w:rPr>
        </w:r>
        <w:r>
          <w:rPr>
            <w:noProof/>
            <w:webHidden/>
          </w:rPr>
          <w:fldChar w:fldCharType="separate"/>
        </w:r>
        <w:r>
          <w:rPr>
            <w:noProof/>
            <w:webHidden/>
          </w:rPr>
          <w:t>169</w:t>
        </w:r>
        <w:r>
          <w:rPr>
            <w:noProof/>
            <w:webHidden/>
          </w:rPr>
          <w:fldChar w:fldCharType="end"/>
        </w:r>
      </w:hyperlink>
    </w:p>
    <w:p w14:paraId="54538E23" w14:textId="5D5476AE"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2" w:history="1">
        <w:r w:rsidRPr="000E2948">
          <w:rPr>
            <w:rStyle w:val="Hiperpovezava"/>
            <w:noProof/>
          </w:rPr>
          <w:t>OB201-10-0018 Nakup zemljišč</w:t>
        </w:r>
        <w:r>
          <w:rPr>
            <w:noProof/>
            <w:webHidden/>
          </w:rPr>
          <w:tab/>
        </w:r>
        <w:r>
          <w:rPr>
            <w:noProof/>
            <w:webHidden/>
          </w:rPr>
          <w:fldChar w:fldCharType="begin"/>
        </w:r>
        <w:r>
          <w:rPr>
            <w:noProof/>
            <w:webHidden/>
          </w:rPr>
          <w:instrText xml:space="preserve"> PAGEREF _Toc152589622 \h </w:instrText>
        </w:r>
        <w:r>
          <w:rPr>
            <w:noProof/>
            <w:webHidden/>
          </w:rPr>
        </w:r>
        <w:r>
          <w:rPr>
            <w:noProof/>
            <w:webHidden/>
          </w:rPr>
          <w:fldChar w:fldCharType="separate"/>
        </w:r>
        <w:r>
          <w:rPr>
            <w:noProof/>
            <w:webHidden/>
          </w:rPr>
          <w:t>169</w:t>
        </w:r>
        <w:r>
          <w:rPr>
            <w:noProof/>
            <w:webHidden/>
          </w:rPr>
          <w:fldChar w:fldCharType="end"/>
        </w:r>
      </w:hyperlink>
    </w:p>
    <w:p w14:paraId="2480BC1E" w14:textId="340066CF"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3" w:history="1">
        <w:r w:rsidRPr="000E2948">
          <w:rPr>
            <w:rStyle w:val="Hiperpovezava"/>
            <w:noProof/>
          </w:rPr>
          <w:t>OB201-10-0019 Sofinanciranje investicijskih del v cerkvi</w:t>
        </w:r>
        <w:r>
          <w:rPr>
            <w:noProof/>
            <w:webHidden/>
          </w:rPr>
          <w:tab/>
        </w:r>
        <w:r>
          <w:rPr>
            <w:noProof/>
            <w:webHidden/>
          </w:rPr>
          <w:fldChar w:fldCharType="begin"/>
        </w:r>
        <w:r>
          <w:rPr>
            <w:noProof/>
            <w:webHidden/>
          </w:rPr>
          <w:instrText xml:space="preserve"> PAGEREF _Toc152589623 \h </w:instrText>
        </w:r>
        <w:r>
          <w:rPr>
            <w:noProof/>
            <w:webHidden/>
          </w:rPr>
        </w:r>
        <w:r>
          <w:rPr>
            <w:noProof/>
            <w:webHidden/>
          </w:rPr>
          <w:fldChar w:fldCharType="separate"/>
        </w:r>
        <w:r>
          <w:rPr>
            <w:noProof/>
            <w:webHidden/>
          </w:rPr>
          <w:t>169</w:t>
        </w:r>
        <w:r>
          <w:rPr>
            <w:noProof/>
            <w:webHidden/>
          </w:rPr>
          <w:fldChar w:fldCharType="end"/>
        </w:r>
      </w:hyperlink>
    </w:p>
    <w:p w14:paraId="79BD97D9" w14:textId="4464EB29"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4" w:history="1">
        <w:r w:rsidRPr="000E2948">
          <w:rPr>
            <w:rStyle w:val="Hiperpovezava"/>
            <w:noProof/>
          </w:rPr>
          <w:t>OB201-10-0025 KS Vogrsko (oprema)</w:t>
        </w:r>
        <w:r>
          <w:rPr>
            <w:noProof/>
            <w:webHidden/>
          </w:rPr>
          <w:tab/>
        </w:r>
        <w:r>
          <w:rPr>
            <w:noProof/>
            <w:webHidden/>
          </w:rPr>
          <w:fldChar w:fldCharType="begin"/>
        </w:r>
        <w:r>
          <w:rPr>
            <w:noProof/>
            <w:webHidden/>
          </w:rPr>
          <w:instrText xml:space="preserve"> PAGEREF _Toc152589624 \h </w:instrText>
        </w:r>
        <w:r>
          <w:rPr>
            <w:noProof/>
            <w:webHidden/>
          </w:rPr>
        </w:r>
        <w:r>
          <w:rPr>
            <w:noProof/>
            <w:webHidden/>
          </w:rPr>
          <w:fldChar w:fldCharType="separate"/>
        </w:r>
        <w:r>
          <w:rPr>
            <w:noProof/>
            <w:webHidden/>
          </w:rPr>
          <w:t>169</w:t>
        </w:r>
        <w:r>
          <w:rPr>
            <w:noProof/>
            <w:webHidden/>
          </w:rPr>
          <w:fldChar w:fldCharType="end"/>
        </w:r>
      </w:hyperlink>
    </w:p>
    <w:p w14:paraId="79774E93" w14:textId="0950F9B4"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5" w:history="1">
        <w:r w:rsidRPr="000E2948">
          <w:rPr>
            <w:rStyle w:val="Hiperpovezava"/>
            <w:noProof/>
          </w:rPr>
          <w:t>OB201-10-0028 KS Renče (oprema)</w:t>
        </w:r>
        <w:r>
          <w:rPr>
            <w:noProof/>
            <w:webHidden/>
          </w:rPr>
          <w:tab/>
        </w:r>
        <w:r>
          <w:rPr>
            <w:noProof/>
            <w:webHidden/>
          </w:rPr>
          <w:fldChar w:fldCharType="begin"/>
        </w:r>
        <w:r>
          <w:rPr>
            <w:noProof/>
            <w:webHidden/>
          </w:rPr>
          <w:instrText xml:space="preserve"> PAGEREF _Toc152589625 \h </w:instrText>
        </w:r>
        <w:r>
          <w:rPr>
            <w:noProof/>
            <w:webHidden/>
          </w:rPr>
        </w:r>
        <w:r>
          <w:rPr>
            <w:noProof/>
            <w:webHidden/>
          </w:rPr>
          <w:fldChar w:fldCharType="separate"/>
        </w:r>
        <w:r>
          <w:rPr>
            <w:noProof/>
            <w:webHidden/>
          </w:rPr>
          <w:t>169</w:t>
        </w:r>
        <w:r>
          <w:rPr>
            <w:noProof/>
            <w:webHidden/>
          </w:rPr>
          <w:fldChar w:fldCharType="end"/>
        </w:r>
      </w:hyperlink>
    </w:p>
    <w:p w14:paraId="710E4939" w14:textId="56AD8DAA"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6" w:history="1">
        <w:r w:rsidRPr="000E2948">
          <w:rPr>
            <w:rStyle w:val="Hiperpovezava"/>
            <w:noProof/>
          </w:rPr>
          <w:t>OB201-10-0031 KS Bukovica-VD (oprema)</w:t>
        </w:r>
        <w:r>
          <w:rPr>
            <w:noProof/>
            <w:webHidden/>
          </w:rPr>
          <w:tab/>
        </w:r>
        <w:r>
          <w:rPr>
            <w:noProof/>
            <w:webHidden/>
          </w:rPr>
          <w:fldChar w:fldCharType="begin"/>
        </w:r>
        <w:r>
          <w:rPr>
            <w:noProof/>
            <w:webHidden/>
          </w:rPr>
          <w:instrText xml:space="preserve"> PAGEREF _Toc152589626 \h </w:instrText>
        </w:r>
        <w:r>
          <w:rPr>
            <w:noProof/>
            <w:webHidden/>
          </w:rPr>
        </w:r>
        <w:r>
          <w:rPr>
            <w:noProof/>
            <w:webHidden/>
          </w:rPr>
          <w:fldChar w:fldCharType="separate"/>
        </w:r>
        <w:r>
          <w:rPr>
            <w:noProof/>
            <w:webHidden/>
          </w:rPr>
          <w:t>170</w:t>
        </w:r>
        <w:r>
          <w:rPr>
            <w:noProof/>
            <w:webHidden/>
          </w:rPr>
          <w:fldChar w:fldCharType="end"/>
        </w:r>
      </w:hyperlink>
    </w:p>
    <w:p w14:paraId="4C1BF83B" w14:textId="50C756CF"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7" w:history="1">
        <w:r w:rsidRPr="000E2948">
          <w:rPr>
            <w:rStyle w:val="Hiperpovezava"/>
            <w:noProof/>
          </w:rPr>
          <w:t>OB201-10-0040 Investicijsko  vzdrževanje POŠ Bukovica</w:t>
        </w:r>
        <w:r>
          <w:rPr>
            <w:noProof/>
            <w:webHidden/>
          </w:rPr>
          <w:tab/>
        </w:r>
        <w:r>
          <w:rPr>
            <w:noProof/>
            <w:webHidden/>
          </w:rPr>
          <w:fldChar w:fldCharType="begin"/>
        </w:r>
        <w:r>
          <w:rPr>
            <w:noProof/>
            <w:webHidden/>
          </w:rPr>
          <w:instrText xml:space="preserve"> PAGEREF _Toc152589627 \h </w:instrText>
        </w:r>
        <w:r>
          <w:rPr>
            <w:noProof/>
            <w:webHidden/>
          </w:rPr>
        </w:r>
        <w:r>
          <w:rPr>
            <w:noProof/>
            <w:webHidden/>
          </w:rPr>
          <w:fldChar w:fldCharType="separate"/>
        </w:r>
        <w:r>
          <w:rPr>
            <w:noProof/>
            <w:webHidden/>
          </w:rPr>
          <w:t>170</w:t>
        </w:r>
        <w:r>
          <w:rPr>
            <w:noProof/>
            <w:webHidden/>
          </w:rPr>
          <w:fldChar w:fldCharType="end"/>
        </w:r>
      </w:hyperlink>
    </w:p>
    <w:p w14:paraId="680ED842" w14:textId="0D6442AC"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8" w:history="1">
        <w:r w:rsidRPr="000E2948">
          <w:rPr>
            <w:rStyle w:val="Hiperpovezava"/>
            <w:noProof/>
          </w:rPr>
          <w:t>OB201-10-0041 Notranja oprema vrtcev in šole</w:t>
        </w:r>
        <w:r>
          <w:rPr>
            <w:noProof/>
            <w:webHidden/>
          </w:rPr>
          <w:tab/>
        </w:r>
        <w:r>
          <w:rPr>
            <w:noProof/>
            <w:webHidden/>
          </w:rPr>
          <w:fldChar w:fldCharType="begin"/>
        </w:r>
        <w:r>
          <w:rPr>
            <w:noProof/>
            <w:webHidden/>
          </w:rPr>
          <w:instrText xml:space="preserve"> PAGEREF _Toc152589628 \h </w:instrText>
        </w:r>
        <w:r>
          <w:rPr>
            <w:noProof/>
            <w:webHidden/>
          </w:rPr>
        </w:r>
        <w:r>
          <w:rPr>
            <w:noProof/>
            <w:webHidden/>
          </w:rPr>
          <w:fldChar w:fldCharType="separate"/>
        </w:r>
        <w:r>
          <w:rPr>
            <w:noProof/>
            <w:webHidden/>
          </w:rPr>
          <w:t>170</w:t>
        </w:r>
        <w:r>
          <w:rPr>
            <w:noProof/>
            <w:webHidden/>
          </w:rPr>
          <w:fldChar w:fldCharType="end"/>
        </w:r>
      </w:hyperlink>
    </w:p>
    <w:p w14:paraId="1C8B3A3D" w14:textId="0538F4AC"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29" w:history="1">
        <w:r w:rsidRPr="000E2948">
          <w:rPr>
            <w:rStyle w:val="Hiperpovezava"/>
            <w:noProof/>
          </w:rPr>
          <w:t>OB201-10-0042 Investicijsko vzdrževanje POŠ Vogrsko</w:t>
        </w:r>
        <w:r>
          <w:rPr>
            <w:noProof/>
            <w:webHidden/>
          </w:rPr>
          <w:tab/>
        </w:r>
        <w:r>
          <w:rPr>
            <w:noProof/>
            <w:webHidden/>
          </w:rPr>
          <w:fldChar w:fldCharType="begin"/>
        </w:r>
        <w:r>
          <w:rPr>
            <w:noProof/>
            <w:webHidden/>
          </w:rPr>
          <w:instrText xml:space="preserve"> PAGEREF _Toc152589629 \h </w:instrText>
        </w:r>
        <w:r>
          <w:rPr>
            <w:noProof/>
            <w:webHidden/>
          </w:rPr>
        </w:r>
        <w:r>
          <w:rPr>
            <w:noProof/>
            <w:webHidden/>
          </w:rPr>
          <w:fldChar w:fldCharType="separate"/>
        </w:r>
        <w:r>
          <w:rPr>
            <w:noProof/>
            <w:webHidden/>
          </w:rPr>
          <w:t>170</w:t>
        </w:r>
        <w:r>
          <w:rPr>
            <w:noProof/>
            <w:webHidden/>
          </w:rPr>
          <w:fldChar w:fldCharType="end"/>
        </w:r>
      </w:hyperlink>
    </w:p>
    <w:p w14:paraId="2445FCF8" w14:textId="7CDA541A"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0" w:history="1">
        <w:r w:rsidRPr="000E2948">
          <w:rPr>
            <w:rStyle w:val="Hiperpovezava"/>
            <w:noProof/>
          </w:rPr>
          <w:t>OB201-10-0043 Investicijsko vzdrževanje OŠ Renče</w:t>
        </w:r>
        <w:r>
          <w:rPr>
            <w:noProof/>
            <w:webHidden/>
          </w:rPr>
          <w:tab/>
        </w:r>
        <w:r>
          <w:rPr>
            <w:noProof/>
            <w:webHidden/>
          </w:rPr>
          <w:fldChar w:fldCharType="begin"/>
        </w:r>
        <w:r>
          <w:rPr>
            <w:noProof/>
            <w:webHidden/>
          </w:rPr>
          <w:instrText xml:space="preserve"> PAGEREF _Toc152589630 \h </w:instrText>
        </w:r>
        <w:r>
          <w:rPr>
            <w:noProof/>
            <w:webHidden/>
          </w:rPr>
        </w:r>
        <w:r>
          <w:rPr>
            <w:noProof/>
            <w:webHidden/>
          </w:rPr>
          <w:fldChar w:fldCharType="separate"/>
        </w:r>
        <w:r>
          <w:rPr>
            <w:noProof/>
            <w:webHidden/>
          </w:rPr>
          <w:t>170</w:t>
        </w:r>
        <w:r>
          <w:rPr>
            <w:noProof/>
            <w:webHidden/>
          </w:rPr>
          <w:fldChar w:fldCharType="end"/>
        </w:r>
      </w:hyperlink>
    </w:p>
    <w:p w14:paraId="2C068286" w14:textId="683B973F"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1" w:history="1">
        <w:r w:rsidRPr="000E2948">
          <w:rPr>
            <w:rStyle w:val="Hiperpovezava"/>
            <w:noProof/>
          </w:rPr>
          <w:t>OB201-10-0045 Upravljanje in vzdrž. pokopališča Bukovica</w:t>
        </w:r>
        <w:r>
          <w:rPr>
            <w:noProof/>
            <w:webHidden/>
          </w:rPr>
          <w:tab/>
        </w:r>
        <w:r>
          <w:rPr>
            <w:noProof/>
            <w:webHidden/>
          </w:rPr>
          <w:fldChar w:fldCharType="begin"/>
        </w:r>
        <w:r>
          <w:rPr>
            <w:noProof/>
            <w:webHidden/>
          </w:rPr>
          <w:instrText xml:space="preserve"> PAGEREF _Toc152589631 \h </w:instrText>
        </w:r>
        <w:r>
          <w:rPr>
            <w:noProof/>
            <w:webHidden/>
          </w:rPr>
        </w:r>
        <w:r>
          <w:rPr>
            <w:noProof/>
            <w:webHidden/>
          </w:rPr>
          <w:fldChar w:fldCharType="separate"/>
        </w:r>
        <w:r>
          <w:rPr>
            <w:noProof/>
            <w:webHidden/>
          </w:rPr>
          <w:t>171</w:t>
        </w:r>
        <w:r>
          <w:rPr>
            <w:noProof/>
            <w:webHidden/>
          </w:rPr>
          <w:fldChar w:fldCharType="end"/>
        </w:r>
      </w:hyperlink>
    </w:p>
    <w:p w14:paraId="10CA0CA6" w14:textId="017B9767"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2" w:history="1">
        <w:r w:rsidRPr="000E2948">
          <w:rPr>
            <w:rStyle w:val="Hiperpovezava"/>
            <w:noProof/>
          </w:rPr>
          <w:t>OB201-10-0052 Ureditev trga v Renčah</w:t>
        </w:r>
        <w:r>
          <w:rPr>
            <w:noProof/>
            <w:webHidden/>
          </w:rPr>
          <w:tab/>
        </w:r>
        <w:r>
          <w:rPr>
            <w:noProof/>
            <w:webHidden/>
          </w:rPr>
          <w:fldChar w:fldCharType="begin"/>
        </w:r>
        <w:r>
          <w:rPr>
            <w:noProof/>
            <w:webHidden/>
          </w:rPr>
          <w:instrText xml:space="preserve"> PAGEREF _Toc152589632 \h </w:instrText>
        </w:r>
        <w:r>
          <w:rPr>
            <w:noProof/>
            <w:webHidden/>
          </w:rPr>
        </w:r>
        <w:r>
          <w:rPr>
            <w:noProof/>
            <w:webHidden/>
          </w:rPr>
          <w:fldChar w:fldCharType="separate"/>
        </w:r>
        <w:r>
          <w:rPr>
            <w:noProof/>
            <w:webHidden/>
          </w:rPr>
          <w:t>171</w:t>
        </w:r>
        <w:r>
          <w:rPr>
            <w:noProof/>
            <w:webHidden/>
          </w:rPr>
          <w:fldChar w:fldCharType="end"/>
        </w:r>
      </w:hyperlink>
    </w:p>
    <w:p w14:paraId="3253F819" w14:textId="085A4498"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3" w:history="1">
        <w:r w:rsidRPr="000E2948">
          <w:rPr>
            <w:rStyle w:val="Hiperpovezava"/>
            <w:noProof/>
          </w:rPr>
          <w:t>OB201-11-0002 Režijski obrat - oprema</w:t>
        </w:r>
        <w:r>
          <w:rPr>
            <w:noProof/>
            <w:webHidden/>
          </w:rPr>
          <w:tab/>
        </w:r>
        <w:r>
          <w:rPr>
            <w:noProof/>
            <w:webHidden/>
          </w:rPr>
          <w:fldChar w:fldCharType="begin"/>
        </w:r>
        <w:r>
          <w:rPr>
            <w:noProof/>
            <w:webHidden/>
          </w:rPr>
          <w:instrText xml:space="preserve"> PAGEREF _Toc152589633 \h </w:instrText>
        </w:r>
        <w:r>
          <w:rPr>
            <w:noProof/>
            <w:webHidden/>
          </w:rPr>
        </w:r>
        <w:r>
          <w:rPr>
            <w:noProof/>
            <w:webHidden/>
          </w:rPr>
          <w:fldChar w:fldCharType="separate"/>
        </w:r>
        <w:r>
          <w:rPr>
            <w:noProof/>
            <w:webHidden/>
          </w:rPr>
          <w:t>171</w:t>
        </w:r>
        <w:r>
          <w:rPr>
            <w:noProof/>
            <w:webHidden/>
          </w:rPr>
          <w:fldChar w:fldCharType="end"/>
        </w:r>
      </w:hyperlink>
    </w:p>
    <w:p w14:paraId="5A61AEF9" w14:textId="4162B46D"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4" w:history="1">
        <w:r w:rsidRPr="000E2948">
          <w:rPr>
            <w:rStyle w:val="Hiperpovezava"/>
            <w:noProof/>
          </w:rPr>
          <w:t>OB201-11-0003 Vzdrževanje vodovodnega omrežja</w:t>
        </w:r>
        <w:r>
          <w:rPr>
            <w:noProof/>
            <w:webHidden/>
          </w:rPr>
          <w:tab/>
        </w:r>
        <w:r>
          <w:rPr>
            <w:noProof/>
            <w:webHidden/>
          </w:rPr>
          <w:fldChar w:fldCharType="begin"/>
        </w:r>
        <w:r>
          <w:rPr>
            <w:noProof/>
            <w:webHidden/>
          </w:rPr>
          <w:instrText xml:space="preserve"> PAGEREF _Toc152589634 \h </w:instrText>
        </w:r>
        <w:r>
          <w:rPr>
            <w:noProof/>
            <w:webHidden/>
          </w:rPr>
        </w:r>
        <w:r>
          <w:rPr>
            <w:noProof/>
            <w:webHidden/>
          </w:rPr>
          <w:fldChar w:fldCharType="separate"/>
        </w:r>
        <w:r>
          <w:rPr>
            <w:noProof/>
            <w:webHidden/>
          </w:rPr>
          <w:t>171</w:t>
        </w:r>
        <w:r>
          <w:rPr>
            <w:noProof/>
            <w:webHidden/>
          </w:rPr>
          <w:fldChar w:fldCharType="end"/>
        </w:r>
      </w:hyperlink>
    </w:p>
    <w:p w14:paraId="708262C4" w14:textId="21300DC2"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5" w:history="1">
        <w:r w:rsidRPr="000E2948">
          <w:rPr>
            <w:rStyle w:val="Hiperpovezava"/>
            <w:noProof/>
          </w:rPr>
          <w:t>OB201-11-0005 Investicijsko vzdrževanje OŠ Kozara</w:t>
        </w:r>
        <w:r>
          <w:rPr>
            <w:noProof/>
            <w:webHidden/>
          </w:rPr>
          <w:tab/>
        </w:r>
        <w:r>
          <w:rPr>
            <w:noProof/>
            <w:webHidden/>
          </w:rPr>
          <w:fldChar w:fldCharType="begin"/>
        </w:r>
        <w:r>
          <w:rPr>
            <w:noProof/>
            <w:webHidden/>
          </w:rPr>
          <w:instrText xml:space="preserve"> PAGEREF _Toc152589635 \h </w:instrText>
        </w:r>
        <w:r>
          <w:rPr>
            <w:noProof/>
            <w:webHidden/>
          </w:rPr>
        </w:r>
        <w:r>
          <w:rPr>
            <w:noProof/>
            <w:webHidden/>
          </w:rPr>
          <w:fldChar w:fldCharType="separate"/>
        </w:r>
        <w:r>
          <w:rPr>
            <w:noProof/>
            <w:webHidden/>
          </w:rPr>
          <w:t>172</w:t>
        </w:r>
        <w:r>
          <w:rPr>
            <w:noProof/>
            <w:webHidden/>
          </w:rPr>
          <w:fldChar w:fldCharType="end"/>
        </w:r>
      </w:hyperlink>
    </w:p>
    <w:p w14:paraId="5513F103" w14:textId="706BBB84"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6" w:history="1">
        <w:r w:rsidRPr="000E2948">
          <w:rPr>
            <w:rStyle w:val="Hiperpovezava"/>
            <w:noProof/>
          </w:rPr>
          <w:t>OB201-12-0006 Upravljanje in vzdrževanje občinskih cest</w:t>
        </w:r>
        <w:r>
          <w:rPr>
            <w:noProof/>
            <w:webHidden/>
          </w:rPr>
          <w:tab/>
        </w:r>
        <w:r>
          <w:rPr>
            <w:noProof/>
            <w:webHidden/>
          </w:rPr>
          <w:fldChar w:fldCharType="begin"/>
        </w:r>
        <w:r>
          <w:rPr>
            <w:noProof/>
            <w:webHidden/>
          </w:rPr>
          <w:instrText xml:space="preserve"> PAGEREF _Toc152589636 \h </w:instrText>
        </w:r>
        <w:r>
          <w:rPr>
            <w:noProof/>
            <w:webHidden/>
          </w:rPr>
        </w:r>
        <w:r>
          <w:rPr>
            <w:noProof/>
            <w:webHidden/>
          </w:rPr>
          <w:fldChar w:fldCharType="separate"/>
        </w:r>
        <w:r>
          <w:rPr>
            <w:noProof/>
            <w:webHidden/>
          </w:rPr>
          <w:t>172</w:t>
        </w:r>
        <w:r>
          <w:rPr>
            <w:noProof/>
            <w:webHidden/>
          </w:rPr>
          <w:fldChar w:fldCharType="end"/>
        </w:r>
      </w:hyperlink>
    </w:p>
    <w:p w14:paraId="7911EB02" w14:textId="0172CF9E"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7" w:history="1">
        <w:r w:rsidRPr="000E2948">
          <w:rPr>
            <w:rStyle w:val="Hiperpovezava"/>
            <w:noProof/>
          </w:rPr>
          <w:t>OB201-13-0002 *Regionalno omrežje kolesarskih povezav</w:t>
        </w:r>
        <w:r>
          <w:rPr>
            <w:noProof/>
            <w:webHidden/>
          </w:rPr>
          <w:tab/>
        </w:r>
        <w:r>
          <w:rPr>
            <w:noProof/>
            <w:webHidden/>
          </w:rPr>
          <w:fldChar w:fldCharType="begin"/>
        </w:r>
        <w:r>
          <w:rPr>
            <w:noProof/>
            <w:webHidden/>
          </w:rPr>
          <w:instrText xml:space="preserve"> PAGEREF _Toc152589637 \h </w:instrText>
        </w:r>
        <w:r>
          <w:rPr>
            <w:noProof/>
            <w:webHidden/>
          </w:rPr>
        </w:r>
        <w:r>
          <w:rPr>
            <w:noProof/>
            <w:webHidden/>
          </w:rPr>
          <w:fldChar w:fldCharType="separate"/>
        </w:r>
        <w:r>
          <w:rPr>
            <w:noProof/>
            <w:webHidden/>
          </w:rPr>
          <w:t>172</w:t>
        </w:r>
        <w:r>
          <w:rPr>
            <w:noProof/>
            <w:webHidden/>
          </w:rPr>
          <w:fldChar w:fldCharType="end"/>
        </w:r>
      </w:hyperlink>
    </w:p>
    <w:p w14:paraId="3F71B3A6" w14:textId="32EE9B5E"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8" w:history="1">
        <w:r w:rsidRPr="000E2948">
          <w:rPr>
            <w:rStyle w:val="Hiperpovezava"/>
            <w:noProof/>
          </w:rPr>
          <w:t>OB201-15-0005 Pločnik in avt.postaja Dombrava</w:t>
        </w:r>
        <w:r>
          <w:rPr>
            <w:noProof/>
            <w:webHidden/>
          </w:rPr>
          <w:tab/>
        </w:r>
        <w:r>
          <w:rPr>
            <w:noProof/>
            <w:webHidden/>
          </w:rPr>
          <w:fldChar w:fldCharType="begin"/>
        </w:r>
        <w:r>
          <w:rPr>
            <w:noProof/>
            <w:webHidden/>
          </w:rPr>
          <w:instrText xml:space="preserve"> PAGEREF _Toc152589638 \h </w:instrText>
        </w:r>
        <w:r>
          <w:rPr>
            <w:noProof/>
            <w:webHidden/>
          </w:rPr>
        </w:r>
        <w:r>
          <w:rPr>
            <w:noProof/>
            <w:webHidden/>
          </w:rPr>
          <w:fldChar w:fldCharType="separate"/>
        </w:r>
        <w:r>
          <w:rPr>
            <w:noProof/>
            <w:webHidden/>
          </w:rPr>
          <w:t>172</w:t>
        </w:r>
        <w:r>
          <w:rPr>
            <w:noProof/>
            <w:webHidden/>
          </w:rPr>
          <w:fldChar w:fldCharType="end"/>
        </w:r>
      </w:hyperlink>
    </w:p>
    <w:p w14:paraId="0805ADF7" w14:textId="52AE6EAD"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39" w:history="1">
        <w:r w:rsidRPr="000E2948">
          <w:rPr>
            <w:rStyle w:val="Hiperpovezava"/>
            <w:noProof/>
          </w:rPr>
          <w:t>OB201-16-0007 Projekt "Občina po meri invalidov"</w:t>
        </w:r>
        <w:r>
          <w:rPr>
            <w:noProof/>
            <w:webHidden/>
          </w:rPr>
          <w:tab/>
        </w:r>
        <w:r>
          <w:rPr>
            <w:noProof/>
            <w:webHidden/>
          </w:rPr>
          <w:fldChar w:fldCharType="begin"/>
        </w:r>
        <w:r>
          <w:rPr>
            <w:noProof/>
            <w:webHidden/>
          </w:rPr>
          <w:instrText xml:space="preserve"> PAGEREF _Toc152589639 \h </w:instrText>
        </w:r>
        <w:r>
          <w:rPr>
            <w:noProof/>
            <w:webHidden/>
          </w:rPr>
        </w:r>
        <w:r>
          <w:rPr>
            <w:noProof/>
            <w:webHidden/>
          </w:rPr>
          <w:fldChar w:fldCharType="separate"/>
        </w:r>
        <w:r>
          <w:rPr>
            <w:noProof/>
            <w:webHidden/>
          </w:rPr>
          <w:t>173</w:t>
        </w:r>
        <w:r>
          <w:rPr>
            <w:noProof/>
            <w:webHidden/>
          </w:rPr>
          <w:fldChar w:fldCharType="end"/>
        </w:r>
      </w:hyperlink>
    </w:p>
    <w:p w14:paraId="5CEF9B38" w14:textId="4353DAE1"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0" w:history="1">
        <w:r w:rsidRPr="000E2948">
          <w:rPr>
            <w:rStyle w:val="Hiperpovezava"/>
            <w:noProof/>
          </w:rPr>
          <w:t>OB201-17-0001 Upravljanje in tekoče vzdrževanje objektov</w:t>
        </w:r>
        <w:r>
          <w:rPr>
            <w:noProof/>
            <w:webHidden/>
          </w:rPr>
          <w:tab/>
        </w:r>
        <w:r>
          <w:rPr>
            <w:noProof/>
            <w:webHidden/>
          </w:rPr>
          <w:fldChar w:fldCharType="begin"/>
        </w:r>
        <w:r>
          <w:rPr>
            <w:noProof/>
            <w:webHidden/>
          </w:rPr>
          <w:instrText xml:space="preserve"> PAGEREF _Toc152589640 \h </w:instrText>
        </w:r>
        <w:r>
          <w:rPr>
            <w:noProof/>
            <w:webHidden/>
          </w:rPr>
        </w:r>
        <w:r>
          <w:rPr>
            <w:noProof/>
            <w:webHidden/>
          </w:rPr>
          <w:fldChar w:fldCharType="separate"/>
        </w:r>
        <w:r>
          <w:rPr>
            <w:noProof/>
            <w:webHidden/>
          </w:rPr>
          <w:t>173</w:t>
        </w:r>
        <w:r>
          <w:rPr>
            <w:noProof/>
            <w:webHidden/>
          </w:rPr>
          <w:fldChar w:fldCharType="end"/>
        </w:r>
      </w:hyperlink>
    </w:p>
    <w:p w14:paraId="6F229FEA" w14:textId="7198FBFC"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1" w:history="1">
        <w:r w:rsidRPr="000E2948">
          <w:rPr>
            <w:rStyle w:val="Hiperpovezava"/>
            <w:noProof/>
          </w:rPr>
          <w:t>OB201-17-0003 Vozilo za pomoč na domu</w:t>
        </w:r>
        <w:r>
          <w:rPr>
            <w:noProof/>
            <w:webHidden/>
          </w:rPr>
          <w:tab/>
        </w:r>
        <w:r>
          <w:rPr>
            <w:noProof/>
            <w:webHidden/>
          </w:rPr>
          <w:fldChar w:fldCharType="begin"/>
        </w:r>
        <w:r>
          <w:rPr>
            <w:noProof/>
            <w:webHidden/>
          </w:rPr>
          <w:instrText xml:space="preserve"> PAGEREF _Toc152589641 \h </w:instrText>
        </w:r>
        <w:r>
          <w:rPr>
            <w:noProof/>
            <w:webHidden/>
          </w:rPr>
        </w:r>
        <w:r>
          <w:rPr>
            <w:noProof/>
            <w:webHidden/>
          </w:rPr>
          <w:fldChar w:fldCharType="separate"/>
        </w:r>
        <w:r>
          <w:rPr>
            <w:noProof/>
            <w:webHidden/>
          </w:rPr>
          <w:t>173</w:t>
        </w:r>
        <w:r>
          <w:rPr>
            <w:noProof/>
            <w:webHidden/>
          </w:rPr>
          <w:fldChar w:fldCharType="end"/>
        </w:r>
      </w:hyperlink>
    </w:p>
    <w:p w14:paraId="1E5DB56B" w14:textId="634CE866"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2" w:history="1">
        <w:r w:rsidRPr="000E2948">
          <w:rPr>
            <w:rStyle w:val="Hiperpovezava"/>
            <w:noProof/>
          </w:rPr>
          <w:t>OB201-17-0007 *Poti miru</w:t>
        </w:r>
        <w:r>
          <w:rPr>
            <w:noProof/>
            <w:webHidden/>
          </w:rPr>
          <w:tab/>
        </w:r>
        <w:r>
          <w:rPr>
            <w:noProof/>
            <w:webHidden/>
          </w:rPr>
          <w:fldChar w:fldCharType="begin"/>
        </w:r>
        <w:r>
          <w:rPr>
            <w:noProof/>
            <w:webHidden/>
          </w:rPr>
          <w:instrText xml:space="preserve"> PAGEREF _Toc152589642 \h </w:instrText>
        </w:r>
        <w:r>
          <w:rPr>
            <w:noProof/>
            <w:webHidden/>
          </w:rPr>
        </w:r>
        <w:r>
          <w:rPr>
            <w:noProof/>
            <w:webHidden/>
          </w:rPr>
          <w:fldChar w:fldCharType="separate"/>
        </w:r>
        <w:r>
          <w:rPr>
            <w:noProof/>
            <w:webHidden/>
          </w:rPr>
          <w:t>173</w:t>
        </w:r>
        <w:r>
          <w:rPr>
            <w:noProof/>
            <w:webHidden/>
          </w:rPr>
          <w:fldChar w:fldCharType="end"/>
        </w:r>
      </w:hyperlink>
    </w:p>
    <w:p w14:paraId="0C058272" w14:textId="451C2530"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3" w:history="1">
        <w:r w:rsidRPr="000E2948">
          <w:rPr>
            <w:rStyle w:val="Hiperpovezava"/>
            <w:noProof/>
          </w:rPr>
          <w:t>OB201-18-0021 Dnevni center za starejše</w:t>
        </w:r>
        <w:r>
          <w:rPr>
            <w:noProof/>
            <w:webHidden/>
          </w:rPr>
          <w:tab/>
        </w:r>
        <w:r>
          <w:rPr>
            <w:noProof/>
            <w:webHidden/>
          </w:rPr>
          <w:fldChar w:fldCharType="begin"/>
        </w:r>
        <w:r>
          <w:rPr>
            <w:noProof/>
            <w:webHidden/>
          </w:rPr>
          <w:instrText xml:space="preserve"> PAGEREF _Toc152589643 \h </w:instrText>
        </w:r>
        <w:r>
          <w:rPr>
            <w:noProof/>
            <w:webHidden/>
          </w:rPr>
        </w:r>
        <w:r>
          <w:rPr>
            <w:noProof/>
            <w:webHidden/>
          </w:rPr>
          <w:fldChar w:fldCharType="separate"/>
        </w:r>
        <w:r>
          <w:rPr>
            <w:noProof/>
            <w:webHidden/>
          </w:rPr>
          <w:t>174</w:t>
        </w:r>
        <w:r>
          <w:rPr>
            <w:noProof/>
            <w:webHidden/>
          </w:rPr>
          <w:fldChar w:fldCharType="end"/>
        </w:r>
      </w:hyperlink>
    </w:p>
    <w:p w14:paraId="4A6A0836" w14:textId="2E937FF8"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4" w:history="1">
        <w:r w:rsidRPr="000E2948">
          <w:rPr>
            <w:rStyle w:val="Hiperpovezava"/>
            <w:noProof/>
          </w:rPr>
          <w:t>OB201-18-0022 Razširitev telovadnice Renče</w:t>
        </w:r>
        <w:r>
          <w:rPr>
            <w:noProof/>
            <w:webHidden/>
          </w:rPr>
          <w:tab/>
        </w:r>
        <w:r>
          <w:rPr>
            <w:noProof/>
            <w:webHidden/>
          </w:rPr>
          <w:fldChar w:fldCharType="begin"/>
        </w:r>
        <w:r>
          <w:rPr>
            <w:noProof/>
            <w:webHidden/>
          </w:rPr>
          <w:instrText xml:space="preserve"> PAGEREF _Toc152589644 \h </w:instrText>
        </w:r>
        <w:r>
          <w:rPr>
            <w:noProof/>
            <w:webHidden/>
          </w:rPr>
        </w:r>
        <w:r>
          <w:rPr>
            <w:noProof/>
            <w:webHidden/>
          </w:rPr>
          <w:fldChar w:fldCharType="separate"/>
        </w:r>
        <w:r>
          <w:rPr>
            <w:noProof/>
            <w:webHidden/>
          </w:rPr>
          <w:t>174</w:t>
        </w:r>
        <w:r>
          <w:rPr>
            <w:noProof/>
            <w:webHidden/>
          </w:rPr>
          <w:fldChar w:fldCharType="end"/>
        </w:r>
      </w:hyperlink>
    </w:p>
    <w:p w14:paraId="60C9CD51" w14:textId="7B3A7242"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5" w:history="1">
        <w:r w:rsidRPr="000E2948">
          <w:rPr>
            <w:rStyle w:val="Hiperpovezava"/>
            <w:noProof/>
          </w:rPr>
          <w:t>OB201-18-0029 Park v Volčji Dragi</w:t>
        </w:r>
        <w:r>
          <w:rPr>
            <w:noProof/>
            <w:webHidden/>
          </w:rPr>
          <w:tab/>
        </w:r>
        <w:r>
          <w:rPr>
            <w:noProof/>
            <w:webHidden/>
          </w:rPr>
          <w:fldChar w:fldCharType="begin"/>
        </w:r>
        <w:r>
          <w:rPr>
            <w:noProof/>
            <w:webHidden/>
          </w:rPr>
          <w:instrText xml:space="preserve"> PAGEREF _Toc152589645 \h </w:instrText>
        </w:r>
        <w:r>
          <w:rPr>
            <w:noProof/>
            <w:webHidden/>
          </w:rPr>
        </w:r>
        <w:r>
          <w:rPr>
            <w:noProof/>
            <w:webHidden/>
          </w:rPr>
          <w:fldChar w:fldCharType="separate"/>
        </w:r>
        <w:r>
          <w:rPr>
            <w:noProof/>
            <w:webHidden/>
          </w:rPr>
          <w:t>174</w:t>
        </w:r>
        <w:r>
          <w:rPr>
            <w:noProof/>
            <w:webHidden/>
          </w:rPr>
          <w:fldChar w:fldCharType="end"/>
        </w:r>
      </w:hyperlink>
    </w:p>
    <w:p w14:paraId="38D68421" w14:textId="5C41FB20"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6" w:history="1">
        <w:r w:rsidRPr="000E2948">
          <w:rPr>
            <w:rStyle w:val="Hiperpovezava"/>
            <w:noProof/>
          </w:rPr>
          <w:t>OB201-18-0040 Socialna stanovanja</w:t>
        </w:r>
        <w:r>
          <w:rPr>
            <w:noProof/>
            <w:webHidden/>
          </w:rPr>
          <w:tab/>
        </w:r>
        <w:r>
          <w:rPr>
            <w:noProof/>
            <w:webHidden/>
          </w:rPr>
          <w:fldChar w:fldCharType="begin"/>
        </w:r>
        <w:r>
          <w:rPr>
            <w:noProof/>
            <w:webHidden/>
          </w:rPr>
          <w:instrText xml:space="preserve"> PAGEREF _Toc152589646 \h </w:instrText>
        </w:r>
        <w:r>
          <w:rPr>
            <w:noProof/>
            <w:webHidden/>
          </w:rPr>
        </w:r>
        <w:r>
          <w:rPr>
            <w:noProof/>
            <w:webHidden/>
          </w:rPr>
          <w:fldChar w:fldCharType="separate"/>
        </w:r>
        <w:r>
          <w:rPr>
            <w:noProof/>
            <w:webHidden/>
          </w:rPr>
          <w:t>174</w:t>
        </w:r>
        <w:r>
          <w:rPr>
            <w:noProof/>
            <w:webHidden/>
          </w:rPr>
          <w:fldChar w:fldCharType="end"/>
        </w:r>
      </w:hyperlink>
    </w:p>
    <w:p w14:paraId="1897A874" w14:textId="61611AF9"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7" w:history="1">
        <w:r w:rsidRPr="000E2948">
          <w:rPr>
            <w:rStyle w:val="Hiperpovezava"/>
            <w:noProof/>
          </w:rPr>
          <w:t>OB201-18-0041 Subvencije za nakup MČN</w:t>
        </w:r>
        <w:r>
          <w:rPr>
            <w:noProof/>
            <w:webHidden/>
          </w:rPr>
          <w:tab/>
        </w:r>
        <w:r>
          <w:rPr>
            <w:noProof/>
            <w:webHidden/>
          </w:rPr>
          <w:fldChar w:fldCharType="begin"/>
        </w:r>
        <w:r>
          <w:rPr>
            <w:noProof/>
            <w:webHidden/>
          </w:rPr>
          <w:instrText xml:space="preserve"> PAGEREF _Toc152589647 \h </w:instrText>
        </w:r>
        <w:r>
          <w:rPr>
            <w:noProof/>
            <w:webHidden/>
          </w:rPr>
        </w:r>
        <w:r>
          <w:rPr>
            <w:noProof/>
            <w:webHidden/>
          </w:rPr>
          <w:fldChar w:fldCharType="separate"/>
        </w:r>
        <w:r>
          <w:rPr>
            <w:noProof/>
            <w:webHidden/>
          </w:rPr>
          <w:t>175</w:t>
        </w:r>
        <w:r>
          <w:rPr>
            <w:noProof/>
            <w:webHidden/>
          </w:rPr>
          <w:fldChar w:fldCharType="end"/>
        </w:r>
      </w:hyperlink>
    </w:p>
    <w:p w14:paraId="0D26220A" w14:textId="512D85AF"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8" w:history="1">
        <w:r w:rsidRPr="000E2948">
          <w:rPr>
            <w:rStyle w:val="Hiperpovezava"/>
            <w:noProof/>
          </w:rPr>
          <w:t>OB201-19-0015 Obrtna cona Renče.000 €</w:t>
        </w:r>
        <w:r>
          <w:rPr>
            <w:noProof/>
            <w:webHidden/>
          </w:rPr>
          <w:tab/>
        </w:r>
        <w:r>
          <w:rPr>
            <w:noProof/>
            <w:webHidden/>
          </w:rPr>
          <w:fldChar w:fldCharType="begin"/>
        </w:r>
        <w:r>
          <w:rPr>
            <w:noProof/>
            <w:webHidden/>
          </w:rPr>
          <w:instrText xml:space="preserve"> PAGEREF _Toc152589648 \h </w:instrText>
        </w:r>
        <w:r>
          <w:rPr>
            <w:noProof/>
            <w:webHidden/>
          </w:rPr>
        </w:r>
        <w:r>
          <w:rPr>
            <w:noProof/>
            <w:webHidden/>
          </w:rPr>
          <w:fldChar w:fldCharType="separate"/>
        </w:r>
        <w:r>
          <w:rPr>
            <w:noProof/>
            <w:webHidden/>
          </w:rPr>
          <w:t>175</w:t>
        </w:r>
        <w:r>
          <w:rPr>
            <w:noProof/>
            <w:webHidden/>
          </w:rPr>
          <w:fldChar w:fldCharType="end"/>
        </w:r>
      </w:hyperlink>
    </w:p>
    <w:p w14:paraId="0AF4A072" w14:textId="21FD5495"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49" w:history="1">
        <w:r w:rsidRPr="000E2948">
          <w:rPr>
            <w:rStyle w:val="Hiperpovezava"/>
            <w:noProof/>
          </w:rPr>
          <w:t>OB201-19-0016 Večnamenska dvorana Vogrsko</w:t>
        </w:r>
        <w:r>
          <w:rPr>
            <w:noProof/>
            <w:webHidden/>
          </w:rPr>
          <w:tab/>
        </w:r>
        <w:r>
          <w:rPr>
            <w:noProof/>
            <w:webHidden/>
          </w:rPr>
          <w:fldChar w:fldCharType="begin"/>
        </w:r>
        <w:r>
          <w:rPr>
            <w:noProof/>
            <w:webHidden/>
          </w:rPr>
          <w:instrText xml:space="preserve"> PAGEREF _Toc152589649 \h </w:instrText>
        </w:r>
        <w:r>
          <w:rPr>
            <w:noProof/>
            <w:webHidden/>
          </w:rPr>
        </w:r>
        <w:r>
          <w:rPr>
            <w:noProof/>
            <w:webHidden/>
          </w:rPr>
          <w:fldChar w:fldCharType="separate"/>
        </w:r>
        <w:r>
          <w:rPr>
            <w:noProof/>
            <w:webHidden/>
          </w:rPr>
          <w:t>175</w:t>
        </w:r>
        <w:r>
          <w:rPr>
            <w:noProof/>
            <w:webHidden/>
          </w:rPr>
          <w:fldChar w:fldCharType="end"/>
        </w:r>
      </w:hyperlink>
    </w:p>
    <w:p w14:paraId="65BBDB7A" w14:textId="2D3353E1"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0" w:history="1">
        <w:r w:rsidRPr="000E2948">
          <w:rPr>
            <w:rStyle w:val="Hiperpovezava"/>
            <w:noProof/>
          </w:rPr>
          <w:t>OB201-19-0020 Prostori KS Renče</w:t>
        </w:r>
        <w:r>
          <w:rPr>
            <w:noProof/>
            <w:webHidden/>
          </w:rPr>
          <w:tab/>
        </w:r>
        <w:r>
          <w:rPr>
            <w:noProof/>
            <w:webHidden/>
          </w:rPr>
          <w:fldChar w:fldCharType="begin"/>
        </w:r>
        <w:r>
          <w:rPr>
            <w:noProof/>
            <w:webHidden/>
          </w:rPr>
          <w:instrText xml:space="preserve"> PAGEREF _Toc152589650 \h </w:instrText>
        </w:r>
        <w:r>
          <w:rPr>
            <w:noProof/>
            <w:webHidden/>
          </w:rPr>
        </w:r>
        <w:r>
          <w:rPr>
            <w:noProof/>
            <w:webHidden/>
          </w:rPr>
          <w:fldChar w:fldCharType="separate"/>
        </w:r>
        <w:r>
          <w:rPr>
            <w:noProof/>
            <w:webHidden/>
          </w:rPr>
          <w:t>175</w:t>
        </w:r>
        <w:r>
          <w:rPr>
            <w:noProof/>
            <w:webHidden/>
          </w:rPr>
          <w:fldChar w:fldCharType="end"/>
        </w:r>
      </w:hyperlink>
    </w:p>
    <w:p w14:paraId="72DFBBA6" w14:textId="6305B880"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1" w:history="1">
        <w:r w:rsidRPr="000E2948">
          <w:rPr>
            <w:rStyle w:val="Hiperpovezava"/>
            <w:noProof/>
          </w:rPr>
          <w:t>OB201-19-0021 Nabava kamiona GVC</w:t>
        </w:r>
        <w:r>
          <w:rPr>
            <w:noProof/>
            <w:webHidden/>
          </w:rPr>
          <w:tab/>
        </w:r>
        <w:r>
          <w:rPr>
            <w:noProof/>
            <w:webHidden/>
          </w:rPr>
          <w:fldChar w:fldCharType="begin"/>
        </w:r>
        <w:r>
          <w:rPr>
            <w:noProof/>
            <w:webHidden/>
          </w:rPr>
          <w:instrText xml:space="preserve"> PAGEREF _Toc152589651 \h </w:instrText>
        </w:r>
        <w:r>
          <w:rPr>
            <w:noProof/>
            <w:webHidden/>
          </w:rPr>
        </w:r>
        <w:r>
          <w:rPr>
            <w:noProof/>
            <w:webHidden/>
          </w:rPr>
          <w:fldChar w:fldCharType="separate"/>
        </w:r>
        <w:r>
          <w:rPr>
            <w:noProof/>
            <w:webHidden/>
          </w:rPr>
          <w:t>175</w:t>
        </w:r>
        <w:r>
          <w:rPr>
            <w:noProof/>
            <w:webHidden/>
          </w:rPr>
          <w:fldChar w:fldCharType="end"/>
        </w:r>
      </w:hyperlink>
    </w:p>
    <w:p w14:paraId="0C2EB177" w14:textId="5BFFD868"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2" w:history="1">
        <w:r w:rsidRPr="000E2948">
          <w:rPr>
            <w:rStyle w:val="Hiperpovezava"/>
            <w:noProof/>
          </w:rPr>
          <w:t>OB201-19-0022 Ureditev ceste R3-615/5740 VD-Gornji Miren od km 2</w:t>
        </w:r>
        <w:r>
          <w:rPr>
            <w:noProof/>
            <w:webHidden/>
          </w:rPr>
          <w:tab/>
        </w:r>
        <w:r>
          <w:rPr>
            <w:noProof/>
            <w:webHidden/>
          </w:rPr>
          <w:fldChar w:fldCharType="begin"/>
        </w:r>
        <w:r>
          <w:rPr>
            <w:noProof/>
            <w:webHidden/>
          </w:rPr>
          <w:instrText xml:space="preserve"> PAGEREF _Toc152589652 \h </w:instrText>
        </w:r>
        <w:r>
          <w:rPr>
            <w:noProof/>
            <w:webHidden/>
          </w:rPr>
        </w:r>
        <w:r>
          <w:rPr>
            <w:noProof/>
            <w:webHidden/>
          </w:rPr>
          <w:fldChar w:fldCharType="separate"/>
        </w:r>
        <w:r>
          <w:rPr>
            <w:noProof/>
            <w:webHidden/>
          </w:rPr>
          <w:t>176</w:t>
        </w:r>
        <w:r>
          <w:rPr>
            <w:noProof/>
            <w:webHidden/>
          </w:rPr>
          <w:fldChar w:fldCharType="end"/>
        </w:r>
      </w:hyperlink>
    </w:p>
    <w:p w14:paraId="765AD3E8" w14:textId="51F49D1A"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3" w:history="1">
        <w:r w:rsidRPr="000E2948">
          <w:rPr>
            <w:rStyle w:val="Hiperpovezava"/>
            <w:noProof/>
          </w:rPr>
          <w:t>OB201-20-0011 Cestna infrastruktura Oševljek</w:t>
        </w:r>
        <w:r>
          <w:rPr>
            <w:noProof/>
            <w:webHidden/>
          </w:rPr>
          <w:tab/>
        </w:r>
        <w:r>
          <w:rPr>
            <w:noProof/>
            <w:webHidden/>
          </w:rPr>
          <w:fldChar w:fldCharType="begin"/>
        </w:r>
        <w:r>
          <w:rPr>
            <w:noProof/>
            <w:webHidden/>
          </w:rPr>
          <w:instrText xml:space="preserve"> PAGEREF _Toc152589653 \h </w:instrText>
        </w:r>
        <w:r>
          <w:rPr>
            <w:noProof/>
            <w:webHidden/>
          </w:rPr>
        </w:r>
        <w:r>
          <w:rPr>
            <w:noProof/>
            <w:webHidden/>
          </w:rPr>
          <w:fldChar w:fldCharType="separate"/>
        </w:r>
        <w:r>
          <w:rPr>
            <w:noProof/>
            <w:webHidden/>
          </w:rPr>
          <w:t>176</w:t>
        </w:r>
        <w:r>
          <w:rPr>
            <w:noProof/>
            <w:webHidden/>
          </w:rPr>
          <w:fldChar w:fldCharType="end"/>
        </w:r>
      </w:hyperlink>
    </w:p>
    <w:p w14:paraId="15805588" w14:textId="1DB17210"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4" w:history="1">
        <w:r w:rsidRPr="000E2948">
          <w:rPr>
            <w:rStyle w:val="Hiperpovezava"/>
            <w:noProof/>
          </w:rPr>
          <w:t>OB201-20-0018 Urejanje infrastrukture na podeželju - poljske pot</w:t>
        </w:r>
        <w:r>
          <w:rPr>
            <w:noProof/>
            <w:webHidden/>
          </w:rPr>
          <w:tab/>
        </w:r>
        <w:r>
          <w:rPr>
            <w:noProof/>
            <w:webHidden/>
          </w:rPr>
          <w:fldChar w:fldCharType="begin"/>
        </w:r>
        <w:r>
          <w:rPr>
            <w:noProof/>
            <w:webHidden/>
          </w:rPr>
          <w:instrText xml:space="preserve"> PAGEREF _Toc152589654 \h </w:instrText>
        </w:r>
        <w:r>
          <w:rPr>
            <w:noProof/>
            <w:webHidden/>
          </w:rPr>
        </w:r>
        <w:r>
          <w:rPr>
            <w:noProof/>
            <w:webHidden/>
          </w:rPr>
          <w:fldChar w:fldCharType="separate"/>
        </w:r>
        <w:r>
          <w:rPr>
            <w:noProof/>
            <w:webHidden/>
          </w:rPr>
          <w:t>176</w:t>
        </w:r>
        <w:r>
          <w:rPr>
            <w:noProof/>
            <w:webHidden/>
          </w:rPr>
          <w:fldChar w:fldCharType="end"/>
        </w:r>
      </w:hyperlink>
    </w:p>
    <w:p w14:paraId="775E0BC2" w14:textId="0E5ADB34"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5" w:history="1">
        <w:r w:rsidRPr="000E2948">
          <w:rPr>
            <w:rStyle w:val="Hiperpovezava"/>
            <w:noProof/>
          </w:rPr>
          <w:t>OB201-20-0024 Plovbni režim</w:t>
        </w:r>
        <w:r>
          <w:rPr>
            <w:noProof/>
            <w:webHidden/>
          </w:rPr>
          <w:tab/>
        </w:r>
        <w:r>
          <w:rPr>
            <w:noProof/>
            <w:webHidden/>
          </w:rPr>
          <w:fldChar w:fldCharType="begin"/>
        </w:r>
        <w:r>
          <w:rPr>
            <w:noProof/>
            <w:webHidden/>
          </w:rPr>
          <w:instrText xml:space="preserve"> PAGEREF _Toc152589655 \h </w:instrText>
        </w:r>
        <w:r>
          <w:rPr>
            <w:noProof/>
            <w:webHidden/>
          </w:rPr>
        </w:r>
        <w:r>
          <w:rPr>
            <w:noProof/>
            <w:webHidden/>
          </w:rPr>
          <w:fldChar w:fldCharType="separate"/>
        </w:r>
        <w:r>
          <w:rPr>
            <w:noProof/>
            <w:webHidden/>
          </w:rPr>
          <w:t>176</w:t>
        </w:r>
        <w:r>
          <w:rPr>
            <w:noProof/>
            <w:webHidden/>
          </w:rPr>
          <w:fldChar w:fldCharType="end"/>
        </w:r>
      </w:hyperlink>
    </w:p>
    <w:p w14:paraId="6DF60B02" w14:textId="040E80BD"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6" w:history="1">
        <w:r w:rsidRPr="000E2948">
          <w:rPr>
            <w:rStyle w:val="Hiperpovezava"/>
            <w:noProof/>
          </w:rPr>
          <w:t>OB201-20-0026 LAS - Konjeniške poti</w:t>
        </w:r>
        <w:r>
          <w:rPr>
            <w:noProof/>
            <w:webHidden/>
          </w:rPr>
          <w:tab/>
        </w:r>
        <w:r>
          <w:rPr>
            <w:noProof/>
            <w:webHidden/>
          </w:rPr>
          <w:fldChar w:fldCharType="begin"/>
        </w:r>
        <w:r>
          <w:rPr>
            <w:noProof/>
            <w:webHidden/>
          </w:rPr>
          <w:instrText xml:space="preserve"> PAGEREF _Toc152589656 \h </w:instrText>
        </w:r>
        <w:r>
          <w:rPr>
            <w:noProof/>
            <w:webHidden/>
          </w:rPr>
        </w:r>
        <w:r>
          <w:rPr>
            <w:noProof/>
            <w:webHidden/>
          </w:rPr>
          <w:fldChar w:fldCharType="separate"/>
        </w:r>
        <w:r>
          <w:rPr>
            <w:noProof/>
            <w:webHidden/>
          </w:rPr>
          <w:t>177</w:t>
        </w:r>
        <w:r>
          <w:rPr>
            <w:noProof/>
            <w:webHidden/>
          </w:rPr>
          <w:fldChar w:fldCharType="end"/>
        </w:r>
      </w:hyperlink>
    </w:p>
    <w:p w14:paraId="13113D8C" w14:textId="46E1538D"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7" w:history="1">
        <w:r w:rsidRPr="000E2948">
          <w:rPr>
            <w:rStyle w:val="Hiperpovezava"/>
            <w:noProof/>
          </w:rPr>
          <w:t>OB201-21-0002 Kolesarska proga Kras-Renče</w:t>
        </w:r>
        <w:r>
          <w:rPr>
            <w:noProof/>
            <w:webHidden/>
          </w:rPr>
          <w:tab/>
        </w:r>
        <w:r>
          <w:rPr>
            <w:noProof/>
            <w:webHidden/>
          </w:rPr>
          <w:fldChar w:fldCharType="begin"/>
        </w:r>
        <w:r>
          <w:rPr>
            <w:noProof/>
            <w:webHidden/>
          </w:rPr>
          <w:instrText xml:space="preserve"> PAGEREF _Toc152589657 \h </w:instrText>
        </w:r>
        <w:r>
          <w:rPr>
            <w:noProof/>
            <w:webHidden/>
          </w:rPr>
        </w:r>
        <w:r>
          <w:rPr>
            <w:noProof/>
            <w:webHidden/>
          </w:rPr>
          <w:fldChar w:fldCharType="separate"/>
        </w:r>
        <w:r>
          <w:rPr>
            <w:noProof/>
            <w:webHidden/>
          </w:rPr>
          <w:t>177</w:t>
        </w:r>
        <w:r>
          <w:rPr>
            <w:noProof/>
            <w:webHidden/>
          </w:rPr>
          <w:fldChar w:fldCharType="end"/>
        </w:r>
      </w:hyperlink>
    </w:p>
    <w:p w14:paraId="1772D40B" w14:textId="0B98EF39"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8" w:history="1">
        <w:r w:rsidRPr="000E2948">
          <w:rPr>
            <w:rStyle w:val="Hiperpovezava"/>
            <w:noProof/>
          </w:rPr>
          <w:t>OB201-21-0009 Izdelava OCPS občine Renče - Vogrsko</w:t>
        </w:r>
        <w:r>
          <w:rPr>
            <w:noProof/>
            <w:webHidden/>
          </w:rPr>
          <w:tab/>
        </w:r>
        <w:r>
          <w:rPr>
            <w:noProof/>
            <w:webHidden/>
          </w:rPr>
          <w:fldChar w:fldCharType="begin"/>
        </w:r>
        <w:r>
          <w:rPr>
            <w:noProof/>
            <w:webHidden/>
          </w:rPr>
          <w:instrText xml:space="preserve"> PAGEREF _Toc152589658 \h </w:instrText>
        </w:r>
        <w:r>
          <w:rPr>
            <w:noProof/>
            <w:webHidden/>
          </w:rPr>
        </w:r>
        <w:r>
          <w:rPr>
            <w:noProof/>
            <w:webHidden/>
          </w:rPr>
          <w:fldChar w:fldCharType="separate"/>
        </w:r>
        <w:r>
          <w:rPr>
            <w:noProof/>
            <w:webHidden/>
          </w:rPr>
          <w:t>178</w:t>
        </w:r>
        <w:r>
          <w:rPr>
            <w:noProof/>
            <w:webHidden/>
          </w:rPr>
          <w:fldChar w:fldCharType="end"/>
        </w:r>
      </w:hyperlink>
    </w:p>
    <w:p w14:paraId="2B3D559B" w14:textId="42952D85"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59" w:history="1">
        <w:r w:rsidRPr="000E2948">
          <w:rPr>
            <w:rStyle w:val="Hiperpovezava"/>
            <w:noProof/>
          </w:rPr>
          <w:t>OB201-22-0004 Subvencije komunalnega prispevka za mlade in mlade</w:t>
        </w:r>
        <w:r>
          <w:rPr>
            <w:noProof/>
            <w:webHidden/>
          </w:rPr>
          <w:tab/>
        </w:r>
        <w:r>
          <w:rPr>
            <w:noProof/>
            <w:webHidden/>
          </w:rPr>
          <w:fldChar w:fldCharType="begin"/>
        </w:r>
        <w:r>
          <w:rPr>
            <w:noProof/>
            <w:webHidden/>
          </w:rPr>
          <w:instrText xml:space="preserve"> PAGEREF _Toc152589659 \h </w:instrText>
        </w:r>
        <w:r>
          <w:rPr>
            <w:noProof/>
            <w:webHidden/>
          </w:rPr>
        </w:r>
        <w:r>
          <w:rPr>
            <w:noProof/>
            <w:webHidden/>
          </w:rPr>
          <w:fldChar w:fldCharType="separate"/>
        </w:r>
        <w:r>
          <w:rPr>
            <w:noProof/>
            <w:webHidden/>
          </w:rPr>
          <w:t>178</w:t>
        </w:r>
        <w:r>
          <w:rPr>
            <w:noProof/>
            <w:webHidden/>
          </w:rPr>
          <w:fldChar w:fldCharType="end"/>
        </w:r>
      </w:hyperlink>
    </w:p>
    <w:p w14:paraId="6B09EA35" w14:textId="008328E2"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0" w:history="1">
        <w:r w:rsidRPr="000E2948">
          <w:rPr>
            <w:rStyle w:val="Hiperpovezava"/>
            <w:noProof/>
          </w:rPr>
          <w:t>OB201-23-0001 Namakalni sistem Vogršček</w:t>
        </w:r>
        <w:r>
          <w:rPr>
            <w:noProof/>
            <w:webHidden/>
          </w:rPr>
          <w:tab/>
        </w:r>
        <w:r>
          <w:rPr>
            <w:noProof/>
            <w:webHidden/>
          </w:rPr>
          <w:fldChar w:fldCharType="begin"/>
        </w:r>
        <w:r>
          <w:rPr>
            <w:noProof/>
            <w:webHidden/>
          </w:rPr>
          <w:instrText xml:space="preserve"> PAGEREF _Toc152589660 \h </w:instrText>
        </w:r>
        <w:r>
          <w:rPr>
            <w:noProof/>
            <w:webHidden/>
          </w:rPr>
        </w:r>
        <w:r>
          <w:rPr>
            <w:noProof/>
            <w:webHidden/>
          </w:rPr>
          <w:fldChar w:fldCharType="separate"/>
        </w:r>
        <w:r>
          <w:rPr>
            <w:noProof/>
            <w:webHidden/>
          </w:rPr>
          <w:t>178</w:t>
        </w:r>
        <w:r>
          <w:rPr>
            <w:noProof/>
            <w:webHidden/>
          </w:rPr>
          <w:fldChar w:fldCharType="end"/>
        </w:r>
      </w:hyperlink>
    </w:p>
    <w:p w14:paraId="766AD75B" w14:textId="42EF4677"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1" w:history="1">
        <w:r w:rsidRPr="000E2948">
          <w:rPr>
            <w:rStyle w:val="Hiperpovezava"/>
            <w:noProof/>
          </w:rPr>
          <w:t>OB201-23-0003 LAS Prehod na sonaravno oskrbo s hrano</w:t>
        </w:r>
        <w:r>
          <w:rPr>
            <w:noProof/>
            <w:webHidden/>
          </w:rPr>
          <w:tab/>
        </w:r>
        <w:r>
          <w:rPr>
            <w:noProof/>
            <w:webHidden/>
          </w:rPr>
          <w:fldChar w:fldCharType="begin"/>
        </w:r>
        <w:r>
          <w:rPr>
            <w:noProof/>
            <w:webHidden/>
          </w:rPr>
          <w:instrText xml:space="preserve"> PAGEREF _Toc152589661 \h </w:instrText>
        </w:r>
        <w:r>
          <w:rPr>
            <w:noProof/>
            <w:webHidden/>
          </w:rPr>
        </w:r>
        <w:r>
          <w:rPr>
            <w:noProof/>
            <w:webHidden/>
          </w:rPr>
          <w:fldChar w:fldCharType="separate"/>
        </w:r>
        <w:r>
          <w:rPr>
            <w:noProof/>
            <w:webHidden/>
          </w:rPr>
          <w:t>178</w:t>
        </w:r>
        <w:r>
          <w:rPr>
            <w:noProof/>
            <w:webHidden/>
          </w:rPr>
          <w:fldChar w:fldCharType="end"/>
        </w:r>
      </w:hyperlink>
    </w:p>
    <w:p w14:paraId="7BD4B1AB" w14:textId="06525D2C"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2" w:history="1">
        <w:r w:rsidRPr="000E2948">
          <w:rPr>
            <w:rStyle w:val="Hiperpovezava"/>
            <w:noProof/>
          </w:rPr>
          <w:t>OB201-23-0005 Sofinanciranje nakupa bibliobusa za Goriško knjižnico</w:t>
        </w:r>
        <w:r>
          <w:rPr>
            <w:noProof/>
            <w:webHidden/>
          </w:rPr>
          <w:tab/>
        </w:r>
        <w:r>
          <w:rPr>
            <w:noProof/>
            <w:webHidden/>
          </w:rPr>
          <w:fldChar w:fldCharType="begin"/>
        </w:r>
        <w:r>
          <w:rPr>
            <w:noProof/>
            <w:webHidden/>
          </w:rPr>
          <w:instrText xml:space="preserve"> PAGEREF _Toc152589662 \h </w:instrText>
        </w:r>
        <w:r>
          <w:rPr>
            <w:noProof/>
            <w:webHidden/>
          </w:rPr>
        </w:r>
        <w:r>
          <w:rPr>
            <w:noProof/>
            <w:webHidden/>
          </w:rPr>
          <w:fldChar w:fldCharType="separate"/>
        </w:r>
        <w:r>
          <w:rPr>
            <w:noProof/>
            <w:webHidden/>
          </w:rPr>
          <w:t>179</w:t>
        </w:r>
        <w:r>
          <w:rPr>
            <w:noProof/>
            <w:webHidden/>
          </w:rPr>
          <w:fldChar w:fldCharType="end"/>
        </w:r>
      </w:hyperlink>
    </w:p>
    <w:p w14:paraId="29B0F7D1" w14:textId="5D99C026"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3" w:history="1">
        <w:r w:rsidRPr="000E2948">
          <w:rPr>
            <w:rStyle w:val="Hiperpovezava"/>
            <w:noProof/>
          </w:rPr>
          <w:t>OB201-23-0006 Cesta Renče-Temnica</w:t>
        </w:r>
        <w:r>
          <w:rPr>
            <w:noProof/>
            <w:webHidden/>
          </w:rPr>
          <w:tab/>
        </w:r>
        <w:r>
          <w:rPr>
            <w:noProof/>
            <w:webHidden/>
          </w:rPr>
          <w:fldChar w:fldCharType="begin"/>
        </w:r>
        <w:r>
          <w:rPr>
            <w:noProof/>
            <w:webHidden/>
          </w:rPr>
          <w:instrText xml:space="preserve"> PAGEREF _Toc152589663 \h </w:instrText>
        </w:r>
        <w:r>
          <w:rPr>
            <w:noProof/>
            <w:webHidden/>
          </w:rPr>
        </w:r>
        <w:r>
          <w:rPr>
            <w:noProof/>
            <w:webHidden/>
          </w:rPr>
          <w:fldChar w:fldCharType="separate"/>
        </w:r>
        <w:r>
          <w:rPr>
            <w:noProof/>
            <w:webHidden/>
          </w:rPr>
          <w:t>179</w:t>
        </w:r>
        <w:r>
          <w:rPr>
            <w:noProof/>
            <w:webHidden/>
          </w:rPr>
          <w:fldChar w:fldCharType="end"/>
        </w:r>
      </w:hyperlink>
    </w:p>
    <w:p w14:paraId="051FC8CC" w14:textId="0C442669"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4" w:history="1">
        <w:r w:rsidRPr="000E2948">
          <w:rPr>
            <w:rStyle w:val="Hiperpovezava"/>
            <w:noProof/>
          </w:rPr>
          <w:t>OB201-23-0007 Center za zaščito in reševanje ORV</w:t>
        </w:r>
        <w:r>
          <w:rPr>
            <w:noProof/>
            <w:webHidden/>
          </w:rPr>
          <w:tab/>
        </w:r>
        <w:r>
          <w:rPr>
            <w:noProof/>
            <w:webHidden/>
          </w:rPr>
          <w:fldChar w:fldCharType="begin"/>
        </w:r>
        <w:r>
          <w:rPr>
            <w:noProof/>
            <w:webHidden/>
          </w:rPr>
          <w:instrText xml:space="preserve"> PAGEREF _Toc152589664 \h </w:instrText>
        </w:r>
        <w:r>
          <w:rPr>
            <w:noProof/>
            <w:webHidden/>
          </w:rPr>
        </w:r>
        <w:r>
          <w:rPr>
            <w:noProof/>
            <w:webHidden/>
          </w:rPr>
          <w:fldChar w:fldCharType="separate"/>
        </w:r>
        <w:r>
          <w:rPr>
            <w:noProof/>
            <w:webHidden/>
          </w:rPr>
          <w:t>179</w:t>
        </w:r>
        <w:r>
          <w:rPr>
            <w:noProof/>
            <w:webHidden/>
          </w:rPr>
          <w:fldChar w:fldCharType="end"/>
        </w:r>
      </w:hyperlink>
    </w:p>
    <w:p w14:paraId="2F66F29B" w14:textId="1BB83A69"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5" w:history="1">
        <w:r w:rsidRPr="000E2948">
          <w:rPr>
            <w:rStyle w:val="Hiperpovezava"/>
            <w:noProof/>
          </w:rPr>
          <w:t>OB201-23-0008 Nadstrešnica POŠ Bukovica</w:t>
        </w:r>
        <w:r>
          <w:rPr>
            <w:noProof/>
            <w:webHidden/>
          </w:rPr>
          <w:tab/>
        </w:r>
        <w:r>
          <w:rPr>
            <w:noProof/>
            <w:webHidden/>
          </w:rPr>
          <w:fldChar w:fldCharType="begin"/>
        </w:r>
        <w:r>
          <w:rPr>
            <w:noProof/>
            <w:webHidden/>
          </w:rPr>
          <w:instrText xml:space="preserve"> PAGEREF _Toc152589665 \h </w:instrText>
        </w:r>
        <w:r>
          <w:rPr>
            <w:noProof/>
            <w:webHidden/>
          </w:rPr>
        </w:r>
        <w:r>
          <w:rPr>
            <w:noProof/>
            <w:webHidden/>
          </w:rPr>
          <w:fldChar w:fldCharType="separate"/>
        </w:r>
        <w:r>
          <w:rPr>
            <w:noProof/>
            <w:webHidden/>
          </w:rPr>
          <w:t>179</w:t>
        </w:r>
        <w:r>
          <w:rPr>
            <w:noProof/>
            <w:webHidden/>
          </w:rPr>
          <w:fldChar w:fldCharType="end"/>
        </w:r>
      </w:hyperlink>
    </w:p>
    <w:p w14:paraId="1B75FC80" w14:textId="6B74C5FE"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6" w:history="1">
        <w:r w:rsidRPr="000E2948">
          <w:rPr>
            <w:rStyle w:val="Hiperpovezava"/>
            <w:noProof/>
          </w:rPr>
          <w:t>OB201-23-0009 Izgradnja gozdnih cest in poti</w:t>
        </w:r>
        <w:r>
          <w:rPr>
            <w:noProof/>
            <w:webHidden/>
          </w:rPr>
          <w:tab/>
        </w:r>
        <w:r>
          <w:rPr>
            <w:noProof/>
            <w:webHidden/>
          </w:rPr>
          <w:fldChar w:fldCharType="begin"/>
        </w:r>
        <w:r>
          <w:rPr>
            <w:noProof/>
            <w:webHidden/>
          </w:rPr>
          <w:instrText xml:space="preserve"> PAGEREF _Toc152589666 \h </w:instrText>
        </w:r>
        <w:r>
          <w:rPr>
            <w:noProof/>
            <w:webHidden/>
          </w:rPr>
        </w:r>
        <w:r>
          <w:rPr>
            <w:noProof/>
            <w:webHidden/>
          </w:rPr>
          <w:fldChar w:fldCharType="separate"/>
        </w:r>
        <w:r>
          <w:rPr>
            <w:noProof/>
            <w:webHidden/>
          </w:rPr>
          <w:t>180</w:t>
        </w:r>
        <w:r>
          <w:rPr>
            <w:noProof/>
            <w:webHidden/>
          </w:rPr>
          <w:fldChar w:fldCharType="end"/>
        </w:r>
      </w:hyperlink>
    </w:p>
    <w:p w14:paraId="18648C53" w14:textId="39725BD7"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7" w:history="1">
        <w:r w:rsidRPr="000E2948">
          <w:rPr>
            <w:rStyle w:val="Hiperpovezava"/>
            <w:noProof/>
          </w:rPr>
          <w:t>OB201-23-0010 Izgradnja nadstreška pred mrliško vežico Vogrsko</w:t>
        </w:r>
        <w:r>
          <w:rPr>
            <w:noProof/>
            <w:webHidden/>
          </w:rPr>
          <w:tab/>
        </w:r>
        <w:r>
          <w:rPr>
            <w:noProof/>
            <w:webHidden/>
          </w:rPr>
          <w:fldChar w:fldCharType="begin"/>
        </w:r>
        <w:r>
          <w:rPr>
            <w:noProof/>
            <w:webHidden/>
          </w:rPr>
          <w:instrText xml:space="preserve"> PAGEREF _Toc152589667 \h </w:instrText>
        </w:r>
        <w:r>
          <w:rPr>
            <w:noProof/>
            <w:webHidden/>
          </w:rPr>
        </w:r>
        <w:r>
          <w:rPr>
            <w:noProof/>
            <w:webHidden/>
          </w:rPr>
          <w:fldChar w:fldCharType="separate"/>
        </w:r>
        <w:r>
          <w:rPr>
            <w:noProof/>
            <w:webHidden/>
          </w:rPr>
          <w:t>180</w:t>
        </w:r>
        <w:r>
          <w:rPr>
            <w:noProof/>
            <w:webHidden/>
          </w:rPr>
          <w:fldChar w:fldCharType="end"/>
        </w:r>
      </w:hyperlink>
    </w:p>
    <w:p w14:paraId="64680D1D" w14:textId="3EAAF590"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8" w:history="1">
        <w:r w:rsidRPr="000E2948">
          <w:rPr>
            <w:rStyle w:val="Hiperpovezava"/>
            <w:noProof/>
          </w:rPr>
          <w:t>OB201-23-0011 Sofinanciranje tlačnega voda Bilje Križ Cijan</w:t>
        </w:r>
        <w:r>
          <w:rPr>
            <w:noProof/>
            <w:webHidden/>
          </w:rPr>
          <w:tab/>
        </w:r>
        <w:r>
          <w:rPr>
            <w:noProof/>
            <w:webHidden/>
          </w:rPr>
          <w:fldChar w:fldCharType="begin"/>
        </w:r>
        <w:r>
          <w:rPr>
            <w:noProof/>
            <w:webHidden/>
          </w:rPr>
          <w:instrText xml:space="preserve"> PAGEREF _Toc152589668 \h </w:instrText>
        </w:r>
        <w:r>
          <w:rPr>
            <w:noProof/>
            <w:webHidden/>
          </w:rPr>
        </w:r>
        <w:r>
          <w:rPr>
            <w:noProof/>
            <w:webHidden/>
          </w:rPr>
          <w:fldChar w:fldCharType="separate"/>
        </w:r>
        <w:r>
          <w:rPr>
            <w:noProof/>
            <w:webHidden/>
          </w:rPr>
          <w:t>180</w:t>
        </w:r>
        <w:r>
          <w:rPr>
            <w:noProof/>
            <w:webHidden/>
          </w:rPr>
          <w:fldChar w:fldCharType="end"/>
        </w:r>
      </w:hyperlink>
    </w:p>
    <w:p w14:paraId="06CBFDE3" w14:textId="25672353"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69" w:history="1">
        <w:r w:rsidRPr="000E2948">
          <w:rPr>
            <w:rStyle w:val="Hiperpovezava"/>
            <w:noProof/>
          </w:rPr>
          <w:t>OB201-23-0014 Park Zorana Mušiča</w:t>
        </w:r>
        <w:r>
          <w:rPr>
            <w:noProof/>
            <w:webHidden/>
          </w:rPr>
          <w:tab/>
        </w:r>
        <w:r>
          <w:rPr>
            <w:noProof/>
            <w:webHidden/>
          </w:rPr>
          <w:fldChar w:fldCharType="begin"/>
        </w:r>
        <w:r>
          <w:rPr>
            <w:noProof/>
            <w:webHidden/>
          </w:rPr>
          <w:instrText xml:space="preserve"> PAGEREF _Toc152589669 \h </w:instrText>
        </w:r>
        <w:r>
          <w:rPr>
            <w:noProof/>
            <w:webHidden/>
          </w:rPr>
        </w:r>
        <w:r>
          <w:rPr>
            <w:noProof/>
            <w:webHidden/>
          </w:rPr>
          <w:fldChar w:fldCharType="separate"/>
        </w:r>
        <w:r>
          <w:rPr>
            <w:noProof/>
            <w:webHidden/>
          </w:rPr>
          <w:t>181</w:t>
        </w:r>
        <w:r>
          <w:rPr>
            <w:noProof/>
            <w:webHidden/>
          </w:rPr>
          <w:fldChar w:fldCharType="end"/>
        </w:r>
      </w:hyperlink>
    </w:p>
    <w:p w14:paraId="5AD7939A" w14:textId="73695A62"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70" w:history="1">
        <w:r w:rsidRPr="000E2948">
          <w:rPr>
            <w:rStyle w:val="Hiperpovezava"/>
            <w:noProof/>
          </w:rPr>
          <w:t>OB201-23-0015 Protipoplavne ureditve na območju občine Renče–Vogrsko</w:t>
        </w:r>
        <w:r>
          <w:rPr>
            <w:noProof/>
            <w:webHidden/>
          </w:rPr>
          <w:tab/>
        </w:r>
        <w:r>
          <w:rPr>
            <w:noProof/>
            <w:webHidden/>
          </w:rPr>
          <w:fldChar w:fldCharType="begin"/>
        </w:r>
        <w:r>
          <w:rPr>
            <w:noProof/>
            <w:webHidden/>
          </w:rPr>
          <w:instrText xml:space="preserve"> PAGEREF _Toc152589670 \h </w:instrText>
        </w:r>
        <w:r>
          <w:rPr>
            <w:noProof/>
            <w:webHidden/>
          </w:rPr>
        </w:r>
        <w:r>
          <w:rPr>
            <w:noProof/>
            <w:webHidden/>
          </w:rPr>
          <w:fldChar w:fldCharType="separate"/>
        </w:r>
        <w:r>
          <w:rPr>
            <w:noProof/>
            <w:webHidden/>
          </w:rPr>
          <w:t>181</w:t>
        </w:r>
        <w:r>
          <w:rPr>
            <w:noProof/>
            <w:webHidden/>
          </w:rPr>
          <w:fldChar w:fldCharType="end"/>
        </w:r>
      </w:hyperlink>
    </w:p>
    <w:p w14:paraId="1B46663F" w14:textId="0588522C"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71" w:history="1">
        <w:r w:rsidRPr="000E2948">
          <w:rPr>
            <w:rStyle w:val="Hiperpovezava"/>
            <w:noProof/>
          </w:rPr>
          <w:t>OB201-23-0016 Projekt KARST ADAPT</w:t>
        </w:r>
        <w:r>
          <w:rPr>
            <w:noProof/>
            <w:webHidden/>
          </w:rPr>
          <w:tab/>
        </w:r>
        <w:r>
          <w:rPr>
            <w:noProof/>
            <w:webHidden/>
          </w:rPr>
          <w:fldChar w:fldCharType="begin"/>
        </w:r>
        <w:r>
          <w:rPr>
            <w:noProof/>
            <w:webHidden/>
          </w:rPr>
          <w:instrText xml:space="preserve"> PAGEREF _Toc152589671 \h </w:instrText>
        </w:r>
        <w:r>
          <w:rPr>
            <w:noProof/>
            <w:webHidden/>
          </w:rPr>
        </w:r>
        <w:r>
          <w:rPr>
            <w:noProof/>
            <w:webHidden/>
          </w:rPr>
          <w:fldChar w:fldCharType="separate"/>
        </w:r>
        <w:r>
          <w:rPr>
            <w:noProof/>
            <w:webHidden/>
          </w:rPr>
          <w:t>182</w:t>
        </w:r>
        <w:r>
          <w:rPr>
            <w:noProof/>
            <w:webHidden/>
          </w:rPr>
          <w:fldChar w:fldCharType="end"/>
        </w:r>
      </w:hyperlink>
    </w:p>
    <w:p w14:paraId="76CD368E" w14:textId="6FD14EEF"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72" w:history="1">
        <w:r w:rsidRPr="000E2948">
          <w:rPr>
            <w:rStyle w:val="Hiperpovezava"/>
            <w:noProof/>
          </w:rPr>
          <w:t>OB201-23-0017 Projekt GREENIT</w:t>
        </w:r>
        <w:r>
          <w:rPr>
            <w:noProof/>
            <w:webHidden/>
          </w:rPr>
          <w:tab/>
        </w:r>
        <w:r>
          <w:rPr>
            <w:noProof/>
            <w:webHidden/>
          </w:rPr>
          <w:fldChar w:fldCharType="begin"/>
        </w:r>
        <w:r>
          <w:rPr>
            <w:noProof/>
            <w:webHidden/>
          </w:rPr>
          <w:instrText xml:space="preserve"> PAGEREF _Toc152589672 \h </w:instrText>
        </w:r>
        <w:r>
          <w:rPr>
            <w:noProof/>
            <w:webHidden/>
          </w:rPr>
        </w:r>
        <w:r>
          <w:rPr>
            <w:noProof/>
            <w:webHidden/>
          </w:rPr>
          <w:fldChar w:fldCharType="separate"/>
        </w:r>
        <w:r>
          <w:rPr>
            <w:noProof/>
            <w:webHidden/>
          </w:rPr>
          <w:t>183</w:t>
        </w:r>
        <w:r>
          <w:rPr>
            <w:noProof/>
            <w:webHidden/>
          </w:rPr>
          <w:fldChar w:fldCharType="end"/>
        </w:r>
      </w:hyperlink>
    </w:p>
    <w:p w14:paraId="39B2E437" w14:textId="5C89ED1D" w:rsidR="00C82189" w:rsidRDefault="00C82189">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2589673" w:history="1">
        <w:r w:rsidRPr="000E2948">
          <w:rPr>
            <w:rStyle w:val="Hiperpovezava"/>
            <w:noProof/>
          </w:rPr>
          <w:t>OB201-23-0018 Popravilo streh šolskih objektov</w:t>
        </w:r>
        <w:r>
          <w:rPr>
            <w:noProof/>
            <w:webHidden/>
          </w:rPr>
          <w:tab/>
        </w:r>
        <w:r>
          <w:rPr>
            <w:noProof/>
            <w:webHidden/>
          </w:rPr>
          <w:fldChar w:fldCharType="begin"/>
        </w:r>
        <w:r>
          <w:rPr>
            <w:noProof/>
            <w:webHidden/>
          </w:rPr>
          <w:instrText xml:space="preserve"> PAGEREF _Toc152589673 \h </w:instrText>
        </w:r>
        <w:r>
          <w:rPr>
            <w:noProof/>
            <w:webHidden/>
          </w:rPr>
        </w:r>
        <w:r>
          <w:rPr>
            <w:noProof/>
            <w:webHidden/>
          </w:rPr>
          <w:fldChar w:fldCharType="separate"/>
        </w:r>
        <w:r>
          <w:rPr>
            <w:noProof/>
            <w:webHidden/>
          </w:rPr>
          <w:t>184</w:t>
        </w:r>
        <w:r>
          <w:rPr>
            <w:noProof/>
            <w:webHidden/>
          </w:rPr>
          <w:fldChar w:fldCharType="end"/>
        </w:r>
      </w:hyperlink>
    </w:p>
    <w:p w14:paraId="39BA032D" w14:textId="1EE9EAEC" w:rsidR="00610F72" w:rsidRDefault="0051684D" w:rsidP="00995850">
      <w:pPr>
        <w:pStyle w:val="Kazalovsebine3"/>
        <w:tabs>
          <w:tab w:val="right" w:leader="dot" w:pos="9628"/>
        </w:tabs>
      </w:pPr>
      <w:r>
        <w:fldChar w:fldCharType="end"/>
      </w:r>
    </w:p>
    <w:p w14:paraId="3BA657C3" w14:textId="77777777" w:rsidR="009D6A61" w:rsidRDefault="009D6A61" w:rsidP="009D6A61"/>
    <w:p w14:paraId="4555595B" w14:textId="77777777" w:rsidR="009D6A61" w:rsidRDefault="009D6A61" w:rsidP="009D6A61"/>
    <w:p w14:paraId="3D4166F7" w14:textId="77777777" w:rsidR="009D6A61" w:rsidRDefault="009D6A61" w:rsidP="009D6A61"/>
    <w:p w14:paraId="5F80FD04" w14:textId="77777777" w:rsidR="009D6A61" w:rsidRDefault="009D6A61" w:rsidP="009D6A61"/>
    <w:p w14:paraId="6CB705E4" w14:textId="77777777" w:rsidR="009D6A61" w:rsidRDefault="009D6A61" w:rsidP="009D6A61"/>
    <w:p w14:paraId="30A61447" w14:textId="77777777" w:rsidR="009D6A61" w:rsidRDefault="009D6A61" w:rsidP="009D6A61"/>
    <w:p w14:paraId="25AB0BF9" w14:textId="77777777" w:rsidR="009D6A61" w:rsidRDefault="009D6A61" w:rsidP="009D6A61"/>
    <w:p w14:paraId="79748E44" w14:textId="77777777" w:rsidR="009D6A61" w:rsidRDefault="009D6A61" w:rsidP="009D6A61"/>
    <w:p w14:paraId="401278A6" w14:textId="77777777" w:rsidR="009D6A61" w:rsidRDefault="009D6A61" w:rsidP="009D6A61"/>
    <w:p w14:paraId="23250D18" w14:textId="77777777" w:rsidR="00C82189" w:rsidRDefault="00C82189" w:rsidP="009D6A61"/>
    <w:p w14:paraId="08DA59DF" w14:textId="77777777" w:rsidR="009D6A61" w:rsidRDefault="009D6A61" w:rsidP="009D6A61"/>
    <w:p w14:paraId="5EF850EC" w14:textId="77777777" w:rsidR="009D6A61" w:rsidRPr="009D6A61" w:rsidRDefault="009D6A61" w:rsidP="009D6A61"/>
    <w:p w14:paraId="3018B5C8" w14:textId="77777777" w:rsidR="00610F72" w:rsidRDefault="00610F72" w:rsidP="00610F72">
      <w:pPr>
        <w:jc w:val="center"/>
        <w:rPr>
          <w:rFonts w:ascii="Arial" w:hAnsi="Arial" w:cs="Arial"/>
          <w:b/>
          <w:sz w:val="36"/>
          <w:szCs w:val="36"/>
        </w:rPr>
      </w:pPr>
      <w:r>
        <w:rPr>
          <w:rFonts w:ascii="Arial" w:hAnsi="Arial" w:cs="Arial"/>
          <w:b/>
          <w:sz w:val="36"/>
          <w:szCs w:val="36"/>
        </w:rPr>
        <w:lastRenderedPageBreak/>
        <w:t>UVOD</w:t>
      </w:r>
    </w:p>
    <w:p w14:paraId="3F028ABB" w14:textId="008E8C03" w:rsidR="00610F72" w:rsidRPr="002813FF" w:rsidRDefault="00610F72" w:rsidP="00610F72">
      <w:pPr>
        <w:jc w:val="both"/>
        <w:rPr>
          <w:b/>
          <w:bCs/>
          <w:sz w:val="24"/>
          <w:szCs w:val="24"/>
        </w:rPr>
      </w:pPr>
      <w:r w:rsidRPr="002813FF">
        <w:rPr>
          <w:b/>
          <w:bCs/>
          <w:sz w:val="24"/>
          <w:szCs w:val="24"/>
        </w:rPr>
        <w:t>1. UVOD K PRORAČUNU OBČINE RENČE - VOGRSKO ZA LETO 2024</w:t>
      </w:r>
    </w:p>
    <w:p w14:paraId="5F90EFF0" w14:textId="77777777" w:rsidR="00610F72" w:rsidRPr="002813FF" w:rsidRDefault="00610F72" w:rsidP="00610F72">
      <w:pPr>
        <w:jc w:val="both"/>
        <w:rPr>
          <w:sz w:val="24"/>
          <w:szCs w:val="24"/>
        </w:rPr>
      </w:pPr>
      <w:r w:rsidRPr="002813FF">
        <w:rPr>
          <w:sz w:val="24"/>
          <w:szCs w:val="24"/>
        </w:rPr>
        <w:t>Občine so pri oblikovanju proračuna z vidika njegove oblike povsem avtonomne, pri čemer pa so obvezane, da upoštevajo veljavne predpise s področja javnih financ.</w:t>
      </w:r>
    </w:p>
    <w:p w14:paraId="5651B961" w14:textId="77777777" w:rsidR="00610F72" w:rsidRPr="002813FF" w:rsidRDefault="00610F72" w:rsidP="00610F72">
      <w:pPr>
        <w:jc w:val="both"/>
        <w:rPr>
          <w:sz w:val="24"/>
          <w:szCs w:val="24"/>
        </w:rPr>
      </w:pPr>
      <w:r w:rsidRPr="002813FF">
        <w:rPr>
          <w:sz w:val="24"/>
          <w:szCs w:val="24"/>
        </w:rPr>
        <w:t>Po Zakonu o javnih financah proračun sestavljajo:</w:t>
      </w:r>
    </w:p>
    <w:p w14:paraId="1841AD5C" w14:textId="77777777" w:rsidR="00610F72" w:rsidRPr="002813FF" w:rsidRDefault="00610F72" w:rsidP="00610F72">
      <w:pPr>
        <w:jc w:val="both"/>
        <w:rPr>
          <w:sz w:val="24"/>
          <w:szCs w:val="24"/>
        </w:rPr>
      </w:pPr>
      <w:r w:rsidRPr="002813FF">
        <w:rPr>
          <w:sz w:val="24"/>
          <w:szCs w:val="24"/>
        </w:rPr>
        <w:t>I. Splošni del proračuna</w:t>
      </w:r>
    </w:p>
    <w:p w14:paraId="2AA46436" w14:textId="77777777" w:rsidR="00610F72" w:rsidRPr="002813FF" w:rsidRDefault="00610F72" w:rsidP="00610F72">
      <w:pPr>
        <w:jc w:val="both"/>
        <w:rPr>
          <w:sz w:val="24"/>
          <w:szCs w:val="24"/>
        </w:rPr>
      </w:pPr>
      <w:r w:rsidRPr="002813FF">
        <w:rPr>
          <w:sz w:val="24"/>
          <w:szCs w:val="24"/>
        </w:rPr>
        <w:t>II. Posebni del proračuna</w:t>
      </w:r>
    </w:p>
    <w:p w14:paraId="7FA53186" w14:textId="77777777" w:rsidR="00610F72" w:rsidRPr="002813FF" w:rsidRDefault="00610F72" w:rsidP="00610F72">
      <w:pPr>
        <w:jc w:val="both"/>
        <w:rPr>
          <w:sz w:val="24"/>
          <w:szCs w:val="24"/>
        </w:rPr>
      </w:pPr>
      <w:r w:rsidRPr="002813FF">
        <w:rPr>
          <w:sz w:val="24"/>
          <w:szCs w:val="24"/>
        </w:rPr>
        <w:t xml:space="preserve">III. Načrt razvojnih programov </w:t>
      </w:r>
    </w:p>
    <w:p w14:paraId="7F69CD93" w14:textId="77777777" w:rsidR="00610F72" w:rsidRPr="002813FF" w:rsidRDefault="00610F72" w:rsidP="00610F72">
      <w:pPr>
        <w:jc w:val="both"/>
        <w:rPr>
          <w:b/>
          <w:bCs/>
          <w:sz w:val="24"/>
          <w:szCs w:val="24"/>
        </w:rPr>
      </w:pPr>
    </w:p>
    <w:p w14:paraId="19006FD3" w14:textId="77777777" w:rsidR="00610F72" w:rsidRPr="002813FF" w:rsidRDefault="00610F72" w:rsidP="00610F72">
      <w:pPr>
        <w:jc w:val="both"/>
        <w:rPr>
          <w:b/>
          <w:bCs/>
          <w:sz w:val="24"/>
          <w:szCs w:val="24"/>
        </w:rPr>
      </w:pPr>
      <w:r w:rsidRPr="002813FF">
        <w:rPr>
          <w:b/>
          <w:bCs/>
          <w:sz w:val="24"/>
          <w:szCs w:val="24"/>
        </w:rPr>
        <w:t>2. PRAVNE PODLAGE</w:t>
      </w:r>
    </w:p>
    <w:p w14:paraId="1FE32821" w14:textId="0E029500" w:rsidR="00610F72" w:rsidRPr="002813FF" w:rsidRDefault="00610F72" w:rsidP="00610F72">
      <w:pPr>
        <w:jc w:val="both"/>
        <w:rPr>
          <w:b/>
          <w:bCs/>
          <w:sz w:val="24"/>
          <w:szCs w:val="24"/>
        </w:rPr>
      </w:pPr>
      <w:r w:rsidRPr="002813FF">
        <w:rPr>
          <w:b/>
          <w:bCs/>
          <w:sz w:val="24"/>
          <w:szCs w:val="24"/>
        </w:rPr>
        <w:t>2.1. Predpisi s področja javnih financ, računovodstva, javnih naročil in nadzora  državnih pomoči, zadolževanja</w:t>
      </w:r>
      <w:bookmarkStart w:id="0" w:name="_Toc271637768"/>
      <w:bookmarkStart w:id="1" w:name="_Toc271637805"/>
      <w:bookmarkStart w:id="2" w:name="_Toc271637856"/>
      <w:bookmarkStart w:id="3" w:name="_Toc271638727"/>
      <w:bookmarkStart w:id="4" w:name="_Toc271702678"/>
      <w:bookmarkStart w:id="5" w:name="_Toc83633621"/>
    </w:p>
    <w:p w14:paraId="24E2402A" w14:textId="141AC844" w:rsidR="00610F72" w:rsidRPr="002813FF" w:rsidRDefault="00610F72" w:rsidP="00610F72">
      <w:pPr>
        <w:pStyle w:val="Telobesedila"/>
        <w:tabs>
          <w:tab w:val="left" w:pos="708"/>
        </w:tabs>
        <w:rPr>
          <w:sz w:val="22"/>
          <w:szCs w:val="22"/>
        </w:rPr>
      </w:pPr>
      <w:r w:rsidRPr="002813FF">
        <w:rPr>
          <w:sz w:val="22"/>
          <w:szCs w:val="22"/>
        </w:rPr>
        <w:t xml:space="preserve">Področje javnih financ, računovodstva, javnih naročil, nadzora državnih pomoči in zadolževanja, urejajo številni predpisi. Ti predpisi se uporabljajo tako pri pripravi državnega proračuna kot tudi pri pripravi občinskih proračunov. </w:t>
      </w:r>
    </w:p>
    <w:p w14:paraId="16C44687" w14:textId="77777777" w:rsidR="00610F72" w:rsidRPr="002813FF" w:rsidRDefault="00610F72" w:rsidP="00610F72">
      <w:pPr>
        <w:pStyle w:val="Telobesedila-zamik3"/>
        <w:tabs>
          <w:tab w:val="clear" w:pos="810"/>
        </w:tabs>
        <w:rPr>
          <w:sz w:val="22"/>
          <w:szCs w:val="22"/>
        </w:rPr>
      </w:pPr>
      <w:r w:rsidRPr="002813FF">
        <w:rPr>
          <w:sz w:val="22"/>
          <w:szCs w:val="22"/>
        </w:rPr>
        <w:t>Pri pripravi občinskega proračuna in finančnih načrtov neposrednih in posrednih uporabnikov občine uporabijo naslednje predpise:</w:t>
      </w:r>
    </w:p>
    <w:p w14:paraId="02D27686"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shd w:val="clear" w:color="auto" w:fill="FFFFFF"/>
        </w:rPr>
        <w:t>Zakon o javnih financah (Uradni list RS, št. </w:t>
      </w:r>
      <w:hyperlink r:id="rId7" w:tgtFrame="_blank" w:tooltip="Zakon o javnih financah (uradno prečiščeno besedilo)" w:history="1">
        <w:r w:rsidRPr="002813FF">
          <w:rPr>
            <w:rStyle w:val="Hiperpovezava"/>
            <w:sz w:val="22"/>
            <w:szCs w:val="22"/>
            <w:shd w:val="clear" w:color="auto" w:fill="FFFFFF"/>
          </w:rPr>
          <w:t>11/11</w:t>
        </w:r>
      </w:hyperlink>
      <w:r w:rsidRPr="002813FF">
        <w:rPr>
          <w:sz w:val="22"/>
          <w:szCs w:val="22"/>
          <w:shd w:val="clear" w:color="auto" w:fill="FFFFFF"/>
        </w:rPr>
        <w:t> – uradno prečiščeno besedilo, </w:t>
      </w:r>
      <w:hyperlink r:id="rId8" w:tgtFrame="_blank" w:tooltip="Popravek Uradnega prečiščenega besedila Zakona  o javnih financah (ZJF-UPB4p)" w:history="1">
        <w:r w:rsidRPr="002813FF">
          <w:rPr>
            <w:rStyle w:val="Hiperpovezava"/>
            <w:sz w:val="22"/>
            <w:szCs w:val="22"/>
            <w:shd w:val="clear" w:color="auto" w:fill="FFFFFF"/>
          </w:rPr>
          <w:t xml:space="preserve">14/13 – </w:t>
        </w:r>
        <w:proofErr w:type="spellStart"/>
        <w:r w:rsidRPr="002813FF">
          <w:rPr>
            <w:rStyle w:val="Hiperpovezava"/>
            <w:sz w:val="22"/>
            <w:szCs w:val="22"/>
            <w:shd w:val="clear" w:color="auto" w:fill="FFFFFF"/>
          </w:rPr>
          <w:t>popr</w:t>
        </w:r>
        <w:proofErr w:type="spellEnd"/>
        <w:r w:rsidRPr="002813FF">
          <w:rPr>
            <w:rStyle w:val="Hiperpovezava"/>
            <w:sz w:val="22"/>
            <w:szCs w:val="22"/>
            <w:shd w:val="clear" w:color="auto" w:fill="FFFFFF"/>
          </w:rPr>
          <w:t>.</w:t>
        </w:r>
      </w:hyperlink>
      <w:r w:rsidRPr="002813FF">
        <w:rPr>
          <w:sz w:val="22"/>
          <w:szCs w:val="22"/>
          <w:shd w:val="clear" w:color="auto" w:fill="FFFFFF"/>
        </w:rPr>
        <w:t>, </w:t>
      </w:r>
      <w:hyperlink r:id="rId9" w:tgtFrame="_blank" w:tooltip="Zakon o dopolnitvi Zakona o javnih financah" w:history="1">
        <w:r w:rsidRPr="002813FF">
          <w:rPr>
            <w:rStyle w:val="Hiperpovezava"/>
            <w:sz w:val="22"/>
            <w:szCs w:val="22"/>
            <w:shd w:val="clear" w:color="auto" w:fill="FFFFFF"/>
          </w:rPr>
          <w:t>101/13</w:t>
        </w:r>
      </w:hyperlink>
      <w:r w:rsidRPr="002813FF">
        <w:rPr>
          <w:sz w:val="22"/>
          <w:szCs w:val="22"/>
          <w:shd w:val="clear" w:color="auto" w:fill="FFFFFF"/>
        </w:rPr>
        <w:t>, </w:t>
      </w:r>
      <w:hyperlink r:id="rId10" w:tgtFrame="_blank" w:tooltip="Zakon o fiskalnem pravilu" w:history="1">
        <w:r w:rsidRPr="002813FF">
          <w:rPr>
            <w:rStyle w:val="Hiperpovezava"/>
            <w:sz w:val="22"/>
            <w:szCs w:val="22"/>
            <w:shd w:val="clear" w:color="auto" w:fill="FFFFFF"/>
          </w:rPr>
          <w:t>55/15</w:t>
        </w:r>
      </w:hyperlink>
      <w:r w:rsidRPr="002813FF">
        <w:rPr>
          <w:sz w:val="22"/>
          <w:szCs w:val="22"/>
          <w:shd w:val="clear" w:color="auto" w:fill="FFFFFF"/>
        </w:rPr>
        <w:t xml:space="preserve"> – </w:t>
      </w:r>
      <w:proofErr w:type="spellStart"/>
      <w:r w:rsidRPr="002813FF">
        <w:rPr>
          <w:sz w:val="22"/>
          <w:szCs w:val="22"/>
          <w:shd w:val="clear" w:color="auto" w:fill="FFFFFF"/>
        </w:rPr>
        <w:t>ZFisP</w:t>
      </w:r>
      <w:proofErr w:type="spellEnd"/>
      <w:r w:rsidRPr="002813FF">
        <w:rPr>
          <w:sz w:val="22"/>
          <w:szCs w:val="22"/>
          <w:shd w:val="clear" w:color="auto" w:fill="FFFFFF"/>
        </w:rPr>
        <w:t>, </w:t>
      </w:r>
      <w:hyperlink r:id="rId11" w:tgtFrame="_blank" w:tooltip="Zakon o izvrševanju proračunov Republike Slovenije za leti 2016 in 2017" w:history="1">
        <w:r w:rsidRPr="002813FF">
          <w:rPr>
            <w:rStyle w:val="Hiperpovezava"/>
            <w:sz w:val="22"/>
            <w:szCs w:val="22"/>
            <w:shd w:val="clear" w:color="auto" w:fill="FFFFFF"/>
          </w:rPr>
          <w:t>96/15</w:t>
        </w:r>
      </w:hyperlink>
      <w:r w:rsidRPr="002813FF">
        <w:rPr>
          <w:sz w:val="22"/>
          <w:szCs w:val="22"/>
          <w:shd w:val="clear" w:color="auto" w:fill="FFFFFF"/>
        </w:rPr>
        <w:t> – ZIPRS1617, </w:t>
      </w:r>
      <w:hyperlink r:id="rId12" w:tgtFrame="_blank" w:tooltip="Zakon o spremembah in dopolnitvah Zakona o javnih financah" w:history="1">
        <w:r w:rsidRPr="002813FF">
          <w:rPr>
            <w:rStyle w:val="Hiperpovezava"/>
            <w:sz w:val="22"/>
            <w:szCs w:val="22"/>
            <w:shd w:val="clear" w:color="auto" w:fill="FFFFFF"/>
          </w:rPr>
          <w:t>13/18</w:t>
        </w:r>
      </w:hyperlink>
      <w:r w:rsidRPr="002813FF">
        <w:rPr>
          <w:sz w:val="22"/>
          <w:szCs w:val="22"/>
          <w:shd w:val="clear" w:color="auto" w:fill="FFFFFF"/>
        </w:rPr>
        <w:t>,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2813FF">
          <w:rPr>
            <w:rStyle w:val="Hiperpovezava"/>
            <w:sz w:val="22"/>
            <w:szCs w:val="22"/>
            <w:shd w:val="clear" w:color="auto" w:fill="FFFFFF"/>
          </w:rPr>
          <w:t>195/20</w:t>
        </w:r>
      </w:hyperlink>
      <w:r w:rsidRPr="002813FF">
        <w:rPr>
          <w:sz w:val="22"/>
          <w:szCs w:val="22"/>
          <w:shd w:val="clear" w:color="auto" w:fill="FFFFFF"/>
        </w:rPr>
        <w:t> – odl. US, </w:t>
      </w:r>
      <w:hyperlink r:id="rId14" w:tgtFrame="_blank" w:tooltip="Zakon o spremembah in dopolnitvah Zakona o državni upravi" w:history="1">
        <w:r w:rsidRPr="002813FF">
          <w:rPr>
            <w:rStyle w:val="Hiperpovezava"/>
            <w:sz w:val="22"/>
            <w:szCs w:val="22"/>
            <w:shd w:val="clear" w:color="auto" w:fill="FFFFFF"/>
          </w:rPr>
          <w:t>18/23</w:t>
        </w:r>
      </w:hyperlink>
      <w:r w:rsidRPr="002813FF">
        <w:rPr>
          <w:sz w:val="22"/>
          <w:szCs w:val="22"/>
          <w:shd w:val="clear" w:color="auto" w:fill="FFFFFF"/>
        </w:rPr>
        <w:t> – ZDU-1O in </w:t>
      </w:r>
      <w:hyperlink r:id="rId15" w:tgtFrame="_blank" w:tooltip="Zakon o spremembah in dopolnitvah Zakona o javnih financah" w:history="1">
        <w:r w:rsidRPr="002813FF">
          <w:rPr>
            <w:rStyle w:val="Hiperpovezava"/>
            <w:sz w:val="22"/>
            <w:szCs w:val="22"/>
            <w:shd w:val="clear" w:color="auto" w:fill="FFFFFF"/>
          </w:rPr>
          <w:t>76/23</w:t>
        </w:r>
      </w:hyperlink>
      <w:r w:rsidRPr="002813FF">
        <w:rPr>
          <w:sz w:val="22"/>
          <w:szCs w:val="22"/>
        </w:rPr>
        <w:t xml:space="preserve">; v nadaljevanju: ZJF), </w:t>
      </w:r>
    </w:p>
    <w:p w14:paraId="5F199F1C"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shd w:val="clear" w:color="auto" w:fill="FFFFFF"/>
        </w:rPr>
        <w:t xml:space="preserve">Zakon o fiskalnem pravilu </w:t>
      </w:r>
      <w:r w:rsidRPr="002813FF">
        <w:rPr>
          <w:sz w:val="22"/>
          <w:szCs w:val="22"/>
        </w:rPr>
        <w:t>(Uradni list RS, št. </w:t>
      </w:r>
      <w:hyperlink r:id="rId16" w:tgtFrame="_blank" w:tooltip="Zakon o fiskalnem pravilu (ZFisP)" w:history="1">
        <w:r w:rsidRPr="002813FF">
          <w:rPr>
            <w:rStyle w:val="Hiperpovezava"/>
            <w:sz w:val="22"/>
            <w:szCs w:val="22"/>
          </w:rPr>
          <w:t>55/15</w:t>
        </w:r>
      </w:hyperlink>
      <w:r w:rsidRPr="002813FF">
        <w:rPr>
          <w:sz w:val="22"/>
          <w:szCs w:val="22"/>
        </w:rPr>
        <w:t>, </w:t>
      </w:r>
      <w:hyperlink r:id="rId17" w:tgtFrame="_blank" w:tooltip="Popravek Zakona o fiskalnem pravilu" w:history="1">
        <w:r w:rsidRPr="002813FF">
          <w:rPr>
            <w:rStyle w:val="Hiperpovezava"/>
            <w:sz w:val="22"/>
            <w:szCs w:val="22"/>
          </w:rPr>
          <w:t xml:space="preserve">177/20 – </w:t>
        </w:r>
        <w:proofErr w:type="spellStart"/>
        <w:r w:rsidRPr="002813FF">
          <w:rPr>
            <w:rStyle w:val="Hiperpovezava"/>
            <w:sz w:val="22"/>
            <w:szCs w:val="22"/>
          </w:rPr>
          <w:t>popr</w:t>
        </w:r>
        <w:proofErr w:type="spellEnd"/>
        <w:r w:rsidRPr="002813FF">
          <w:rPr>
            <w:rStyle w:val="Hiperpovezava"/>
            <w:sz w:val="22"/>
            <w:szCs w:val="22"/>
          </w:rPr>
          <w:t>.</w:t>
        </w:r>
      </w:hyperlink>
      <w:r w:rsidRPr="002813FF">
        <w:rPr>
          <w:sz w:val="22"/>
          <w:szCs w:val="22"/>
        </w:rPr>
        <w:t> in </w:t>
      </w:r>
      <w:hyperlink r:id="rId18" w:tgtFrame="_blank" w:tooltip="Zakon o dopolnitvi Zakona o fiskalnem pravilu" w:history="1">
        <w:r w:rsidRPr="002813FF">
          <w:rPr>
            <w:rStyle w:val="Hiperpovezava"/>
            <w:sz w:val="22"/>
            <w:szCs w:val="22"/>
          </w:rPr>
          <w:t>129/22</w:t>
        </w:r>
      </w:hyperlink>
      <w:r w:rsidRPr="002813FF">
        <w:rPr>
          <w:sz w:val="22"/>
          <w:szCs w:val="22"/>
        </w:rPr>
        <w:t>);</w:t>
      </w:r>
      <w:r w:rsidRPr="002813FF">
        <w:rPr>
          <w:sz w:val="22"/>
          <w:szCs w:val="22"/>
          <w:shd w:val="clear" w:color="auto" w:fill="FFFFFF"/>
        </w:rPr>
        <w:t xml:space="preserve"> v nadaljevanju: </w:t>
      </w:r>
      <w:proofErr w:type="spellStart"/>
      <w:r w:rsidRPr="002813FF">
        <w:rPr>
          <w:sz w:val="22"/>
          <w:szCs w:val="22"/>
        </w:rPr>
        <w:t>ZFisP</w:t>
      </w:r>
      <w:proofErr w:type="spellEnd"/>
      <w:r w:rsidRPr="002813FF">
        <w:rPr>
          <w:sz w:val="22"/>
          <w:szCs w:val="22"/>
        </w:rPr>
        <w:t>),</w:t>
      </w:r>
    </w:p>
    <w:p w14:paraId="74F9EA5C"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rPr>
        <w:t>Uredbo o dokumentih razvojnega načrtovanja in postopkih za pripravo predloga državnega proračuna in proračunov samoupravnih lokalnih skupnosti (Uradni list RS, št. 44/07), ki se na podlagi 45. člena Uredbe o dokumentih razvojnega načrtovanja in postopkih za pripravo predloga državnega proračuna (Uradni list RS, št. 54/10 in 35/18) uporablja za pripravo proračunov samoupravnih lokalnih skupnosti,</w:t>
      </w:r>
    </w:p>
    <w:p w14:paraId="32A0BF90"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rPr>
        <w:t>Odredbo o funkcionalni klasifikaciji javnofinančnih izdatkov (Uradni list RS, št. 43/00),</w:t>
      </w:r>
    </w:p>
    <w:p w14:paraId="5BE1BFC4"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rPr>
        <w:t>Pravilnik o programski klasifikaciji izdatkov občinskih proračunov (Uradni list RS, št. 57/05, 88/05-popr., 138/06 in 108/08),</w:t>
      </w:r>
    </w:p>
    <w:p w14:paraId="10D498DD" w14:textId="73B8D31F" w:rsidR="00610F72" w:rsidRPr="002813FF" w:rsidRDefault="00610F72" w:rsidP="00610F72">
      <w:pPr>
        <w:numPr>
          <w:ilvl w:val="0"/>
          <w:numId w:val="20"/>
        </w:numPr>
        <w:overflowPunct/>
        <w:autoSpaceDE/>
        <w:autoSpaceDN/>
        <w:adjustRightInd/>
        <w:spacing w:before="100" w:beforeAutospacing="1" w:after="100" w:afterAutospacing="1"/>
        <w:jc w:val="both"/>
        <w:textAlignment w:val="auto"/>
        <w:rPr>
          <w:sz w:val="22"/>
          <w:szCs w:val="22"/>
        </w:rPr>
      </w:pPr>
      <w:r w:rsidRPr="002813FF">
        <w:rPr>
          <w:sz w:val="22"/>
          <w:szCs w:val="22"/>
        </w:rPr>
        <w:t>Navodilo o pripravi finančnih načrtov posrednih uporabnikov državnega in občinskih proračunov (Uradni list RS, št. 91/00 in 122/00).</w:t>
      </w:r>
    </w:p>
    <w:p w14:paraId="46F91A65" w14:textId="77777777" w:rsidR="00610F72" w:rsidRPr="002813FF" w:rsidRDefault="00610F72" w:rsidP="00610F72">
      <w:pPr>
        <w:pStyle w:val="Telobesedila"/>
        <w:rPr>
          <w:sz w:val="22"/>
          <w:szCs w:val="22"/>
        </w:rPr>
      </w:pPr>
      <w:r w:rsidRPr="002813FF">
        <w:rPr>
          <w:sz w:val="22"/>
          <w:szCs w:val="22"/>
        </w:rPr>
        <w:t xml:space="preserve">Pri pripravi občinskega proračuna je treba upoštevati tudi podzakonski predpis Zakona o računovodstvu (Uradni list RS, št. 23/99, </w:t>
      </w:r>
      <w:hyperlink r:id="rId19" w:tgtFrame="_blank" w:tooltip="Zakon o spremembah in dopolnitvah zakona o javnih financah" w:history="1">
        <w:r w:rsidRPr="002813FF">
          <w:rPr>
            <w:rStyle w:val="Hiperpovezava"/>
            <w:sz w:val="22"/>
            <w:szCs w:val="22"/>
          </w:rPr>
          <w:t>30/02</w:t>
        </w:r>
      </w:hyperlink>
      <w:r w:rsidRPr="002813FF">
        <w:rPr>
          <w:sz w:val="22"/>
          <w:szCs w:val="22"/>
        </w:rPr>
        <w:t xml:space="preserve"> – ZJF-C in </w:t>
      </w:r>
      <w:hyperlink r:id="rId20" w:tgtFrame="_blank" w:tooltip="Zakon o uvedbi eura" w:history="1">
        <w:r w:rsidRPr="002813FF">
          <w:rPr>
            <w:rStyle w:val="Hiperpovezava"/>
            <w:sz w:val="22"/>
            <w:szCs w:val="22"/>
          </w:rPr>
          <w:t>114/06</w:t>
        </w:r>
      </w:hyperlink>
      <w:r w:rsidRPr="002813FF">
        <w:rPr>
          <w:sz w:val="22"/>
          <w:szCs w:val="22"/>
        </w:rPr>
        <w:t xml:space="preserve"> – ZUE; v nadaljevanju: ZR), in sicer:</w:t>
      </w:r>
    </w:p>
    <w:p w14:paraId="241F01B5" w14:textId="37A3A8F4" w:rsidR="00610F72" w:rsidRPr="002813FF" w:rsidRDefault="00610F72" w:rsidP="00610F72">
      <w:pPr>
        <w:numPr>
          <w:ilvl w:val="0"/>
          <w:numId w:val="20"/>
        </w:numPr>
        <w:overflowPunct/>
        <w:autoSpaceDE/>
        <w:autoSpaceDN/>
        <w:adjustRightInd/>
        <w:spacing w:before="100" w:beforeAutospacing="1" w:after="100" w:afterAutospacing="1"/>
        <w:jc w:val="both"/>
        <w:textAlignment w:val="auto"/>
        <w:rPr>
          <w:sz w:val="22"/>
          <w:szCs w:val="22"/>
        </w:rPr>
      </w:pPr>
      <w:r w:rsidRPr="002813FF">
        <w:rPr>
          <w:sz w:val="22"/>
          <w:szCs w:val="22"/>
        </w:rPr>
        <w:t>Pravilnik o enotnem kontnem načrtu za proračun, proračunske uporabnike in druge osebe javnega prava (Uradni list RS, št. 112/09, 58/10, 104/10, 104/11, 97/12, 108/13, 94/14, 100/15, 84/16 75/17, 82/18, 79/19, 10/21, 203/21 in 158/22).</w:t>
      </w:r>
    </w:p>
    <w:p w14:paraId="5491516C" w14:textId="77777777" w:rsidR="00610F72" w:rsidRPr="002813FF" w:rsidRDefault="00610F72" w:rsidP="00610F72">
      <w:pPr>
        <w:pStyle w:val="Telobesedila"/>
        <w:rPr>
          <w:sz w:val="22"/>
          <w:szCs w:val="22"/>
        </w:rPr>
      </w:pPr>
      <w:r w:rsidRPr="002813FF">
        <w:rPr>
          <w:sz w:val="22"/>
          <w:szCs w:val="22"/>
        </w:rPr>
        <w:t xml:space="preserve">V delu proračuna, ki se nanaša na pripravo načrta razvojnih programov, morajo občine upoštevati: </w:t>
      </w:r>
    </w:p>
    <w:p w14:paraId="65ED7FD0"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rPr>
        <w:t>Uredbo o enotni metodologiji za pripravo in obravnavo investicijske dokumentacije na področju javnih financ (Uradni list RS, št. 60/06, 54/10 in 27/16; v nadaljevanju: UEM),</w:t>
      </w:r>
    </w:p>
    <w:p w14:paraId="634D37C3"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rPr>
        <w:t>Zakon o spremljanju državnih pomoči (Uradni list RS, št. 37/04; v nadaljevanju: ZSDrP).</w:t>
      </w:r>
    </w:p>
    <w:p w14:paraId="24610E94" w14:textId="77777777" w:rsidR="00610F72" w:rsidRPr="002813FF" w:rsidRDefault="00610F72" w:rsidP="00610F72">
      <w:pPr>
        <w:jc w:val="both"/>
        <w:rPr>
          <w:sz w:val="22"/>
          <w:szCs w:val="22"/>
        </w:rPr>
      </w:pPr>
    </w:p>
    <w:p w14:paraId="3A791C55" w14:textId="77777777" w:rsidR="00610F72" w:rsidRPr="002813FF" w:rsidRDefault="00610F72" w:rsidP="00610F72">
      <w:pPr>
        <w:jc w:val="both"/>
        <w:rPr>
          <w:sz w:val="22"/>
          <w:szCs w:val="22"/>
        </w:rPr>
      </w:pPr>
      <w:r w:rsidRPr="002813FF">
        <w:rPr>
          <w:sz w:val="22"/>
          <w:szCs w:val="22"/>
        </w:rPr>
        <w:t>Pri pripravi dokumentov proračuna, ki se nanašajo na pripravo kadrovskega načrta, občine upoštevajo:</w:t>
      </w:r>
    </w:p>
    <w:p w14:paraId="30508A0B" w14:textId="241075DA" w:rsidR="00610F72" w:rsidRPr="009D6A61" w:rsidRDefault="00610F72" w:rsidP="009D6A61">
      <w:pPr>
        <w:numPr>
          <w:ilvl w:val="0"/>
          <w:numId w:val="20"/>
        </w:numPr>
        <w:overflowPunct/>
        <w:autoSpaceDE/>
        <w:autoSpaceDN/>
        <w:adjustRightInd/>
        <w:spacing w:before="0" w:after="0"/>
        <w:jc w:val="both"/>
        <w:textAlignment w:val="auto"/>
        <w:rPr>
          <w:sz w:val="22"/>
          <w:szCs w:val="22"/>
        </w:rPr>
      </w:pPr>
      <w:r w:rsidRPr="002813FF">
        <w:rPr>
          <w:sz w:val="22"/>
          <w:szCs w:val="22"/>
          <w:shd w:val="clear" w:color="auto" w:fill="FFFFFF"/>
        </w:rPr>
        <w:lastRenderedPageBreak/>
        <w:t>Zakon o javnih uslužbencih (Uradni list RS, št. </w:t>
      </w:r>
      <w:hyperlink r:id="rId21" w:tgtFrame="_blank" w:tooltip="Zakon o javnih uslužbencih (uradno prečiščeno besedilo)" w:history="1">
        <w:r w:rsidRPr="002813FF">
          <w:rPr>
            <w:rStyle w:val="Hiperpovezava"/>
            <w:sz w:val="22"/>
            <w:szCs w:val="22"/>
            <w:shd w:val="clear" w:color="auto" w:fill="FFFFFF"/>
          </w:rPr>
          <w:t>63/07</w:t>
        </w:r>
      </w:hyperlink>
      <w:r w:rsidRPr="002813FF">
        <w:rPr>
          <w:sz w:val="22"/>
          <w:szCs w:val="22"/>
          <w:shd w:val="clear" w:color="auto" w:fill="FFFFFF"/>
        </w:rPr>
        <w:t> – uradno prečiščeno besedilo, </w:t>
      </w:r>
      <w:hyperlink r:id="rId22" w:tgtFrame="_blank" w:tooltip="Zakon o spremembah in dopolnitvah Zakona o javnih uslužbencih" w:history="1">
        <w:r w:rsidRPr="002813FF">
          <w:rPr>
            <w:rStyle w:val="Hiperpovezava"/>
            <w:sz w:val="22"/>
            <w:szCs w:val="22"/>
            <w:shd w:val="clear" w:color="auto" w:fill="FFFFFF"/>
          </w:rPr>
          <w:t>65/08</w:t>
        </w:r>
      </w:hyperlink>
      <w:r w:rsidRPr="002813FF">
        <w:rPr>
          <w:sz w:val="22"/>
          <w:szCs w:val="22"/>
          <w:shd w:val="clear" w:color="auto" w:fill="FFFFFF"/>
        </w:rPr>
        <w:t>, </w:t>
      </w:r>
      <w:hyperlink r:id="rId23" w:tgtFrame="_blank" w:tooltip="Zakon o spremembah in dopolnitvah Zakona o trgu finančnih instrumentov" w:history="1">
        <w:r w:rsidRPr="002813FF">
          <w:rPr>
            <w:rStyle w:val="Hiperpovezava"/>
            <w:sz w:val="22"/>
            <w:szCs w:val="22"/>
            <w:shd w:val="clear" w:color="auto" w:fill="FFFFFF"/>
          </w:rPr>
          <w:t>69/08</w:t>
        </w:r>
      </w:hyperlink>
      <w:r w:rsidRPr="002813FF">
        <w:rPr>
          <w:sz w:val="22"/>
          <w:szCs w:val="22"/>
          <w:shd w:val="clear" w:color="auto" w:fill="FFFFFF"/>
        </w:rPr>
        <w:t> – ZTFI-A, </w:t>
      </w:r>
      <w:hyperlink r:id="rId24" w:tgtFrame="_blank" w:tooltip="Zakon o spremembah in dopolnitvah Zakona o zavarovalništvu" w:history="1">
        <w:r w:rsidRPr="002813FF">
          <w:rPr>
            <w:rStyle w:val="Hiperpovezava"/>
            <w:sz w:val="22"/>
            <w:szCs w:val="22"/>
            <w:shd w:val="clear" w:color="auto" w:fill="FFFFFF"/>
          </w:rPr>
          <w:t>69/08</w:t>
        </w:r>
      </w:hyperlink>
      <w:r w:rsidRPr="002813FF">
        <w:rPr>
          <w:sz w:val="22"/>
          <w:szCs w:val="22"/>
          <w:shd w:val="clear" w:color="auto" w:fill="FFFFFF"/>
        </w:rPr>
        <w:t> – ZZavar-E, </w:t>
      </w:r>
      <w:hyperlink r:id="rId25" w:tgtFrame="_blank" w:tooltip="Zakon za uravnoteženje javnih financ" w:history="1">
        <w:r w:rsidRPr="002813FF">
          <w:rPr>
            <w:rStyle w:val="Hiperpovezava"/>
            <w:sz w:val="22"/>
            <w:szCs w:val="22"/>
            <w:shd w:val="clear" w:color="auto" w:fill="FFFFFF"/>
          </w:rPr>
          <w:t>40/12</w:t>
        </w:r>
      </w:hyperlink>
      <w:r w:rsidRPr="002813FF">
        <w:rPr>
          <w:sz w:val="22"/>
          <w:szCs w:val="22"/>
          <w:shd w:val="clear" w:color="auto" w:fill="FFFFFF"/>
        </w:rPr>
        <w:t> – ZUJF, </w:t>
      </w:r>
      <w:hyperlink r:id="rId26" w:tgtFrame="_blank" w:tooltip="Zakon o spremembah in dopolnitvah Zakona o integriteti in preprečevanju korupcije" w:history="1">
        <w:r w:rsidRPr="002813FF">
          <w:rPr>
            <w:rStyle w:val="Hiperpovezava"/>
            <w:sz w:val="22"/>
            <w:szCs w:val="22"/>
            <w:shd w:val="clear" w:color="auto" w:fill="FFFFFF"/>
          </w:rPr>
          <w:t>158/20</w:t>
        </w:r>
      </w:hyperlink>
      <w:r w:rsidRPr="002813FF">
        <w:rPr>
          <w:sz w:val="22"/>
          <w:szCs w:val="22"/>
          <w:shd w:val="clear" w:color="auto" w:fill="FFFFFF"/>
        </w:rPr>
        <w:t xml:space="preserve"> – </w:t>
      </w:r>
      <w:proofErr w:type="spellStart"/>
      <w:r w:rsidRPr="002813FF">
        <w:rPr>
          <w:sz w:val="22"/>
          <w:szCs w:val="22"/>
          <w:shd w:val="clear" w:color="auto" w:fill="FFFFFF"/>
        </w:rPr>
        <w:t>ZIntPK</w:t>
      </w:r>
      <w:proofErr w:type="spellEnd"/>
      <w:r w:rsidRPr="002813FF">
        <w:rPr>
          <w:sz w:val="22"/>
          <w:szCs w:val="22"/>
          <w:shd w:val="clear" w:color="auto" w:fill="FFFFFF"/>
        </w:rPr>
        <w:t xml:space="preserve">-C, </w:t>
      </w:r>
      <w:hyperlink r:id="rId27" w:tgtFrame="_blank" w:tooltip="Zakon o interventnih ukrepih za pomoč pri omilitvi posledic drugega vala epidemije COVID-19" w:history="1">
        <w:r w:rsidRPr="002813FF">
          <w:rPr>
            <w:rStyle w:val="Hiperpovezava"/>
            <w:sz w:val="22"/>
            <w:szCs w:val="22"/>
            <w:shd w:val="clear" w:color="auto" w:fill="FFFFFF"/>
          </w:rPr>
          <w:t>203/20</w:t>
        </w:r>
      </w:hyperlink>
      <w:r w:rsidRPr="002813FF">
        <w:rPr>
          <w:sz w:val="22"/>
          <w:szCs w:val="22"/>
          <w:shd w:val="clear" w:color="auto" w:fill="FFFFFF"/>
        </w:rPr>
        <w:t xml:space="preserve"> – ZIUPOPDVE, 202/21 - odl.US in 3/22 - </w:t>
      </w:r>
      <w:proofErr w:type="spellStart"/>
      <w:r w:rsidRPr="002813FF">
        <w:rPr>
          <w:sz w:val="22"/>
          <w:szCs w:val="22"/>
          <w:shd w:val="clear" w:color="auto" w:fill="FFFFFF"/>
        </w:rPr>
        <w:t>ZDeb</w:t>
      </w:r>
      <w:proofErr w:type="spellEnd"/>
      <w:r w:rsidRPr="002813FF">
        <w:rPr>
          <w:sz w:val="22"/>
          <w:szCs w:val="22"/>
        </w:rPr>
        <w:t xml:space="preserve">; v nadaljevanju: ZJU). </w:t>
      </w:r>
    </w:p>
    <w:p w14:paraId="1CCC9FF7" w14:textId="77777777" w:rsidR="00610F72" w:rsidRPr="002813FF" w:rsidRDefault="00610F72" w:rsidP="00610F72">
      <w:pPr>
        <w:jc w:val="both"/>
        <w:rPr>
          <w:sz w:val="22"/>
          <w:szCs w:val="22"/>
        </w:rPr>
      </w:pPr>
      <w:r w:rsidRPr="002813FF">
        <w:rPr>
          <w:sz w:val="22"/>
          <w:szCs w:val="22"/>
        </w:rPr>
        <w:t>Pri pripravi dokumentov, ki se nanašajo na pridobivanje in razpolaganje s stvarnim premoženjem, občine upoštevajo:</w:t>
      </w:r>
    </w:p>
    <w:p w14:paraId="2DC444A2" w14:textId="0464887F" w:rsidR="00610F72" w:rsidRPr="009D6A61" w:rsidRDefault="00610F72" w:rsidP="009D6A61">
      <w:pPr>
        <w:numPr>
          <w:ilvl w:val="0"/>
          <w:numId w:val="20"/>
        </w:numPr>
        <w:overflowPunct/>
        <w:autoSpaceDE/>
        <w:autoSpaceDN/>
        <w:adjustRightInd/>
        <w:spacing w:before="0" w:after="0"/>
        <w:jc w:val="both"/>
        <w:textAlignment w:val="auto"/>
        <w:rPr>
          <w:sz w:val="22"/>
          <w:szCs w:val="22"/>
        </w:rPr>
      </w:pPr>
      <w:r w:rsidRPr="002813FF">
        <w:rPr>
          <w:sz w:val="22"/>
          <w:szCs w:val="22"/>
        </w:rPr>
        <w:t xml:space="preserve">Zakon o stvarnem premoženju države in samoupravnih lokalnih skupnosti (Uradni list RS, št. </w:t>
      </w:r>
      <w:hyperlink r:id="rId28" w:tgtFrame="_blank" w:tooltip="Zakon o stvarnem premoženju države in samoupravnih lokalnih skupnosti (ZSPDSLS-1)" w:history="1">
        <w:r w:rsidRPr="002813FF">
          <w:rPr>
            <w:rStyle w:val="Hiperpovezava"/>
            <w:sz w:val="22"/>
            <w:szCs w:val="22"/>
          </w:rPr>
          <w:t>11/18</w:t>
        </w:r>
      </w:hyperlink>
      <w:r w:rsidRPr="002813FF">
        <w:rPr>
          <w:sz w:val="22"/>
          <w:szCs w:val="22"/>
        </w:rPr>
        <w:t xml:space="preserve">, 79/18 in 78/23; v nadaljevanju: ZSPDSLS-1) in Uredbo o stvarnem premoženju države in samoupravnih lokalnih skupnosti (Uradni list RS, št. </w:t>
      </w:r>
      <w:hyperlink r:id="rId29" w:tgtFrame="_blank" w:tooltip="Uredba o stvarnem premoženju države in samoupravnih lokalnih skupnosti" w:history="1">
        <w:r w:rsidRPr="002813FF">
          <w:rPr>
            <w:rStyle w:val="Hiperpovezava"/>
            <w:sz w:val="22"/>
            <w:szCs w:val="22"/>
          </w:rPr>
          <w:t>31/18</w:t>
        </w:r>
      </w:hyperlink>
      <w:r w:rsidRPr="002813FF">
        <w:rPr>
          <w:sz w:val="22"/>
          <w:szCs w:val="22"/>
        </w:rPr>
        <w:t>).</w:t>
      </w:r>
    </w:p>
    <w:p w14:paraId="5D89BFB6" w14:textId="77777777" w:rsidR="00610F72" w:rsidRPr="002813FF" w:rsidRDefault="00610F72" w:rsidP="00610F72">
      <w:pPr>
        <w:jc w:val="both"/>
        <w:rPr>
          <w:sz w:val="22"/>
          <w:szCs w:val="22"/>
        </w:rPr>
      </w:pPr>
      <w:r w:rsidRPr="002813FF">
        <w:rPr>
          <w:sz w:val="22"/>
          <w:szCs w:val="22"/>
        </w:rPr>
        <w:t>Pri načrtovanju in izvrševanju zadolževanja, občine upoštevajo:</w:t>
      </w:r>
    </w:p>
    <w:p w14:paraId="088C8030"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rPr>
        <w:t xml:space="preserve">Pravilnik o postopkih za izdajo soglasja k zadolževanju občin (Uradni list RS, št. 108/21), </w:t>
      </w:r>
    </w:p>
    <w:p w14:paraId="5673F248" w14:textId="1DE95C77" w:rsidR="00610F72" w:rsidRPr="009D6A61" w:rsidRDefault="00610F72" w:rsidP="009D6A61">
      <w:pPr>
        <w:numPr>
          <w:ilvl w:val="0"/>
          <w:numId w:val="20"/>
        </w:numPr>
        <w:overflowPunct/>
        <w:autoSpaceDE/>
        <w:autoSpaceDN/>
        <w:adjustRightInd/>
        <w:spacing w:before="0" w:after="0"/>
        <w:jc w:val="both"/>
        <w:textAlignment w:val="auto"/>
        <w:rPr>
          <w:sz w:val="22"/>
          <w:szCs w:val="22"/>
        </w:rPr>
      </w:pPr>
      <w:r w:rsidRPr="002813FF">
        <w:rPr>
          <w:sz w:val="22"/>
          <w:szCs w:val="22"/>
        </w:rPr>
        <w:t>Pravilnik o pošiljanju podatkov o stanju in spremembah zadolžitve pravnih oseb javnega sektorja in občin (Uradni list RS, št. </w:t>
      </w:r>
      <w:hyperlink r:id="rId30" w:tgtFrame="_blank" w:tooltip="Pravilnik o pošiljanju podatkov o stanju in spremembah zadolžitve pravnih oseb javnega sektorja in občin" w:history="1">
        <w:r w:rsidRPr="002813FF">
          <w:rPr>
            <w:rStyle w:val="Hiperpovezava"/>
            <w:sz w:val="22"/>
            <w:szCs w:val="22"/>
          </w:rPr>
          <w:t>3/13</w:t>
        </w:r>
      </w:hyperlink>
      <w:r w:rsidRPr="002813FF">
        <w:rPr>
          <w:sz w:val="22"/>
          <w:szCs w:val="22"/>
        </w:rPr>
        <w:t>).</w:t>
      </w:r>
    </w:p>
    <w:p w14:paraId="39229AE2" w14:textId="77777777" w:rsidR="00610F72" w:rsidRPr="002813FF" w:rsidRDefault="00610F72" w:rsidP="00610F72">
      <w:pPr>
        <w:jc w:val="both"/>
        <w:rPr>
          <w:sz w:val="22"/>
          <w:szCs w:val="22"/>
        </w:rPr>
      </w:pPr>
      <w:r w:rsidRPr="002813FF">
        <w:rPr>
          <w:sz w:val="22"/>
          <w:szCs w:val="22"/>
        </w:rPr>
        <w:t xml:space="preserve">Poleg navedenih pravnih podlag, pa morajo občine pri samem izvrševanju proračunov upoštevati tudi: </w:t>
      </w:r>
    </w:p>
    <w:p w14:paraId="7F9CAB10"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shd w:val="clear" w:color="auto" w:fill="FFFFFF"/>
        </w:rPr>
        <w:t>Zakon o financiranju občin (Uradni list RS, št. </w:t>
      </w:r>
      <w:hyperlink r:id="rId31" w:tgtFrame="_blank" w:tooltip="Zakon o financiranju občin (ZFO-1)" w:history="1">
        <w:r w:rsidRPr="002813FF">
          <w:rPr>
            <w:rStyle w:val="Hiperpovezava"/>
            <w:sz w:val="22"/>
            <w:szCs w:val="22"/>
            <w:shd w:val="clear" w:color="auto" w:fill="FFFFFF"/>
          </w:rPr>
          <w:t>123/06</w:t>
        </w:r>
      </w:hyperlink>
      <w:r w:rsidRPr="002813FF">
        <w:rPr>
          <w:sz w:val="22"/>
          <w:szCs w:val="22"/>
          <w:shd w:val="clear" w:color="auto" w:fill="FFFFFF"/>
        </w:rPr>
        <w:t>, </w:t>
      </w:r>
      <w:hyperlink r:id="rId32" w:tgtFrame="_blank" w:tooltip="Zakon o spremembah in dopolnitvah Zakona o financiranju občin" w:history="1">
        <w:r w:rsidRPr="002813FF">
          <w:rPr>
            <w:rStyle w:val="Hiperpovezava"/>
            <w:sz w:val="22"/>
            <w:szCs w:val="22"/>
            <w:shd w:val="clear" w:color="auto" w:fill="FFFFFF"/>
          </w:rPr>
          <w:t>57/08</w:t>
        </w:r>
      </w:hyperlink>
      <w:r w:rsidRPr="002813FF">
        <w:rPr>
          <w:sz w:val="22"/>
          <w:szCs w:val="22"/>
          <w:shd w:val="clear" w:color="auto" w:fill="FFFFFF"/>
        </w:rPr>
        <w:t>, </w:t>
      </w:r>
      <w:hyperlink r:id="rId33" w:tgtFrame="_blank" w:tooltip="Zakon o dopolnitvi Zakona o financiranju občin" w:history="1">
        <w:r w:rsidRPr="002813FF">
          <w:rPr>
            <w:rStyle w:val="Hiperpovezava"/>
            <w:sz w:val="22"/>
            <w:szCs w:val="22"/>
            <w:shd w:val="clear" w:color="auto" w:fill="FFFFFF"/>
          </w:rPr>
          <w:t>36/11</w:t>
        </w:r>
      </w:hyperlink>
      <w:r w:rsidRPr="002813FF">
        <w:rPr>
          <w:sz w:val="22"/>
          <w:szCs w:val="22"/>
          <w:shd w:val="clear" w:color="auto" w:fill="FFFFFF"/>
        </w:rPr>
        <w:t>, </w:t>
      </w:r>
      <w:hyperlink r:id="rId34" w:tgtFrame="_blank" w:tooltip="Zakon o ukrepih za uravnoteženje javnih financ občin" w:history="1">
        <w:r w:rsidRPr="002813FF">
          <w:rPr>
            <w:rStyle w:val="Hiperpovezava"/>
            <w:sz w:val="22"/>
            <w:szCs w:val="22"/>
            <w:shd w:val="clear" w:color="auto" w:fill="FFFFFF"/>
          </w:rPr>
          <w:t>14/15</w:t>
        </w:r>
      </w:hyperlink>
      <w:r w:rsidRPr="002813FF">
        <w:rPr>
          <w:sz w:val="22"/>
          <w:szCs w:val="22"/>
          <w:shd w:val="clear" w:color="auto" w:fill="FFFFFF"/>
        </w:rPr>
        <w:t> – ZUUJFO, </w:t>
      </w:r>
      <w:hyperlink r:id="rId35" w:tgtFrame="_blank" w:tooltip="Zakon o spremembah Zakona o financiranju občin" w:history="1">
        <w:r w:rsidRPr="002813FF">
          <w:rPr>
            <w:rStyle w:val="Hiperpovezava"/>
            <w:sz w:val="22"/>
            <w:szCs w:val="22"/>
            <w:shd w:val="clear" w:color="auto" w:fill="FFFFFF"/>
          </w:rPr>
          <w:t>71/17</w:t>
        </w:r>
      </w:hyperlink>
      <w:r w:rsidRPr="002813FF">
        <w:rPr>
          <w:sz w:val="22"/>
          <w:szCs w:val="22"/>
          <w:shd w:val="clear" w:color="auto" w:fill="FFFFFF"/>
        </w:rPr>
        <w:t>, </w:t>
      </w:r>
      <w:hyperlink r:id="rId36" w:tgtFrame="_blank" w:tooltip="Popravek Zakona o spremembah Zakona o financiranju občin (ZFO-1C)" w:history="1">
        <w:r w:rsidRPr="002813FF">
          <w:rPr>
            <w:rStyle w:val="Hiperpovezava"/>
            <w:sz w:val="22"/>
            <w:szCs w:val="22"/>
            <w:shd w:val="clear" w:color="auto" w:fill="FFFFFF"/>
          </w:rPr>
          <w:t xml:space="preserve">21/18 – </w:t>
        </w:r>
        <w:proofErr w:type="spellStart"/>
        <w:r w:rsidRPr="002813FF">
          <w:rPr>
            <w:rStyle w:val="Hiperpovezava"/>
            <w:sz w:val="22"/>
            <w:szCs w:val="22"/>
            <w:shd w:val="clear" w:color="auto" w:fill="FFFFFF"/>
          </w:rPr>
          <w:t>popr</w:t>
        </w:r>
        <w:proofErr w:type="spellEnd"/>
        <w:r w:rsidRPr="002813FF">
          <w:rPr>
            <w:rStyle w:val="Hiperpovezava"/>
            <w:sz w:val="22"/>
            <w:szCs w:val="22"/>
            <w:shd w:val="clear" w:color="auto" w:fill="FFFFFF"/>
          </w:rPr>
          <w:t>.</w:t>
        </w:r>
      </w:hyperlink>
      <w:r w:rsidRPr="002813FF">
        <w:rPr>
          <w:sz w:val="22"/>
          <w:szCs w:val="22"/>
          <w:shd w:val="clear" w:color="auto" w:fill="FFFFFF"/>
        </w:rPr>
        <w:t>, </w:t>
      </w:r>
      <w:hyperlink r:id="rId37" w:tgtFrame="_blank" w:tooltip="Zakon o interventnih ukrepih za omilitev in odpravo posledic epidemije COVID-19" w:history="1">
        <w:r w:rsidRPr="002813FF">
          <w:rPr>
            <w:rStyle w:val="Hiperpovezava"/>
            <w:sz w:val="22"/>
            <w:szCs w:val="22"/>
            <w:shd w:val="clear" w:color="auto" w:fill="FFFFFF"/>
          </w:rPr>
          <w:t>80/20</w:t>
        </w:r>
      </w:hyperlink>
      <w:r w:rsidRPr="002813FF">
        <w:rPr>
          <w:sz w:val="22"/>
          <w:szCs w:val="22"/>
          <w:shd w:val="clear" w:color="auto" w:fill="FFFFFF"/>
        </w:rPr>
        <w:t xml:space="preserve"> – ZIUOOPE, </w:t>
      </w:r>
      <w:hyperlink r:id="rId38" w:tgtFrame="_blank" w:tooltip="Zakon o finančni razbremenitvi občin" w:history="1">
        <w:r w:rsidRPr="002813FF">
          <w:rPr>
            <w:rStyle w:val="Hiperpovezava"/>
            <w:sz w:val="22"/>
            <w:szCs w:val="22"/>
            <w:shd w:val="clear" w:color="auto" w:fill="FFFFFF"/>
          </w:rPr>
          <w:t>189/20</w:t>
        </w:r>
      </w:hyperlink>
      <w:r w:rsidRPr="002813FF">
        <w:rPr>
          <w:sz w:val="22"/>
          <w:szCs w:val="22"/>
          <w:shd w:val="clear" w:color="auto" w:fill="FFFFFF"/>
        </w:rPr>
        <w:t xml:space="preserve"> – ZFRO, 207/21 in 44/22 – ZVO-2; v nadaljevanju ZFO-1), </w:t>
      </w:r>
    </w:p>
    <w:p w14:paraId="385B7249"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shd w:val="clear" w:color="auto" w:fill="FFFFFF"/>
        </w:rPr>
      </w:pPr>
      <w:r w:rsidRPr="002813FF">
        <w:rPr>
          <w:sz w:val="22"/>
          <w:szCs w:val="22"/>
          <w:shd w:val="clear" w:color="auto" w:fill="FFFFFF"/>
        </w:rPr>
        <w:t>Pravilnik o postopkih za izvrševanje proračuna Republike Slovenije (Uradni list RS, št. </w:t>
      </w:r>
      <w:hyperlink r:id="rId39" w:tgtFrame="_blank" w:tooltip="Pravilnik o postopkih za izvrševanje proračuna Republike Slovenije" w:history="1">
        <w:r w:rsidRPr="002813FF">
          <w:rPr>
            <w:rStyle w:val="Hiperpovezava"/>
            <w:sz w:val="22"/>
            <w:szCs w:val="22"/>
          </w:rPr>
          <w:t>50/07</w:t>
        </w:r>
      </w:hyperlink>
      <w:r w:rsidRPr="002813FF">
        <w:rPr>
          <w:sz w:val="22"/>
          <w:szCs w:val="22"/>
          <w:shd w:val="clear" w:color="auto" w:fill="FFFFFF"/>
        </w:rPr>
        <w:t>, </w:t>
      </w:r>
      <w:hyperlink r:id="rId40" w:tgtFrame="_blank" w:tooltip="Pravilnik o spremembah in dopolnitvah Pravilnika o postopkih za izvrševanje proračuna Republike Slovenije" w:history="1">
        <w:r w:rsidRPr="002813FF">
          <w:rPr>
            <w:rStyle w:val="Hiperpovezava"/>
            <w:sz w:val="22"/>
            <w:szCs w:val="22"/>
          </w:rPr>
          <w:t>61/08</w:t>
        </w:r>
      </w:hyperlink>
      <w:r w:rsidRPr="002813FF">
        <w:rPr>
          <w:sz w:val="22"/>
          <w:szCs w:val="22"/>
          <w:shd w:val="clear" w:color="auto" w:fill="FFFFFF"/>
        </w:rPr>
        <w:t>, </w:t>
      </w:r>
      <w:hyperlink r:id="rId41" w:tgtFrame="_blank" w:tooltip="Zakon o izvrševanju proračunov Republike Slovenije za leti 2010 in 2011" w:history="1">
        <w:r w:rsidRPr="002813FF">
          <w:rPr>
            <w:rStyle w:val="Hiperpovezava"/>
            <w:sz w:val="22"/>
            <w:szCs w:val="22"/>
          </w:rPr>
          <w:t>99/09</w:t>
        </w:r>
      </w:hyperlink>
      <w:r w:rsidRPr="002813FF">
        <w:rPr>
          <w:sz w:val="22"/>
          <w:szCs w:val="22"/>
          <w:shd w:val="clear" w:color="auto" w:fill="FFFFFF"/>
        </w:rPr>
        <w:t> – ZIPRS1011, </w:t>
      </w:r>
      <w:hyperlink r:id="rId42" w:tgtFrame="_blank" w:tooltip="Pravilnik o spremembah in dopolnitvah Pravilnika o postopkih za izvrševanje proračuna Republike Slovenije" w:history="1">
        <w:r w:rsidRPr="002813FF">
          <w:rPr>
            <w:rStyle w:val="Hiperpovezava"/>
            <w:sz w:val="22"/>
            <w:szCs w:val="22"/>
          </w:rPr>
          <w:t>3/13</w:t>
        </w:r>
      </w:hyperlink>
      <w:r w:rsidRPr="002813FF">
        <w:rPr>
          <w:sz w:val="22"/>
          <w:szCs w:val="22"/>
          <w:shd w:val="clear" w:color="auto" w:fill="FFFFFF"/>
        </w:rPr>
        <w:t>, </w:t>
      </w:r>
      <w:hyperlink r:id="rId43" w:tgtFrame="_blank" w:tooltip="Pravilnik o spremembah in dopolnitvah Pravilnika o postopkih za izvrševanje proračuna Republike Slovenije" w:history="1">
        <w:r w:rsidRPr="002813FF">
          <w:rPr>
            <w:rStyle w:val="Hiperpovezava"/>
            <w:sz w:val="22"/>
            <w:szCs w:val="22"/>
          </w:rPr>
          <w:t>81/16</w:t>
        </w:r>
      </w:hyperlink>
      <w:r w:rsidRPr="002813FF">
        <w:rPr>
          <w:sz w:val="22"/>
          <w:szCs w:val="22"/>
          <w:shd w:val="clear" w:color="auto" w:fill="FFFFFF"/>
        </w:rPr>
        <w:t>, </w:t>
      </w:r>
      <w:hyperlink r:id="rId44" w:tgtFrame="_blank" w:tooltip="Pravilnik o spremembah in dopolnitvah Pravilnika o postopkih za izvrševanje proračuna Republike Slovenije" w:history="1">
        <w:r w:rsidRPr="002813FF">
          <w:rPr>
            <w:rStyle w:val="Hiperpovezava"/>
            <w:sz w:val="22"/>
            <w:szCs w:val="22"/>
          </w:rPr>
          <w:t>11/22</w:t>
        </w:r>
      </w:hyperlink>
      <w:r w:rsidRPr="002813FF">
        <w:rPr>
          <w:sz w:val="22"/>
          <w:szCs w:val="22"/>
          <w:shd w:val="clear" w:color="auto" w:fill="FFFFFF"/>
        </w:rPr>
        <w:t>, </w:t>
      </w:r>
      <w:hyperlink r:id="rId45" w:tgtFrame="_blank" w:tooltip="Pravilnik o spremembi Pravilnika o postopkih za izvrševanje proračuna Republike Slovenije" w:history="1">
        <w:r w:rsidRPr="002813FF">
          <w:rPr>
            <w:rStyle w:val="Hiperpovezava"/>
            <w:sz w:val="22"/>
            <w:szCs w:val="22"/>
          </w:rPr>
          <w:t>96/22</w:t>
        </w:r>
      </w:hyperlink>
      <w:r w:rsidRPr="002813FF">
        <w:rPr>
          <w:sz w:val="22"/>
          <w:szCs w:val="22"/>
          <w:shd w:val="clear" w:color="auto" w:fill="FFFFFF"/>
        </w:rPr>
        <w:t> in </w:t>
      </w:r>
      <w:hyperlink r:id="rId46" w:tgtFrame="_blank" w:tooltip="Zakon za zmanjšanje neenakosti in škodljivih posegov politike ter zagotavljanje spoštovanja pravne države" w:history="1">
        <w:r w:rsidRPr="002813FF">
          <w:rPr>
            <w:rStyle w:val="Hiperpovezava"/>
            <w:sz w:val="22"/>
            <w:szCs w:val="22"/>
          </w:rPr>
          <w:t>105/22</w:t>
        </w:r>
      </w:hyperlink>
      <w:r w:rsidRPr="002813FF">
        <w:rPr>
          <w:sz w:val="22"/>
          <w:szCs w:val="22"/>
          <w:shd w:val="clear" w:color="auto" w:fill="FFFFFF"/>
        </w:rPr>
        <w:t> – ZZNŠPP),</w:t>
      </w:r>
    </w:p>
    <w:p w14:paraId="273C1C88"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shd w:val="clear" w:color="auto" w:fill="FFFFFF"/>
        </w:rPr>
      </w:pPr>
      <w:r w:rsidRPr="002813FF">
        <w:rPr>
          <w:sz w:val="22"/>
          <w:szCs w:val="22"/>
          <w:shd w:val="clear" w:color="auto" w:fill="FFFFFF"/>
        </w:rPr>
        <w:t>Zakon o finančni razbremenitvi občin (Uradni list RS, št. </w:t>
      </w:r>
      <w:hyperlink r:id="rId47" w:tgtFrame="_blank" w:tooltip="Zakon o finančni razbremenitvi občin (ZFRO)" w:history="1">
        <w:r w:rsidRPr="002813FF">
          <w:rPr>
            <w:rStyle w:val="Hiperpovezava"/>
            <w:sz w:val="22"/>
            <w:szCs w:val="22"/>
          </w:rPr>
          <w:t>189/20</w:t>
        </w:r>
      </w:hyperlink>
      <w:r w:rsidRPr="002813FF">
        <w:rPr>
          <w:sz w:val="22"/>
          <w:szCs w:val="22"/>
          <w:shd w:val="clear" w:color="auto" w:fill="FFFFFF"/>
        </w:rPr>
        <w:t>),</w:t>
      </w:r>
    </w:p>
    <w:p w14:paraId="481F6838"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shd w:val="clear" w:color="auto" w:fill="FFFFFF"/>
        </w:rPr>
      </w:pPr>
      <w:r w:rsidRPr="002813FF">
        <w:rPr>
          <w:sz w:val="22"/>
          <w:szCs w:val="22"/>
          <w:shd w:val="clear" w:color="auto" w:fill="FFFFFF"/>
        </w:rPr>
        <w:t>Zakon o interventnih ukrepih za odpravo posledic poplav in zemeljskih plazov iz avgusta 2023 (Uradni list RS, št. </w:t>
      </w:r>
      <w:hyperlink r:id="rId48" w:tgtFrame="_blank" w:tooltip="Zakon o interventnih ukrepih za odpravo posledic poplav in zemeljskih plazov iz avgusta 2023 (ZIUOPZP)" w:history="1">
        <w:r w:rsidRPr="002813FF">
          <w:rPr>
            <w:rStyle w:val="Hiperpovezava"/>
            <w:sz w:val="22"/>
            <w:szCs w:val="22"/>
          </w:rPr>
          <w:t>95/23</w:t>
        </w:r>
      </w:hyperlink>
      <w:r w:rsidRPr="002813FF">
        <w:rPr>
          <w:sz w:val="22"/>
          <w:szCs w:val="22"/>
          <w:shd w:val="clear" w:color="auto" w:fill="FFFFFF"/>
        </w:rPr>
        <w:t>),</w:t>
      </w:r>
    </w:p>
    <w:p w14:paraId="77EE0BE0" w14:textId="77777777" w:rsidR="00610F72" w:rsidRPr="002813FF" w:rsidRDefault="00610F72" w:rsidP="00610F72">
      <w:pPr>
        <w:numPr>
          <w:ilvl w:val="0"/>
          <w:numId w:val="20"/>
        </w:numPr>
        <w:overflowPunct/>
        <w:autoSpaceDE/>
        <w:autoSpaceDN/>
        <w:adjustRightInd/>
        <w:spacing w:before="0" w:after="0"/>
        <w:jc w:val="both"/>
        <w:textAlignment w:val="auto"/>
        <w:rPr>
          <w:sz w:val="22"/>
          <w:szCs w:val="22"/>
        </w:rPr>
      </w:pPr>
      <w:r w:rsidRPr="002813FF">
        <w:rPr>
          <w:sz w:val="22"/>
          <w:szCs w:val="22"/>
          <w:shd w:val="clear" w:color="auto" w:fill="FFFFFF"/>
        </w:rPr>
        <w:t xml:space="preserve">vsakokratno veljavni Zakon o izvrševanju proračunov Republike Slovenije. </w:t>
      </w:r>
    </w:p>
    <w:p w14:paraId="2B36374A" w14:textId="77777777" w:rsidR="00610F72" w:rsidRPr="002813FF" w:rsidRDefault="00610F72" w:rsidP="00610F72">
      <w:pPr>
        <w:overflowPunct/>
        <w:autoSpaceDE/>
        <w:autoSpaceDN/>
        <w:adjustRightInd/>
        <w:spacing w:before="0" w:after="0"/>
        <w:ind w:left="1080"/>
        <w:jc w:val="both"/>
        <w:textAlignment w:val="auto"/>
        <w:rPr>
          <w:sz w:val="22"/>
          <w:szCs w:val="22"/>
        </w:rPr>
      </w:pPr>
    </w:p>
    <w:p w14:paraId="70275427" w14:textId="77777777" w:rsidR="00610F72" w:rsidRPr="002813FF" w:rsidRDefault="00610F72" w:rsidP="00610F72">
      <w:pPr>
        <w:jc w:val="both"/>
        <w:rPr>
          <w:b/>
          <w:bCs/>
          <w:sz w:val="24"/>
          <w:szCs w:val="24"/>
        </w:rPr>
      </w:pPr>
      <w:r w:rsidRPr="002813FF">
        <w:rPr>
          <w:b/>
          <w:bCs/>
          <w:sz w:val="24"/>
          <w:szCs w:val="24"/>
        </w:rPr>
        <w:t>3</w:t>
      </w:r>
      <w:r w:rsidRPr="002813FF">
        <w:rPr>
          <w:b/>
          <w:bCs/>
          <w:sz w:val="24"/>
          <w:szCs w:val="24"/>
        </w:rPr>
        <w:tab/>
        <w:t xml:space="preserve">GLOBALNA KVANTITATIVNA IZHODIŠČA ZA PRIPRAVO </w:t>
      </w:r>
      <w:r w:rsidRPr="002813FF">
        <w:rPr>
          <w:b/>
          <w:bCs/>
          <w:sz w:val="24"/>
          <w:szCs w:val="24"/>
        </w:rPr>
        <w:tab/>
        <w:t xml:space="preserve">PREDLOGOV PRORAČUNOV TER FINANČNIH NAČRTOV </w:t>
      </w:r>
      <w:r w:rsidRPr="002813FF">
        <w:rPr>
          <w:b/>
          <w:bCs/>
          <w:sz w:val="24"/>
          <w:szCs w:val="24"/>
        </w:rPr>
        <w:tab/>
        <w:t>PRORAČUNSKIH UPORABNIKOV</w:t>
      </w:r>
      <w:bookmarkEnd w:id="0"/>
      <w:bookmarkEnd w:id="1"/>
      <w:bookmarkEnd w:id="2"/>
      <w:bookmarkEnd w:id="3"/>
      <w:bookmarkEnd w:id="4"/>
      <w:bookmarkEnd w:id="5"/>
    </w:p>
    <w:p w14:paraId="2FD43D93" w14:textId="77777777" w:rsidR="00610F72" w:rsidRPr="002813FF" w:rsidRDefault="00610F72" w:rsidP="00610F72">
      <w:pPr>
        <w:jc w:val="both"/>
        <w:rPr>
          <w:b/>
          <w:bCs/>
          <w:sz w:val="24"/>
          <w:szCs w:val="24"/>
        </w:rPr>
      </w:pPr>
    </w:p>
    <w:p w14:paraId="7C4B0F55" w14:textId="5671224E" w:rsidR="00610F72" w:rsidRPr="002813FF" w:rsidRDefault="00610F72" w:rsidP="00610F72">
      <w:pPr>
        <w:jc w:val="both"/>
        <w:rPr>
          <w:b/>
          <w:bCs/>
          <w:sz w:val="24"/>
          <w:szCs w:val="24"/>
        </w:rPr>
      </w:pPr>
      <w:bookmarkStart w:id="6" w:name="_Toc83633622"/>
      <w:r w:rsidRPr="002813FF">
        <w:rPr>
          <w:b/>
          <w:bCs/>
          <w:sz w:val="24"/>
          <w:szCs w:val="24"/>
        </w:rPr>
        <w:t>3. 1 Temeljna ekonomska izhodišča in predpostavke za leti 2024 in 202</w:t>
      </w:r>
      <w:bookmarkEnd w:id="6"/>
      <w:r w:rsidRPr="002813FF">
        <w:rPr>
          <w:b/>
          <w:bCs/>
          <w:sz w:val="24"/>
          <w:szCs w:val="24"/>
        </w:rPr>
        <w:t xml:space="preserve">5 </w:t>
      </w:r>
    </w:p>
    <w:p w14:paraId="66983566" w14:textId="77777777" w:rsidR="00610F72" w:rsidRPr="002813FF" w:rsidRDefault="00610F72" w:rsidP="00610F72">
      <w:pPr>
        <w:jc w:val="both"/>
        <w:rPr>
          <w:color w:val="538135"/>
          <w:sz w:val="24"/>
        </w:rPr>
      </w:pPr>
    </w:p>
    <w:p w14:paraId="5F7E968A" w14:textId="767D81C2" w:rsidR="009242DE" w:rsidRPr="002813FF" w:rsidRDefault="009242DE" w:rsidP="009242DE">
      <w:pPr>
        <w:jc w:val="both"/>
        <w:rPr>
          <w:sz w:val="22"/>
          <w:szCs w:val="22"/>
        </w:rPr>
      </w:pPr>
      <w:bookmarkStart w:id="7" w:name="_Toc83633623"/>
      <w:r w:rsidRPr="002813FF">
        <w:rPr>
          <w:sz w:val="22"/>
          <w:szCs w:val="22"/>
        </w:rPr>
        <w:t xml:space="preserve">Skladno s 17. členom ZJF mora minister, pristojen za finance, o temeljnih ekonomskih izhodiščih in predpostavkah za pripravo državnega proračuna obvestiti tudi občine. Osnova za pripravo predlogov državnih proračunov za leti 2024 in 2025 in s tem tudi proračunov občine za leti 2024 in 2025 je Jesenska napoved gospodarskih gibanj Urada Republike Slovenije za makroekonomske analize in razvoj. </w:t>
      </w:r>
    </w:p>
    <w:p w14:paraId="4CD34D5E" w14:textId="4F341F73" w:rsidR="009242DE" w:rsidRPr="002813FF" w:rsidRDefault="009242DE" w:rsidP="00384961">
      <w:pPr>
        <w:jc w:val="both"/>
        <w:rPr>
          <w:rFonts w:eastAsia="Calibri"/>
          <w:sz w:val="22"/>
          <w:szCs w:val="22"/>
        </w:rPr>
      </w:pPr>
      <w:bookmarkStart w:id="8" w:name="_Hlk146546846"/>
      <w:r w:rsidRPr="002813FF">
        <w:rPr>
          <w:rFonts w:eastAsia="Calibri"/>
          <w:sz w:val="22"/>
          <w:szCs w:val="22"/>
        </w:rPr>
        <w:t xml:space="preserve">Občine naj pravice porabe za pokrivanje obveznosti z naslova stroškov dela načrtujejo upoštevaje zakonske predpise, ki urejajo plače in druge stroške dela v javnem sektorju ter sporazume in kolektivne pogodbe dogovorjene med Vlado Republike Slovenije in sindikati javnega sektorja. Na rast sredstev za stroške dela v letu 2024 lahko vplivajo višje obveznosti z naslova napredovanj, </w:t>
      </w:r>
      <w:r w:rsidRPr="002813FF">
        <w:rPr>
          <w:sz w:val="22"/>
          <w:szCs w:val="22"/>
        </w:rPr>
        <w:t>saj javni uslužbenci, ki so napredovali v letu 2023 v višji plačni razred, v naziv oziroma v višji naziv, pridobijo pravico do višje plače s tega naslova z decembrom 2023 (izplačilo z januarjem 2024). Po</w:t>
      </w:r>
      <w:r w:rsidRPr="002813FF">
        <w:rPr>
          <w:rFonts w:eastAsia="Calibri"/>
          <w:sz w:val="22"/>
          <w:szCs w:val="22"/>
        </w:rPr>
        <w:t>leg tega pa na rast vpliva tudi učinek uvrstitev delovnih mest v višji plačni razred, ki je bila uveljavljena s 1. aprilom 2023.</w:t>
      </w:r>
    </w:p>
    <w:p w14:paraId="36085CAC" w14:textId="47E7DA66" w:rsidR="009242DE" w:rsidRPr="002813FF" w:rsidRDefault="009242DE" w:rsidP="009242DE">
      <w:pPr>
        <w:jc w:val="both"/>
        <w:rPr>
          <w:sz w:val="22"/>
          <w:szCs w:val="22"/>
        </w:rPr>
      </w:pPr>
      <w:r w:rsidRPr="002813FF">
        <w:rPr>
          <w:sz w:val="22"/>
          <w:szCs w:val="22"/>
        </w:rPr>
        <w:t xml:space="preserve">V tem času potekajo tudi pogajanja med Vlado Republike Slovenije in sindikati javnega sektorja glede prenove plačnega sistema ter odprave nesorazmerij med plačami zaposlenih v javnem sektorju. Učinki reforme in odprave nesorazmerij sicer v tem času še niso znane, saj dogovor še ni sklenjen oziroma pogajanja še niso zaključena. Začetek implementacije plačne reforme se pričakuje z letom 2025. Zato lahko občine, ki pripravljajo tudi proračun za leto 2025 v predlogu proračuna za stroške dela namenijo nekoliko višjo maso sredstev v primerjavi s proračunom 2024. </w:t>
      </w:r>
    </w:p>
    <w:p w14:paraId="79D805BA" w14:textId="77777777" w:rsidR="009242DE" w:rsidRPr="002813FF" w:rsidRDefault="009242DE" w:rsidP="009242DE">
      <w:pPr>
        <w:jc w:val="both"/>
        <w:rPr>
          <w:sz w:val="22"/>
          <w:szCs w:val="22"/>
        </w:rPr>
      </w:pPr>
      <w:r w:rsidRPr="002813FF">
        <w:rPr>
          <w:sz w:val="22"/>
          <w:szCs w:val="22"/>
        </w:rPr>
        <w:t xml:space="preserve">Navedene obveznosti, upoštevaje hkrati tudi premišljeno in smotrno kadrovsko politiko posameznih organov, morajo biti ustrezno načrtovane tako za stroške dela zaposlenih pri neposrednem uporabniku kot tudi v okviru tekočih transferov za zaposlene pri posrednih uporabnikih občine. </w:t>
      </w:r>
    </w:p>
    <w:bookmarkEnd w:id="8"/>
    <w:p w14:paraId="6F60A934" w14:textId="77777777" w:rsidR="009242DE" w:rsidRPr="002813FF" w:rsidRDefault="009242DE" w:rsidP="009242DE">
      <w:pPr>
        <w:pStyle w:val="Telobesedila-zamik3"/>
        <w:tabs>
          <w:tab w:val="clear" w:pos="810"/>
        </w:tabs>
      </w:pPr>
    </w:p>
    <w:p w14:paraId="6A481AD0" w14:textId="77777777" w:rsidR="009242DE" w:rsidRPr="002813FF" w:rsidRDefault="009242DE" w:rsidP="009242DE">
      <w:pPr>
        <w:pStyle w:val="Telobesedila-zamik3"/>
        <w:tabs>
          <w:tab w:val="clear" w:pos="810"/>
        </w:tabs>
        <w:rPr>
          <w:sz w:val="22"/>
          <w:szCs w:val="22"/>
        </w:rPr>
      </w:pPr>
      <w:r w:rsidRPr="002813FF">
        <w:rPr>
          <w:sz w:val="22"/>
          <w:szCs w:val="22"/>
        </w:rPr>
        <w:lastRenderedPageBreak/>
        <w:t xml:space="preserve">Temeljna ekonomska izhodišča in predpostavke za pripravo občinskega proračuna so sestavni del navodila za pripravo občinskega proračuna, ki ga za finance pristojen organ občinske uprave na podlagi drugega odstavka 17. člena ZJF posreduje javnim skladom in agencijam, na podlagi 18. člena ZJF pa neposrednim uporabnikom. </w:t>
      </w:r>
    </w:p>
    <w:p w14:paraId="6B397F31" w14:textId="77777777" w:rsidR="009242DE" w:rsidRPr="002813FF" w:rsidRDefault="009242DE" w:rsidP="009242DE">
      <w:pPr>
        <w:pStyle w:val="Telobesedila-zamik3"/>
        <w:tabs>
          <w:tab w:val="clear" w:pos="810"/>
        </w:tabs>
        <w:rPr>
          <w:sz w:val="22"/>
          <w:szCs w:val="22"/>
        </w:rPr>
      </w:pPr>
    </w:p>
    <w:p w14:paraId="17D16EA5" w14:textId="77777777" w:rsidR="009242DE" w:rsidRPr="002813FF" w:rsidRDefault="009242DE" w:rsidP="009242DE">
      <w:pPr>
        <w:pStyle w:val="Telobesedila-zamik3"/>
        <w:tabs>
          <w:tab w:val="clear" w:pos="810"/>
        </w:tabs>
        <w:rPr>
          <w:sz w:val="22"/>
          <w:szCs w:val="22"/>
        </w:rPr>
      </w:pPr>
      <w:r w:rsidRPr="002813FF">
        <w:rPr>
          <w:sz w:val="22"/>
          <w:szCs w:val="22"/>
        </w:rPr>
        <w:t xml:space="preserve">Na podlagi drugega odstavka 17. člena ZJF pa pristojen občinski organ, o temeljnih ekonomskih izhodiščih in predpostavkah za pripravo občinskega proračuna, obvesti tudi javne zavode, katerih ustanovitelj je občina. </w:t>
      </w:r>
    </w:p>
    <w:bookmarkEnd w:id="7"/>
    <w:p w14:paraId="316345D6" w14:textId="202FFA29" w:rsidR="009242DE" w:rsidRPr="002813FF" w:rsidRDefault="009242DE" w:rsidP="009242DE">
      <w:pPr>
        <w:jc w:val="both"/>
        <w:rPr>
          <w:sz w:val="22"/>
          <w:szCs w:val="22"/>
        </w:rPr>
      </w:pPr>
      <w:r w:rsidRPr="002813FF">
        <w:rPr>
          <w:sz w:val="22"/>
          <w:szCs w:val="22"/>
        </w:rPr>
        <w:t xml:space="preserve">Za pripravo občinskih proračunov občine potrebujejo tudi podatke o dohodnini in finančni izravnavi, ki ju je potrebno izračunati na podlagi ZFO-1. </w:t>
      </w:r>
    </w:p>
    <w:p w14:paraId="2FAEE385" w14:textId="0B2CFB15" w:rsidR="009242DE" w:rsidRPr="002813FF" w:rsidRDefault="009242DE" w:rsidP="002813FF">
      <w:pPr>
        <w:jc w:val="both"/>
        <w:rPr>
          <w:sz w:val="22"/>
          <w:szCs w:val="22"/>
        </w:rPr>
      </w:pPr>
      <w:r w:rsidRPr="002813FF">
        <w:rPr>
          <w:sz w:val="22"/>
          <w:szCs w:val="22"/>
        </w:rPr>
        <w:t xml:space="preserve">Primerna poraba predstavlja primeren obseg sredstev za financiranje z zakonom določenih nalog. Ministrstvo za finance ugotovi primerno porabo posamezne občine na podlagi dolžine lokalnih cest in javnih poti v občini, površine občine, deleža prebivalcev, mlajših od 15 let in deleža prebivalcev, starejših od 65 let v občini, števila prebivalcev občine in povprečnine. Za izračun prihodkov občine za financiranje primerne porabe (dohodnina) je potrebno ugotoviti tudi primeren obseg sredstev za financiranje primerne porabe, ki pomeni merilo za ugotovitev prihodkov iz dohodnine za financiranje primerne porabe. Vir za financiranje primerne porabe je 54 % dohodnine, </w:t>
      </w:r>
      <w:r w:rsidRPr="002813FF">
        <w:rPr>
          <w:color w:val="000000"/>
          <w:sz w:val="22"/>
          <w:szCs w:val="22"/>
          <w:shd w:val="clear" w:color="auto" w:fill="FFFFFF"/>
        </w:rPr>
        <w:t xml:space="preserve">vplačane v predpreteklem letu pred letom, za katero se izračuna skupna primerna poraba občin. </w:t>
      </w:r>
      <w:r w:rsidRPr="002813FF">
        <w:rPr>
          <w:sz w:val="22"/>
          <w:szCs w:val="22"/>
        </w:rPr>
        <w:t>Med občine se razdeli najprej v višini 70 % vsem občinam enako, ostalih 30 % dohodnine ter del od 70 % dohodnine, ki presega primeren obseg sredstev pa se razdeli kot solidarnostna izravnava v višini razlike med 70 % dohodnine in primernim obsegom sredstev za financiranje primerne porabe. Kot dodatna solidarnostna izravnava se občinam razdeli razlika med dohodnino in prihodki od 70 % dohodnine in solidarnostne izravnave in sicer le-ta pripada občinam, katerih primeren obseg sredstev za financiranje primerne porabe je nižji od primerne porabe. Finančna izravnava predstavlja sredstva, ki se v posameznem proračunskem letu dodelijo občini, ki s prihodki za financiranje primerne porabe (dohodnina) ne more financirati svoje primerne porabe.</w:t>
      </w:r>
    </w:p>
    <w:p w14:paraId="635B33D7" w14:textId="77777777" w:rsidR="009242DE" w:rsidRPr="002813FF" w:rsidRDefault="009242DE" w:rsidP="009242DE">
      <w:pPr>
        <w:jc w:val="both"/>
      </w:pPr>
      <w:r w:rsidRPr="002813FF">
        <w:rPr>
          <w:sz w:val="22"/>
          <w:szCs w:val="22"/>
        </w:rPr>
        <w:t xml:space="preserve">V postopku določitve povprečnine, ki je eden izmed elementov za izračun primerne porabe ter s tem dohodnine in finančne izravnave, se najprej izračunajo povprečni stroški na podlagi Uredbe o metodologiji za izračun povprečnih stroškov za financiranje občinskih nalog (Uradni list RS, št. </w:t>
      </w:r>
      <w:hyperlink r:id="rId49" w:tgtFrame="_blank" w:tooltip="Uredba o metodologiji za izračun povprečnih stroškov za financiranje občinskih nalog" w:history="1">
        <w:r w:rsidRPr="002813FF">
          <w:rPr>
            <w:rStyle w:val="Hiperpovezava"/>
            <w:sz w:val="22"/>
            <w:szCs w:val="22"/>
          </w:rPr>
          <w:t>19/18</w:t>
        </w:r>
      </w:hyperlink>
      <w:r w:rsidRPr="002813FF">
        <w:rPr>
          <w:sz w:val="22"/>
          <w:szCs w:val="22"/>
        </w:rPr>
        <w:t xml:space="preserve">) in Pravilnika o določitvi podprogramov, ki se upoštevajo za izračun povprečnih stroškov za financiranje nalog občin (Uradni list RS, št. </w:t>
      </w:r>
      <w:hyperlink r:id="rId50" w:tgtFrame="_blank" w:tooltip="Pravilnik o določitvi podprogramov, ki se upoštevajo za izračun povprečnih stroškov za financiranje nalog občin" w:history="1">
        <w:r w:rsidRPr="002813FF">
          <w:rPr>
            <w:rStyle w:val="Hiperpovezava"/>
            <w:sz w:val="22"/>
            <w:szCs w:val="22"/>
          </w:rPr>
          <w:t>48/17</w:t>
        </w:r>
      </w:hyperlink>
      <w:r w:rsidRPr="002813FF">
        <w:rPr>
          <w:sz w:val="22"/>
          <w:szCs w:val="22"/>
        </w:rPr>
        <w:t xml:space="preserve">). Poleg izračunanih povprečnih stroškov se pri določitvi povprečnine upošteva tudi okvir za pripravo proračunov sektorja država za naslednji dve leti in znesek dohodnine. </w:t>
      </w:r>
    </w:p>
    <w:p w14:paraId="0C4168C4" w14:textId="77777777" w:rsidR="009242DE" w:rsidRPr="002813FF" w:rsidRDefault="009242DE" w:rsidP="009242DE">
      <w:pPr>
        <w:pStyle w:val="Telobesedila-zamik3"/>
        <w:ind w:left="0"/>
        <w:rPr>
          <w:sz w:val="22"/>
          <w:szCs w:val="22"/>
        </w:rPr>
      </w:pPr>
    </w:p>
    <w:p w14:paraId="10557865" w14:textId="77777777" w:rsidR="002813FF" w:rsidRPr="002813FF" w:rsidRDefault="002813FF" w:rsidP="002813FF">
      <w:pPr>
        <w:jc w:val="both"/>
        <w:rPr>
          <w:b/>
          <w:bCs/>
          <w:sz w:val="24"/>
          <w:szCs w:val="24"/>
        </w:rPr>
      </w:pPr>
      <w:r w:rsidRPr="002813FF">
        <w:rPr>
          <w:b/>
          <w:bCs/>
          <w:sz w:val="24"/>
          <w:szCs w:val="24"/>
        </w:rPr>
        <w:t>4. PRIPRAVA OBČINSKEGA PRORAČUNA – OBČINSKA IZHODIŠČA</w:t>
      </w:r>
    </w:p>
    <w:p w14:paraId="39F866E6" w14:textId="77777777" w:rsidR="002813FF" w:rsidRPr="002813FF" w:rsidRDefault="002813FF" w:rsidP="002813FF">
      <w:pPr>
        <w:jc w:val="both"/>
        <w:rPr>
          <w:sz w:val="24"/>
          <w:szCs w:val="24"/>
        </w:rPr>
      </w:pPr>
      <w:r w:rsidRPr="002813FF">
        <w:rPr>
          <w:sz w:val="24"/>
          <w:szCs w:val="24"/>
        </w:rPr>
        <w:t>Izhodišča za pripravo proračuna so bila:</w:t>
      </w:r>
    </w:p>
    <w:p w14:paraId="099065D7" w14:textId="77777777" w:rsidR="002813FF" w:rsidRPr="002813FF" w:rsidRDefault="002813FF" w:rsidP="002813FF">
      <w:pPr>
        <w:pStyle w:val="Odstavekseznama"/>
        <w:numPr>
          <w:ilvl w:val="0"/>
          <w:numId w:val="21"/>
        </w:numPr>
        <w:jc w:val="both"/>
        <w:rPr>
          <w:rFonts w:ascii="Times New Roman" w:hAnsi="Times New Roman"/>
          <w:sz w:val="24"/>
          <w:szCs w:val="24"/>
        </w:rPr>
      </w:pPr>
      <w:r w:rsidRPr="002813FF">
        <w:rPr>
          <w:rFonts w:ascii="Times New Roman" w:hAnsi="Times New Roman"/>
          <w:sz w:val="24"/>
          <w:szCs w:val="24"/>
        </w:rPr>
        <w:t>Osnova za pripravo predloga državnega proračuna za leti 2024 in 2025 in s tem tudi občinskih proračunov za leto 2024 je Jesenska napoved gospodarskih gibanj Urada Republike Slovenije za makroekonomske analize in razvoj,</w:t>
      </w:r>
    </w:p>
    <w:p w14:paraId="039FAC3F" w14:textId="77777777" w:rsidR="002813FF" w:rsidRPr="002813FF" w:rsidRDefault="002813FF" w:rsidP="002813FF">
      <w:pPr>
        <w:pStyle w:val="Odstavekseznama"/>
        <w:numPr>
          <w:ilvl w:val="0"/>
          <w:numId w:val="22"/>
        </w:numPr>
        <w:jc w:val="both"/>
        <w:rPr>
          <w:rFonts w:ascii="Times New Roman" w:hAnsi="Times New Roman"/>
          <w:sz w:val="24"/>
          <w:szCs w:val="24"/>
        </w:rPr>
      </w:pPr>
      <w:r w:rsidRPr="002813FF">
        <w:rPr>
          <w:rFonts w:ascii="Times New Roman" w:hAnsi="Times New Roman"/>
          <w:sz w:val="24"/>
          <w:szCs w:val="24"/>
        </w:rPr>
        <w:t>lastne ocene pričakovanih prihodkov občinskega proračuna, zakonske in pogodbene obveznosti občinskega proračuna,</w:t>
      </w:r>
    </w:p>
    <w:p w14:paraId="1F9F96C6" w14:textId="77777777" w:rsidR="002813FF" w:rsidRPr="002813FF" w:rsidRDefault="002813FF" w:rsidP="002813FF">
      <w:pPr>
        <w:pStyle w:val="Odstavekseznama"/>
        <w:numPr>
          <w:ilvl w:val="0"/>
          <w:numId w:val="22"/>
        </w:numPr>
        <w:jc w:val="both"/>
        <w:rPr>
          <w:rFonts w:ascii="Times New Roman" w:hAnsi="Times New Roman"/>
          <w:sz w:val="24"/>
          <w:szCs w:val="24"/>
        </w:rPr>
      </w:pPr>
      <w:r w:rsidRPr="002813FF">
        <w:rPr>
          <w:rFonts w:ascii="Times New Roman" w:hAnsi="Times New Roman"/>
          <w:sz w:val="24"/>
          <w:szCs w:val="24"/>
        </w:rPr>
        <w:t>pričakovani transferi iz državnih in evropskih sredstev ter</w:t>
      </w:r>
    </w:p>
    <w:p w14:paraId="4867F203" w14:textId="77777777" w:rsidR="002813FF" w:rsidRPr="002813FF" w:rsidRDefault="002813FF" w:rsidP="002813FF">
      <w:pPr>
        <w:pStyle w:val="Odstavekseznama"/>
        <w:numPr>
          <w:ilvl w:val="0"/>
          <w:numId w:val="22"/>
        </w:numPr>
        <w:jc w:val="both"/>
        <w:rPr>
          <w:rFonts w:ascii="Times New Roman" w:hAnsi="Times New Roman"/>
          <w:sz w:val="24"/>
          <w:szCs w:val="24"/>
        </w:rPr>
      </w:pPr>
      <w:r w:rsidRPr="002813FF">
        <w:rPr>
          <w:rFonts w:ascii="Times New Roman" w:hAnsi="Times New Roman"/>
          <w:sz w:val="24"/>
          <w:szCs w:val="24"/>
        </w:rPr>
        <w:t>nabor investicij za srednjeročno obdobje 2024 - 2027.</w:t>
      </w:r>
    </w:p>
    <w:p w14:paraId="369B18EA" w14:textId="77777777" w:rsidR="002813FF" w:rsidRPr="002813FF" w:rsidRDefault="002813FF" w:rsidP="002813FF">
      <w:pPr>
        <w:jc w:val="both"/>
        <w:rPr>
          <w:b/>
          <w:bCs/>
          <w:sz w:val="24"/>
          <w:szCs w:val="24"/>
        </w:rPr>
      </w:pPr>
      <w:r w:rsidRPr="002813FF">
        <w:rPr>
          <w:b/>
          <w:bCs/>
          <w:sz w:val="24"/>
          <w:szCs w:val="24"/>
        </w:rPr>
        <w:t>4.1. Klasifikacije javnofinančnih prejemkov in izdatkov</w:t>
      </w:r>
    </w:p>
    <w:p w14:paraId="7717A42F" w14:textId="77777777" w:rsidR="002813FF" w:rsidRPr="002813FF" w:rsidRDefault="002813FF" w:rsidP="002813FF">
      <w:pPr>
        <w:pStyle w:val="Telobesedila"/>
        <w:tabs>
          <w:tab w:val="left" w:pos="-1080"/>
          <w:tab w:val="left" w:pos="-720"/>
          <w:tab w:val="left" w:pos="0"/>
        </w:tabs>
        <w:rPr>
          <w:sz w:val="22"/>
          <w:szCs w:val="22"/>
          <w:lang w:eastAsia="en-US"/>
        </w:rPr>
      </w:pPr>
      <w:r w:rsidRPr="002813FF">
        <w:rPr>
          <w:sz w:val="22"/>
          <w:szCs w:val="22"/>
        </w:rPr>
        <w:t>Pri pripravi proračuna se upoštevajo klasifikacije javnofinančnih prejemkov in izdatkov. Klasifikacije proračuna morajo prikazovati prejemke in izdatke občinskega proračuna po naslednjih klasifikacijah:</w:t>
      </w:r>
    </w:p>
    <w:p w14:paraId="6102922A" w14:textId="77777777" w:rsidR="002813FF" w:rsidRPr="002813FF" w:rsidRDefault="002813FF" w:rsidP="002813FF">
      <w:pPr>
        <w:pStyle w:val="Telobesedila"/>
        <w:numPr>
          <w:ilvl w:val="0"/>
          <w:numId w:val="28"/>
        </w:numPr>
        <w:tabs>
          <w:tab w:val="left" w:pos="-1440"/>
          <w:tab w:val="left" w:pos="-1080"/>
          <w:tab w:val="left" w:pos="-720"/>
          <w:tab w:val="left" w:pos="0"/>
        </w:tabs>
        <w:spacing w:before="0" w:beforeAutospacing="0" w:after="0" w:afterAutospacing="0"/>
        <w:jc w:val="both"/>
        <w:rPr>
          <w:sz w:val="22"/>
          <w:szCs w:val="22"/>
        </w:rPr>
      </w:pPr>
      <w:r w:rsidRPr="002813FF">
        <w:rPr>
          <w:sz w:val="22"/>
          <w:szCs w:val="22"/>
        </w:rPr>
        <w:t>institucionalni,</w:t>
      </w:r>
    </w:p>
    <w:p w14:paraId="3AAE2F19" w14:textId="77777777" w:rsidR="002813FF" w:rsidRPr="002813FF" w:rsidRDefault="002813FF" w:rsidP="002813FF">
      <w:pPr>
        <w:pStyle w:val="Telobesedila"/>
        <w:numPr>
          <w:ilvl w:val="0"/>
          <w:numId w:val="28"/>
        </w:numPr>
        <w:tabs>
          <w:tab w:val="left" w:pos="-1440"/>
          <w:tab w:val="left" w:pos="-1080"/>
          <w:tab w:val="left" w:pos="-720"/>
          <w:tab w:val="left" w:pos="0"/>
        </w:tabs>
        <w:spacing w:before="0" w:beforeAutospacing="0" w:after="0" w:afterAutospacing="0"/>
        <w:jc w:val="both"/>
        <w:rPr>
          <w:sz w:val="22"/>
          <w:szCs w:val="22"/>
        </w:rPr>
      </w:pPr>
      <w:r w:rsidRPr="002813FF">
        <w:rPr>
          <w:sz w:val="22"/>
          <w:szCs w:val="22"/>
        </w:rPr>
        <w:t>ekonomski,</w:t>
      </w:r>
    </w:p>
    <w:p w14:paraId="4751A3C1" w14:textId="77777777" w:rsidR="002813FF" w:rsidRPr="002813FF" w:rsidRDefault="002813FF" w:rsidP="002813FF">
      <w:pPr>
        <w:pStyle w:val="Telobesedila"/>
        <w:numPr>
          <w:ilvl w:val="0"/>
          <w:numId w:val="28"/>
        </w:numPr>
        <w:tabs>
          <w:tab w:val="left" w:pos="-1440"/>
          <w:tab w:val="left" w:pos="-1080"/>
          <w:tab w:val="left" w:pos="-720"/>
          <w:tab w:val="left" w:pos="0"/>
        </w:tabs>
        <w:spacing w:before="0" w:beforeAutospacing="0" w:after="0" w:afterAutospacing="0"/>
        <w:jc w:val="both"/>
        <w:rPr>
          <w:sz w:val="22"/>
          <w:szCs w:val="22"/>
        </w:rPr>
      </w:pPr>
      <w:r w:rsidRPr="002813FF">
        <w:rPr>
          <w:sz w:val="22"/>
          <w:szCs w:val="22"/>
        </w:rPr>
        <w:t>programski,</w:t>
      </w:r>
    </w:p>
    <w:p w14:paraId="2203FC81" w14:textId="77777777" w:rsidR="002813FF" w:rsidRPr="002813FF" w:rsidRDefault="002813FF" w:rsidP="002813FF">
      <w:pPr>
        <w:pStyle w:val="Telobesedila"/>
        <w:numPr>
          <w:ilvl w:val="0"/>
          <w:numId w:val="28"/>
        </w:numPr>
        <w:tabs>
          <w:tab w:val="left" w:pos="-1440"/>
          <w:tab w:val="left" w:pos="-1080"/>
          <w:tab w:val="left" w:pos="-720"/>
          <w:tab w:val="left" w:pos="0"/>
        </w:tabs>
        <w:spacing w:before="0" w:beforeAutospacing="0" w:after="0" w:afterAutospacing="0"/>
        <w:jc w:val="both"/>
        <w:rPr>
          <w:sz w:val="22"/>
          <w:szCs w:val="22"/>
        </w:rPr>
      </w:pPr>
      <w:r w:rsidRPr="002813FF">
        <w:rPr>
          <w:sz w:val="22"/>
          <w:szCs w:val="22"/>
        </w:rPr>
        <w:t>funkcionalni (COFOG).</w:t>
      </w:r>
    </w:p>
    <w:p w14:paraId="11A91841" w14:textId="77777777" w:rsidR="00610F72" w:rsidRPr="002813FF" w:rsidRDefault="00610F72" w:rsidP="00485427">
      <w:pPr>
        <w:ind w:left="0"/>
        <w:jc w:val="both"/>
        <w:rPr>
          <w:sz w:val="24"/>
          <w:szCs w:val="24"/>
        </w:rPr>
      </w:pPr>
    </w:p>
    <w:p w14:paraId="1F142259" w14:textId="77777777" w:rsidR="00610F72" w:rsidRPr="002813FF" w:rsidRDefault="00610F72" w:rsidP="00610F72">
      <w:pPr>
        <w:jc w:val="both"/>
        <w:rPr>
          <w:b/>
          <w:bCs/>
          <w:sz w:val="24"/>
          <w:szCs w:val="24"/>
        </w:rPr>
      </w:pPr>
      <w:r w:rsidRPr="002813FF">
        <w:rPr>
          <w:b/>
          <w:bCs/>
          <w:sz w:val="24"/>
          <w:szCs w:val="24"/>
        </w:rPr>
        <w:t>4.1.1. Institucionalna klasifikacija proračunskih uporabnikov</w:t>
      </w:r>
    </w:p>
    <w:p w14:paraId="627674AA" w14:textId="7B01E6C4" w:rsidR="00610F72" w:rsidRPr="002813FF" w:rsidRDefault="00610F72" w:rsidP="00992522">
      <w:pPr>
        <w:tabs>
          <w:tab w:val="left" w:pos="9072"/>
        </w:tabs>
        <w:jc w:val="both"/>
        <w:rPr>
          <w:sz w:val="24"/>
          <w:szCs w:val="24"/>
        </w:rPr>
      </w:pPr>
      <w:r w:rsidRPr="002813FF">
        <w:rPr>
          <w:sz w:val="24"/>
          <w:szCs w:val="24"/>
        </w:rPr>
        <w:lastRenderedPageBreak/>
        <w:t>Institucionalna klasifikacija javnofinančnih enot, ki so</w:t>
      </w:r>
      <w:r w:rsidR="00992522">
        <w:rPr>
          <w:sz w:val="24"/>
          <w:szCs w:val="24"/>
        </w:rPr>
        <w:t xml:space="preserve"> </w:t>
      </w:r>
      <w:r w:rsidRPr="002813FF">
        <w:rPr>
          <w:sz w:val="24"/>
          <w:szCs w:val="24"/>
        </w:rPr>
        <w:t>zajete v okviru sektorja države, daje odgovor na vprašanje, kdo porablja proračunska sredstva (katere institucije).</w:t>
      </w:r>
    </w:p>
    <w:p w14:paraId="756690C5" w14:textId="77777777" w:rsidR="00610F72" w:rsidRPr="002813FF" w:rsidRDefault="00610F72" w:rsidP="00610F72">
      <w:pPr>
        <w:jc w:val="both"/>
        <w:rPr>
          <w:sz w:val="24"/>
          <w:szCs w:val="24"/>
        </w:rPr>
      </w:pPr>
      <w:r w:rsidRPr="002813FF">
        <w:rPr>
          <w:sz w:val="24"/>
          <w:szCs w:val="24"/>
        </w:rPr>
        <w:t>Na splošno je najbolj tipična razdelitev neposrednih proračunskih uporabnikov v občini na naslednje institucionalne enote:</w:t>
      </w:r>
    </w:p>
    <w:p w14:paraId="7ACCCECC" w14:textId="77777777" w:rsidR="00610F72" w:rsidRPr="002813FF" w:rsidRDefault="00610F72" w:rsidP="00610F72">
      <w:pPr>
        <w:jc w:val="both"/>
        <w:rPr>
          <w:sz w:val="24"/>
          <w:szCs w:val="24"/>
        </w:rPr>
      </w:pPr>
      <w:r w:rsidRPr="002813FF">
        <w:rPr>
          <w:sz w:val="24"/>
          <w:szCs w:val="24"/>
        </w:rPr>
        <w:t>Občinski organi in občinska uprava:</w:t>
      </w:r>
    </w:p>
    <w:p w14:paraId="1E26646B" w14:textId="77777777" w:rsidR="00610F72" w:rsidRPr="002813FF" w:rsidRDefault="00610F72" w:rsidP="00610F72">
      <w:pPr>
        <w:pStyle w:val="Odstavekseznama"/>
        <w:numPr>
          <w:ilvl w:val="0"/>
          <w:numId w:val="24"/>
        </w:numPr>
        <w:jc w:val="both"/>
        <w:rPr>
          <w:rFonts w:ascii="Times New Roman" w:hAnsi="Times New Roman"/>
          <w:sz w:val="24"/>
          <w:szCs w:val="24"/>
        </w:rPr>
      </w:pPr>
      <w:r w:rsidRPr="002813FF">
        <w:rPr>
          <w:rFonts w:ascii="Times New Roman" w:hAnsi="Times New Roman"/>
          <w:sz w:val="24"/>
          <w:szCs w:val="24"/>
        </w:rPr>
        <w:t>občinski svet,</w:t>
      </w:r>
    </w:p>
    <w:p w14:paraId="41E71D89" w14:textId="77777777" w:rsidR="00610F72" w:rsidRPr="002813FF" w:rsidRDefault="00610F72" w:rsidP="00610F72">
      <w:pPr>
        <w:pStyle w:val="Odstavekseznama"/>
        <w:numPr>
          <w:ilvl w:val="0"/>
          <w:numId w:val="24"/>
        </w:numPr>
        <w:jc w:val="both"/>
        <w:rPr>
          <w:rFonts w:ascii="Times New Roman" w:hAnsi="Times New Roman"/>
          <w:sz w:val="24"/>
          <w:szCs w:val="24"/>
        </w:rPr>
      </w:pPr>
      <w:r w:rsidRPr="002813FF">
        <w:rPr>
          <w:rFonts w:ascii="Times New Roman" w:hAnsi="Times New Roman"/>
          <w:sz w:val="24"/>
          <w:szCs w:val="24"/>
        </w:rPr>
        <w:t>nadzorni odbor,</w:t>
      </w:r>
    </w:p>
    <w:p w14:paraId="5A64E13E" w14:textId="77777777" w:rsidR="00610F72" w:rsidRPr="002813FF" w:rsidRDefault="00610F72" w:rsidP="00610F72">
      <w:pPr>
        <w:pStyle w:val="Odstavekseznama"/>
        <w:numPr>
          <w:ilvl w:val="0"/>
          <w:numId w:val="24"/>
        </w:numPr>
        <w:jc w:val="both"/>
        <w:rPr>
          <w:rFonts w:ascii="Times New Roman" w:hAnsi="Times New Roman"/>
          <w:sz w:val="24"/>
          <w:szCs w:val="24"/>
        </w:rPr>
      </w:pPr>
      <w:r w:rsidRPr="002813FF">
        <w:rPr>
          <w:rFonts w:ascii="Times New Roman" w:hAnsi="Times New Roman"/>
          <w:sz w:val="24"/>
          <w:szCs w:val="24"/>
        </w:rPr>
        <w:t>župan,</w:t>
      </w:r>
    </w:p>
    <w:p w14:paraId="6B21E482" w14:textId="77777777" w:rsidR="00610F72" w:rsidRPr="002813FF" w:rsidRDefault="00610F72" w:rsidP="00610F72">
      <w:pPr>
        <w:pStyle w:val="Odstavekseznama"/>
        <w:numPr>
          <w:ilvl w:val="0"/>
          <w:numId w:val="24"/>
        </w:numPr>
        <w:jc w:val="both"/>
        <w:rPr>
          <w:rFonts w:ascii="Times New Roman" w:hAnsi="Times New Roman"/>
          <w:sz w:val="24"/>
          <w:szCs w:val="24"/>
        </w:rPr>
      </w:pPr>
      <w:r w:rsidRPr="002813FF">
        <w:rPr>
          <w:rFonts w:ascii="Times New Roman" w:hAnsi="Times New Roman"/>
          <w:sz w:val="24"/>
          <w:szCs w:val="24"/>
        </w:rPr>
        <w:t>občinska uprava</w:t>
      </w:r>
    </w:p>
    <w:p w14:paraId="0E483907" w14:textId="77777777" w:rsidR="00610F72" w:rsidRPr="002813FF" w:rsidRDefault="00610F72" w:rsidP="00610F72">
      <w:pPr>
        <w:pStyle w:val="Odstavekseznama"/>
        <w:numPr>
          <w:ilvl w:val="0"/>
          <w:numId w:val="24"/>
        </w:numPr>
        <w:jc w:val="both"/>
        <w:rPr>
          <w:rFonts w:ascii="Times New Roman" w:hAnsi="Times New Roman"/>
          <w:sz w:val="24"/>
          <w:szCs w:val="24"/>
        </w:rPr>
      </w:pPr>
      <w:r w:rsidRPr="002813FF">
        <w:rPr>
          <w:rFonts w:ascii="Times New Roman" w:hAnsi="Times New Roman"/>
          <w:sz w:val="24"/>
          <w:szCs w:val="24"/>
        </w:rPr>
        <w:t>režijski obrat</w:t>
      </w:r>
    </w:p>
    <w:p w14:paraId="03C0874E" w14:textId="77777777" w:rsidR="00610F72" w:rsidRPr="002813FF" w:rsidRDefault="00610F72" w:rsidP="00610F72">
      <w:pPr>
        <w:pStyle w:val="Odstavekseznama"/>
        <w:numPr>
          <w:ilvl w:val="0"/>
          <w:numId w:val="24"/>
        </w:numPr>
        <w:jc w:val="both"/>
        <w:rPr>
          <w:rFonts w:ascii="Times New Roman" w:hAnsi="Times New Roman"/>
          <w:sz w:val="24"/>
          <w:szCs w:val="24"/>
        </w:rPr>
      </w:pPr>
      <w:r w:rsidRPr="002813FF">
        <w:rPr>
          <w:rFonts w:ascii="Times New Roman" w:hAnsi="Times New Roman"/>
          <w:sz w:val="24"/>
          <w:szCs w:val="24"/>
        </w:rPr>
        <w:t>ožji deli občine – posamezne Krajevne skupnosti</w:t>
      </w:r>
    </w:p>
    <w:p w14:paraId="612D0C1F" w14:textId="5DCC950B" w:rsidR="00610F72" w:rsidRPr="002813FF" w:rsidRDefault="00610F72" w:rsidP="00485427">
      <w:pPr>
        <w:jc w:val="both"/>
        <w:rPr>
          <w:sz w:val="24"/>
          <w:szCs w:val="24"/>
        </w:rPr>
      </w:pPr>
      <w:r w:rsidRPr="002813FF">
        <w:rPr>
          <w:sz w:val="24"/>
          <w:szCs w:val="24"/>
        </w:rPr>
        <w:t>Predlagatelji finančnih načrtov neposrednih uporabnikov na lokalnem nivoju so posamezni neposredni uporabniki (občinski organi in občinska uprava ter ožji deli občin). Samostojni predlagatelj finančnega načrta je tudi vsak ožji del občine.</w:t>
      </w:r>
    </w:p>
    <w:p w14:paraId="01AE946E" w14:textId="1657A975" w:rsidR="00C9773C" w:rsidRPr="002813FF" w:rsidRDefault="00610F72" w:rsidP="00C9773C">
      <w:pPr>
        <w:jc w:val="both"/>
        <w:rPr>
          <w:b/>
          <w:bCs/>
          <w:sz w:val="24"/>
          <w:szCs w:val="24"/>
        </w:rPr>
      </w:pPr>
      <w:r w:rsidRPr="002813FF">
        <w:rPr>
          <w:b/>
          <w:bCs/>
          <w:sz w:val="24"/>
          <w:szCs w:val="24"/>
        </w:rPr>
        <w:t>4.1.2. Ekonomska klasifikacija javnofinančnih prejemkov in izdatkov</w:t>
      </w:r>
    </w:p>
    <w:p w14:paraId="7C55BBCD" w14:textId="72123638" w:rsidR="00610F72" w:rsidRPr="00485427" w:rsidRDefault="00C9773C" w:rsidP="00485427">
      <w:pPr>
        <w:pStyle w:val="Telobesedila"/>
        <w:tabs>
          <w:tab w:val="left" w:pos="-1080"/>
          <w:tab w:val="left" w:pos="-720"/>
          <w:tab w:val="left" w:pos="0"/>
        </w:tabs>
        <w:jc w:val="both"/>
        <w:rPr>
          <w:sz w:val="22"/>
          <w:szCs w:val="22"/>
        </w:rPr>
      </w:pPr>
      <w:r w:rsidRPr="002813FF">
        <w:rPr>
          <w:sz w:val="22"/>
          <w:szCs w:val="22"/>
        </w:rPr>
        <w:t xml:space="preserve">Ekonomsko klasifikacijo javnofinančnih prejemkov in izdatkov določa Pravilnik o enotnem kontnem načrtu za proračun, proračunske uporabnike. Daje odgovor na vprašanje, </w:t>
      </w:r>
      <w:r w:rsidRPr="002813FF">
        <w:rPr>
          <w:b/>
          <w:bCs/>
          <w:sz w:val="22"/>
          <w:szCs w:val="22"/>
        </w:rPr>
        <w:t>kaj se plačuje iz javnih sredstev</w:t>
      </w:r>
      <w:r w:rsidRPr="002813FF">
        <w:rPr>
          <w:sz w:val="22"/>
          <w:szCs w:val="22"/>
        </w:rPr>
        <w:t>. Je temelj strukture proračuna.</w:t>
      </w:r>
    </w:p>
    <w:p w14:paraId="0012AB6D" w14:textId="77777777" w:rsidR="00610F72" w:rsidRPr="002813FF" w:rsidRDefault="00610F72" w:rsidP="00610F72">
      <w:pPr>
        <w:jc w:val="both"/>
        <w:rPr>
          <w:b/>
          <w:bCs/>
          <w:sz w:val="24"/>
          <w:szCs w:val="24"/>
        </w:rPr>
      </w:pPr>
      <w:r w:rsidRPr="002813FF">
        <w:rPr>
          <w:b/>
          <w:bCs/>
          <w:sz w:val="24"/>
          <w:szCs w:val="24"/>
        </w:rPr>
        <w:t>4.1.3. Programska klasifikacija javnofinančnih izdatkov</w:t>
      </w:r>
    </w:p>
    <w:p w14:paraId="67472320" w14:textId="77777777" w:rsidR="00610F72" w:rsidRPr="002813FF" w:rsidRDefault="00610F72" w:rsidP="00610F72">
      <w:pPr>
        <w:jc w:val="both"/>
        <w:rPr>
          <w:sz w:val="24"/>
          <w:szCs w:val="24"/>
        </w:rPr>
      </w:pPr>
      <w:r w:rsidRPr="002813FF">
        <w:rPr>
          <w:sz w:val="24"/>
          <w:szCs w:val="24"/>
        </w:rPr>
        <w:t xml:space="preserve">Programska klasifikacija daje odgovor na vprašanje, </w:t>
      </w:r>
      <w:r w:rsidRPr="002813FF">
        <w:rPr>
          <w:b/>
          <w:bCs/>
          <w:sz w:val="24"/>
          <w:szCs w:val="24"/>
        </w:rPr>
        <w:t xml:space="preserve">za kaj se porabljajo javna sredstva. </w:t>
      </w:r>
      <w:r w:rsidRPr="002813FF">
        <w:rPr>
          <w:sz w:val="24"/>
          <w:szCs w:val="24"/>
        </w:rPr>
        <w:t>Programska klasifikacija javnofinančnih izdatkov je določena s Pravilnikom o programski klasifikaciji izdatkov občinskih proračunov. V njej so določena področja proračunske porabe in glavni programi, za občine pa še podprogrami.</w:t>
      </w:r>
    </w:p>
    <w:p w14:paraId="083B6968" w14:textId="77777777" w:rsidR="009D0709" w:rsidRPr="002813FF" w:rsidRDefault="009D0709" w:rsidP="009D0709">
      <w:pPr>
        <w:jc w:val="both"/>
        <w:rPr>
          <w:sz w:val="22"/>
          <w:szCs w:val="22"/>
        </w:rPr>
      </w:pPr>
      <w:r w:rsidRPr="002813FF">
        <w:rPr>
          <w:sz w:val="22"/>
          <w:szCs w:val="22"/>
        </w:rPr>
        <w:t>Izdatki v občinskih proračunih in finančnih načrtih neposrednih uporabnikov se v skladu s Pravilnikom o programski klasifikaciji izdatkov občinskih proračunov razvrščajo v:</w:t>
      </w:r>
    </w:p>
    <w:p w14:paraId="6A478050" w14:textId="77777777" w:rsidR="009D0709" w:rsidRPr="002813FF" w:rsidRDefault="009D0709" w:rsidP="009D0709">
      <w:pPr>
        <w:jc w:val="both"/>
        <w:rPr>
          <w:sz w:val="22"/>
          <w:szCs w:val="22"/>
        </w:rPr>
      </w:pPr>
      <w:r w:rsidRPr="002813FF">
        <w:rPr>
          <w:sz w:val="22"/>
          <w:szCs w:val="22"/>
        </w:rPr>
        <w:t>-</w:t>
      </w:r>
      <w:r w:rsidRPr="002813FF">
        <w:rPr>
          <w:sz w:val="22"/>
          <w:szCs w:val="22"/>
        </w:rPr>
        <w:tab/>
        <w:t>področja proračunske porabe (21 področij) ter</w:t>
      </w:r>
    </w:p>
    <w:p w14:paraId="54126C7B" w14:textId="77777777" w:rsidR="009D0709" w:rsidRPr="002813FF" w:rsidRDefault="009D0709" w:rsidP="009D0709">
      <w:pPr>
        <w:jc w:val="both"/>
        <w:rPr>
          <w:sz w:val="22"/>
          <w:szCs w:val="22"/>
        </w:rPr>
      </w:pPr>
      <w:r w:rsidRPr="002813FF">
        <w:rPr>
          <w:sz w:val="22"/>
          <w:szCs w:val="22"/>
        </w:rPr>
        <w:t>-</w:t>
      </w:r>
      <w:r w:rsidRPr="002813FF">
        <w:rPr>
          <w:sz w:val="22"/>
          <w:szCs w:val="22"/>
        </w:rPr>
        <w:tab/>
        <w:t>glavne programe (61 glavnih programov) in</w:t>
      </w:r>
    </w:p>
    <w:p w14:paraId="61D88858" w14:textId="77777777" w:rsidR="009D0709" w:rsidRPr="002813FF" w:rsidRDefault="009D0709" w:rsidP="009D0709">
      <w:pPr>
        <w:jc w:val="both"/>
        <w:rPr>
          <w:sz w:val="22"/>
          <w:szCs w:val="22"/>
        </w:rPr>
      </w:pPr>
      <w:r w:rsidRPr="002813FF">
        <w:rPr>
          <w:sz w:val="22"/>
          <w:szCs w:val="22"/>
        </w:rPr>
        <w:t>-</w:t>
      </w:r>
      <w:r w:rsidRPr="002813FF">
        <w:rPr>
          <w:sz w:val="22"/>
          <w:szCs w:val="22"/>
        </w:rPr>
        <w:tab/>
        <w:t>podprograme (122 podprogramov).</w:t>
      </w:r>
    </w:p>
    <w:p w14:paraId="7977C7AB" w14:textId="77777777" w:rsidR="00610F72" w:rsidRPr="002813FF" w:rsidRDefault="00610F72" w:rsidP="00610F72">
      <w:pPr>
        <w:jc w:val="both"/>
        <w:rPr>
          <w:b/>
          <w:bCs/>
          <w:sz w:val="24"/>
          <w:szCs w:val="24"/>
        </w:rPr>
      </w:pPr>
      <w:r w:rsidRPr="002813FF">
        <w:rPr>
          <w:b/>
          <w:bCs/>
          <w:sz w:val="24"/>
          <w:szCs w:val="24"/>
        </w:rPr>
        <w:t>4.1.4. Funkcionalna klasifikacija javnofinančnih odhodkov</w:t>
      </w:r>
    </w:p>
    <w:p w14:paraId="0333F511" w14:textId="77777777" w:rsidR="00610F72" w:rsidRPr="002813FF" w:rsidRDefault="00610F72" w:rsidP="00610F72">
      <w:pPr>
        <w:jc w:val="both"/>
        <w:rPr>
          <w:sz w:val="24"/>
          <w:szCs w:val="24"/>
        </w:rPr>
      </w:pPr>
      <w:r w:rsidRPr="002813FF">
        <w:rPr>
          <w:sz w:val="24"/>
          <w:szCs w:val="24"/>
        </w:rPr>
        <w:t>Funkcionalna klasifikacija, določena z Odredbo o funkcionalni klasifikaciji javnofinančnih izdatkov, je namenjena prikazu razdelitve celotnih javnofinančnih izdatkov po posameznih funkcijah države oziroma občine.</w:t>
      </w:r>
    </w:p>
    <w:p w14:paraId="7B4D5015" w14:textId="77777777" w:rsidR="00610F72" w:rsidRPr="002813FF" w:rsidRDefault="00610F72" w:rsidP="00610F72">
      <w:pPr>
        <w:jc w:val="both"/>
        <w:rPr>
          <w:sz w:val="24"/>
          <w:szCs w:val="24"/>
        </w:rPr>
      </w:pPr>
      <w:r w:rsidRPr="002813FF">
        <w:rPr>
          <w:sz w:val="24"/>
          <w:szCs w:val="24"/>
        </w:rPr>
        <w:t>Predpisana funkcionalna klasifikacija javnofinančnih izdatkov je skladna z mednarodno COFOG klasifikacijo in omogoča mednarodne primerjave.</w:t>
      </w:r>
    </w:p>
    <w:p w14:paraId="60063DB3" w14:textId="77777777" w:rsidR="00610F72" w:rsidRPr="002813FF" w:rsidRDefault="00610F72" w:rsidP="00610F72">
      <w:pPr>
        <w:jc w:val="both"/>
        <w:rPr>
          <w:b/>
          <w:bCs/>
          <w:sz w:val="24"/>
          <w:szCs w:val="24"/>
        </w:rPr>
      </w:pPr>
      <w:r w:rsidRPr="002813FF">
        <w:rPr>
          <w:b/>
          <w:bCs/>
          <w:sz w:val="24"/>
          <w:szCs w:val="24"/>
        </w:rPr>
        <w:t>5. STRUKTURA IN OBRAZLOŽITVE PRORAČUNA</w:t>
      </w:r>
    </w:p>
    <w:p w14:paraId="6A79E78C" w14:textId="77777777" w:rsidR="00610F72" w:rsidRPr="002813FF" w:rsidRDefault="00610F72" w:rsidP="00610F72">
      <w:pPr>
        <w:jc w:val="both"/>
        <w:rPr>
          <w:b/>
          <w:bCs/>
          <w:sz w:val="24"/>
          <w:szCs w:val="24"/>
        </w:rPr>
      </w:pPr>
      <w:r w:rsidRPr="002813FF">
        <w:rPr>
          <w:b/>
          <w:bCs/>
          <w:sz w:val="24"/>
          <w:szCs w:val="24"/>
        </w:rPr>
        <w:t>5.1. Struktura proračuna</w:t>
      </w:r>
    </w:p>
    <w:p w14:paraId="79E87177" w14:textId="77777777" w:rsidR="00AA70E8" w:rsidRPr="002813FF" w:rsidRDefault="00AA70E8" w:rsidP="00AA70E8">
      <w:pPr>
        <w:pStyle w:val="Telobesedila-zamik3"/>
        <w:tabs>
          <w:tab w:val="clear" w:pos="810"/>
        </w:tabs>
        <w:rPr>
          <w:sz w:val="22"/>
          <w:szCs w:val="22"/>
        </w:rPr>
      </w:pPr>
      <w:r w:rsidRPr="002813FF">
        <w:rPr>
          <w:sz w:val="22"/>
          <w:szCs w:val="22"/>
        </w:rPr>
        <w:t>Vsebina in struktura predloga proračuna občine, ki mora biti predložen občinskemu svetu, temelji na 10. členu ZJF. Tako je proračun sestavljen iz treh delov:</w:t>
      </w:r>
    </w:p>
    <w:p w14:paraId="6555E68D"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splošni del,</w:t>
      </w:r>
    </w:p>
    <w:p w14:paraId="2B7AA709"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posebni del in</w:t>
      </w:r>
    </w:p>
    <w:p w14:paraId="1B66C8C2"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načrt razvojnih programov.</w:t>
      </w:r>
    </w:p>
    <w:p w14:paraId="51306EB3" w14:textId="77777777" w:rsidR="00AA70E8" w:rsidRPr="002813FF" w:rsidRDefault="00AA70E8" w:rsidP="00AA70E8">
      <w:pPr>
        <w:pStyle w:val="Telobesedila-zamik3"/>
        <w:tabs>
          <w:tab w:val="clear" w:pos="810"/>
        </w:tabs>
        <w:ind w:left="1170"/>
        <w:rPr>
          <w:sz w:val="22"/>
          <w:szCs w:val="22"/>
        </w:rPr>
      </w:pPr>
    </w:p>
    <w:p w14:paraId="4A13BA05" w14:textId="77777777" w:rsidR="00AA70E8" w:rsidRPr="002813FF" w:rsidRDefault="00AA70E8" w:rsidP="00AA70E8">
      <w:pPr>
        <w:pStyle w:val="Telobesedila"/>
        <w:numPr>
          <w:ilvl w:val="0"/>
          <w:numId w:val="29"/>
        </w:numPr>
        <w:tabs>
          <w:tab w:val="left" w:pos="-1440"/>
          <w:tab w:val="left" w:pos="-1080"/>
          <w:tab w:val="left" w:pos="-720"/>
          <w:tab w:val="left" w:pos="0"/>
        </w:tabs>
        <w:spacing w:before="0" w:beforeAutospacing="0" w:after="0" w:afterAutospacing="0"/>
        <w:jc w:val="both"/>
        <w:rPr>
          <w:sz w:val="22"/>
          <w:szCs w:val="22"/>
        </w:rPr>
      </w:pPr>
      <w:r w:rsidRPr="002813FF">
        <w:rPr>
          <w:sz w:val="22"/>
          <w:szCs w:val="22"/>
        </w:rPr>
        <w:t>SPLOŠNI DEL PRORAČUNA</w:t>
      </w:r>
    </w:p>
    <w:p w14:paraId="71D4285B" w14:textId="77777777" w:rsidR="00AA70E8" w:rsidRPr="002813FF" w:rsidRDefault="00AA70E8" w:rsidP="00AA70E8">
      <w:pPr>
        <w:pStyle w:val="Telobesedila"/>
        <w:numPr>
          <w:ilvl w:val="0"/>
          <w:numId w:val="28"/>
        </w:numPr>
        <w:tabs>
          <w:tab w:val="left" w:pos="-1440"/>
          <w:tab w:val="left" w:pos="-1080"/>
          <w:tab w:val="left" w:pos="-720"/>
          <w:tab w:val="left" w:pos="0"/>
        </w:tabs>
        <w:spacing w:before="0" w:beforeAutospacing="0" w:after="0" w:afterAutospacing="0"/>
        <w:jc w:val="both"/>
        <w:rPr>
          <w:sz w:val="22"/>
          <w:szCs w:val="22"/>
        </w:rPr>
      </w:pPr>
      <w:r w:rsidRPr="002813FF">
        <w:rPr>
          <w:sz w:val="22"/>
          <w:szCs w:val="22"/>
        </w:rPr>
        <w:t>po ekonomski klasifikaciji:</w:t>
      </w:r>
    </w:p>
    <w:p w14:paraId="731D2364" w14:textId="77777777" w:rsidR="00AA70E8" w:rsidRPr="002813FF" w:rsidRDefault="00AA70E8" w:rsidP="00AA70E8">
      <w:pPr>
        <w:pStyle w:val="Telobesedila"/>
        <w:numPr>
          <w:ilvl w:val="1"/>
          <w:numId w:val="29"/>
        </w:numPr>
        <w:tabs>
          <w:tab w:val="left" w:pos="-1080"/>
          <w:tab w:val="left" w:pos="-720"/>
          <w:tab w:val="left" w:pos="0"/>
        </w:tabs>
        <w:spacing w:before="0" w:beforeAutospacing="0" w:after="0" w:afterAutospacing="0"/>
        <w:jc w:val="both"/>
        <w:rPr>
          <w:sz w:val="22"/>
          <w:szCs w:val="22"/>
        </w:rPr>
      </w:pPr>
      <w:r w:rsidRPr="002813FF">
        <w:rPr>
          <w:sz w:val="22"/>
          <w:szCs w:val="22"/>
        </w:rPr>
        <w:t>Bilanca prihodkov in odhodkov,</w:t>
      </w:r>
    </w:p>
    <w:p w14:paraId="3FE3A8BE" w14:textId="77777777" w:rsidR="00AA70E8" w:rsidRPr="002813FF" w:rsidRDefault="00AA70E8" w:rsidP="00AA70E8">
      <w:pPr>
        <w:pStyle w:val="Telobesedila"/>
        <w:numPr>
          <w:ilvl w:val="1"/>
          <w:numId w:val="29"/>
        </w:numPr>
        <w:tabs>
          <w:tab w:val="left" w:pos="-1080"/>
          <w:tab w:val="left" w:pos="-720"/>
          <w:tab w:val="left" w:pos="0"/>
        </w:tabs>
        <w:spacing w:before="0" w:beforeAutospacing="0" w:after="0" w:afterAutospacing="0"/>
        <w:jc w:val="both"/>
        <w:rPr>
          <w:sz w:val="22"/>
          <w:szCs w:val="22"/>
        </w:rPr>
      </w:pPr>
      <w:r w:rsidRPr="002813FF">
        <w:rPr>
          <w:sz w:val="22"/>
          <w:szCs w:val="22"/>
        </w:rPr>
        <w:lastRenderedPageBreak/>
        <w:t>Račun finančnih terjatev in naložb in</w:t>
      </w:r>
    </w:p>
    <w:p w14:paraId="1BCD4CC7" w14:textId="77777777" w:rsidR="00AA70E8" w:rsidRPr="002813FF" w:rsidRDefault="00AA70E8" w:rsidP="00AA70E8">
      <w:pPr>
        <w:pStyle w:val="Telobesedila"/>
        <w:numPr>
          <w:ilvl w:val="1"/>
          <w:numId w:val="29"/>
        </w:numPr>
        <w:tabs>
          <w:tab w:val="left" w:pos="-1080"/>
          <w:tab w:val="left" w:pos="-720"/>
          <w:tab w:val="left" w:pos="0"/>
        </w:tabs>
        <w:spacing w:before="0" w:beforeAutospacing="0" w:after="0" w:afterAutospacing="0"/>
        <w:jc w:val="both"/>
        <w:rPr>
          <w:sz w:val="22"/>
          <w:szCs w:val="22"/>
        </w:rPr>
      </w:pPr>
      <w:r w:rsidRPr="002813FF">
        <w:rPr>
          <w:sz w:val="22"/>
          <w:szCs w:val="22"/>
        </w:rPr>
        <w:t>Račun financiranja;</w:t>
      </w:r>
    </w:p>
    <w:p w14:paraId="17849AB4" w14:textId="77777777" w:rsidR="00AA70E8" w:rsidRPr="002813FF" w:rsidRDefault="00AA70E8" w:rsidP="00AA70E8">
      <w:pPr>
        <w:pStyle w:val="Telobesedila"/>
        <w:tabs>
          <w:tab w:val="left" w:pos="-1080"/>
          <w:tab w:val="left" w:pos="-720"/>
          <w:tab w:val="left" w:pos="0"/>
        </w:tabs>
        <w:spacing w:before="0" w:beforeAutospacing="0" w:after="0" w:afterAutospacing="0"/>
        <w:ind w:left="1440"/>
        <w:jc w:val="both"/>
        <w:rPr>
          <w:sz w:val="22"/>
          <w:szCs w:val="22"/>
        </w:rPr>
      </w:pPr>
    </w:p>
    <w:p w14:paraId="2E073A46" w14:textId="77777777" w:rsidR="00AA70E8" w:rsidRPr="002813FF" w:rsidRDefault="00AA70E8" w:rsidP="00AA70E8">
      <w:pPr>
        <w:pStyle w:val="Telobesedila"/>
        <w:numPr>
          <w:ilvl w:val="0"/>
          <w:numId w:val="29"/>
        </w:numPr>
        <w:tabs>
          <w:tab w:val="left" w:pos="-1440"/>
          <w:tab w:val="left" w:pos="-1080"/>
          <w:tab w:val="left" w:pos="-720"/>
          <w:tab w:val="left" w:pos="0"/>
        </w:tabs>
        <w:spacing w:before="0" w:beforeAutospacing="0" w:after="0" w:afterAutospacing="0"/>
        <w:jc w:val="both"/>
        <w:rPr>
          <w:sz w:val="22"/>
          <w:szCs w:val="22"/>
        </w:rPr>
      </w:pPr>
      <w:r w:rsidRPr="002813FF">
        <w:rPr>
          <w:sz w:val="22"/>
          <w:szCs w:val="22"/>
        </w:rPr>
        <w:t xml:space="preserve">POSEBNI DEL PRORAČUNA </w:t>
      </w:r>
    </w:p>
    <w:p w14:paraId="665349F2" w14:textId="77777777" w:rsidR="00AA70E8" w:rsidRPr="002813FF" w:rsidRDefault="00AA70E8" w:rsidP="00AA70E8">
      <w:pPr>
        <w:pStyle w:val="Telobesedila"/>
        <w:numPr>
          <w:ilvl w:val="0"/>
          <w:numId w:val="28"/>
        </w:numPr>
        <w:tabs>
          <w:tab w:val="left" w:pos="-1440"/>
          <w:tab w:val="left" w:pos="-1080"/>
          <w:tab w:val="left" w:pos="-720"/>
          <w:tab w:val="left" w:pos="0"/>
          <w:tab w:val="left" w:pos="1080"/>
        </w:tabs>
        <w:spacing w:before="0" w:beforeAutospacing="0" w:after="0" w:afterAutospacing="0"/>
        <w:jc w:val="both"/>
        <w:rPr>
          <w:sz w:val="22"/>
          <w:szCs w:val="22"/>
        </w:rPr>
      </w:pPr>
      <w:r w:rsidRPr="002813FF">
        <w:rPr>
          <w:sz w:val="22"/>
          <w:szCs w:val="22"/>
        </w:rPr>
        <w:t>po neposrednih proračunskih uporabnikih, znotraj tega pa po:</w:t>
      </w:r>
    </w:p>
    <w:p w14:paraId="2448C3CC" w14:textId="77777777" w:rsidR="00AA70E8" w:rsidRPr="002813FF" w:rsidRDefault="00AA70E8" w:rsidP="00AA70E8">
      <w:pPr>
        <w:pStyle w:val="Telobesedila"/>
        <w:numPr>
          <w:ilvl w:val="0"/>
          <w:numId w:val="28"/>
        </w:numPr>
        <w:tabs>
          <w:tab w:val="left" w:pos="-1080"/>
          <w:tab w:val="left" w:pos="-720"/>
          <w:tab w:val="left" w:pos="0"/>
          <w:tab w:val="left" w:pos="1701"/>
        </w:tabs>
        <w:spacing w:before="0" w:beforeAutospacing="0" w:after="0" w:afterAutospacing="0"/>
        <w:ind w:hanging="36"/>
        <w:jc w:val="both"/>
        <w:rPr>
          <w:sz w:val="22"/>
          <w:szCs w:val="22"/>
        </w:rPr>
      </w:pPr>
      <w:r w:rsidRPr="002813FF">
        <w:rPr>
          <w:sz w:val="22"/>
          <w:szCs w:val="22"/>
        </w:rPr>
        <w:t>področjih proračunske porabe,</w:t>
      </w:r>
    </w:p>
    <w:p w14:paraId="168C3EC1" w14:textId="77777777" w:rsidR="00AA70E8" w:rsidRPr="002813FF" w:rsidRDefault="00AA70E8" w:rsidP="00AA70E8">
      <w:pPr>
        <w:pStyle w:val="Telobesedila"/>
        <w:numPr>
          <w:ilvl w:val="0"/>
          <w:numId w:val="28"/>
        </w:numPr>
        <w:tabs>
          <w:tab w:val="left" w:pos="-1080"/>
          <w:tab w:val="left" w:pos="-720"/>
          <w:tab w:val="left" w:pos="0"/>
          <w:tab w:val="left" w:pos="1701"/>
        </w:tabs>
        <w:spacing w:before="0" w:beforeAutospacing="0" w:after="0" w:afterAutospacing="0"/>
        <w:ind w:hanging="36"/>
        <w:jc w:val="both"/>
        <w:rPr>
          <w:sz w:val="22"/>
          <w:szCs w:val="22"/>
        </w:rPr>
      </w:pPr>
      <w:r w:rsidRPr="002813FF">
        <w:rPr>
          <w:sz w:val="22"/>
          <w:szCs w:val="22"/>
        </w:rPr>
        <w:t>glavnih programih,</w:t>
      </w:r>
    </w:p>
    <w:p w14:paraId="1D503D32" w14:textId="77777777" w:rsidR="00AA70E8" w:rsidRPr="002813FF" w:rsidRDefault="00AA70E8" w:rsidP="00AA70E8">
      <w:pPr>
        <w:pStyle w:val="Telobesedila"/>
        <w:numPr>
          <w:ilvl w:val="0"/>
          <w:numId w:val="28"/>
        </w:numPr>
        <w:tabs>
          <w:tab w:val="left" w:pos="-1080"/>
          <w:tab w:val="left" w:pos="-720"/>
          <w:tab w:val="left" w:pos="0"/>
          <w:tab w:val="left" w:pos="1701"/>
        </w:tabs>
        <w:spacing w:before="0" w:beforeAutospacing="0" w:after="0" w:afterAutospacing="0"/>
        <w:ind w:hanging="36"/>
        <w:jc w:val="both"/>
        <w:rPr>
          <w:sz w:val="22"/>
          <w:szCs w:val="22"/>
        </w:rPr>
      </w:pPr>
      <w:r w:rsidRPr="002813FF">
        <w:rPr>
          <w:sz w:val="22"/>
          <w:szCs w:val="22"/>
        </w:rPr>
        <w:t>podprogramih,</w:t>
      </w:r>
    </w:p>
    <w:p w14:paraId="2A485ACB" w14:textId="77777777" w:rsidR="00AA70E8" w:rsidRPr="002813FF" w:rsidRDefault="00AA70E8" w:rsidP="00AA70E8">
      <w:pPr>
        <w:pStyle w:val="Telobesedila"/>
        <w:numPr>
          <w:ilvl w:val="0"/>
          <w:numId w:val="28"/>
        </w:numPr>
        <w:tabs>
          <w:tab w:val="left" w:pos="-1080"/>
          <w:tab w:val="left" w:pos="-720"/>
          <w:tab w:val="left" w:pos="0"/>
          <w:tab w:val="left" w:pos="1701"/>
        </w:tabs>
        <w:spacing w:before="0" w:beforeAutospacing="0" w:after="0" w:afterAutospacing="0"/>
        <w:ind w:hanging="36"/>
        <w:jc w:val="both"/>
        <w:rPr>
          <w:sz w:val="22"/>
          <w:szCs w:val="22"/>
        </w:rPr>
      </w:pPr>
      <w:r w:rsidRPr="002813FF">
        <w:rPr>
          <w:sz w:val="22"/>
          <w:szCs w:val="22"/>
        </w:rPr>
        <w:t>proračunskih postavkah in</w:t>
      </w:r>
    </w:p>
    <w:p w14:paraId="34CFD6FE" w14:textId="77777777" w:rsidR="00AA70E8" w:rsidRPr="002813FF" w:rsidRDefault="00AA70E8" w:rsidP="00AA70E8">
      <w:pPr>
        <w:pStyle w:val="Telobesedila"/>
        <w:numPr>
          <w:ilvl w:val="0"/>
          <w:numId w:val="28"/>
        </w:numPr>
        <w:tabs>
          <w:tab w:val="left" w:pos="-1080"/>
          <w:tab w:val="left" w:pos="-720"/>
          <w:tab w:val="left" w:pos="0"/>
          <w:tab w:val="left" w:pos="1701"/>
        </w:tabs>
        <w:spacing w:before="0" w:beforeAutospacing="0" w:after="0" w:afterAutospacing="0"/>
        <w:ind w:hanging="36"/>
        <w:jc w:val="both"/>
        <w:rPr>
          <w:sz w:val="22"/>
          <w:szCs w:val="22"/>
        </w:rPr>
      </w:pPr>
      <w:r w:rsidRPr="002813FF">
        <w:rPr>
          <w:sz w:val="22"/>
          <w:szCs w:val="22"/>
        </w:rPr>
        <w:t>proračunskih postavkah – kontih;</w:t>
      </w:r>
    </w:p>
    <w:p w14:paraId="1DEEA7D5" w14:textId="77777777" w:rsidR="00AA70E8" w:rsidRPr="002813FF" w:rsidRDefault="00AA70E8" w:rsidP="00AA70E8">
      <w:pPr>
        <w:pStyle w:val="Telobesedila"/>
        <w:tabs>
          <w:tab w:val="left" w:pos="-1080"/>
          <w:tab w:val="left" w:pos="-720"/>
          <w:tab w:val="left" w:pos="0"/>
          <w:tab w:val="left" w:pos="1701"/>
        </w:tabs>
        <w:spacing w:before="0" w:beforeAutospacing="0" w:after="0" w:afterAutospacing="0"/>
        <w:ind w:left="1170"/>
        <w:jc w:val="both"/>
        <w:rPr>
          <w:sz w:val="22"/>
          <w:szCs w:val="22"/>
        </w:rPr>
      </w:pPr>
    </w:p>
    <w:p w14:paraId="1C2BC136" w14:textId="53EB1A09" w:rsidR="00AA70E8" w:rsidRPr="002813FF" w:rsidRDefault="00AA70E8" w:rsidP="00AA70E8">
      <w:pPr>
        <w:pStyle w:val="Telobesedila"/>
        <w:numPr>
          <w:ilvl w:val="0"/>
          <w:numId w:val="29"/>
        </w:numPr>
        <w:tabs>
          <w:tab w:val="left" w:pos="-1440"/>
          <w:tab w:val="left" w:pos="-1080"/>
          <w:tab w:val="left" w:pos="-720"/>
          <w:tab w:val="left" w:pos="0"/>
          <w:tab w:val="left" w:pos="810"/>
        </w:tabs>
        <w:spacing w:before="0" w:beforeAutospacing="0" w:after="0" w:afterAutospacing="0"/>
        <w:jc w:val="both"/>
        <w:rPr>
          <w:sz w:val="22"/>
          <w:szCs w:val="22"/>
        </w:rPr>
      </w:pPr>
      <w:r w:rsidRPr="002813FF">
        <w:rPr>
          <w:sz w:val="22"/>
          <w:szCs w:val="22"/>
        </w:rPr>
        <w:t>NAČRT RAZVOJNIH PROGRAMOV</w:t>
      </w:r>
    </w:p>
    <w:p w14:paraId="559FF953" w14:textId="77777777" w:rsidR="00AA70E8" w:rsidRPr="002813FF" w:rsidRDefault="00AA70E8" w:rsidP="00AA70E8">
      <w:pPr>
        <w:pStyle w:val="Telobesedila"/>
        <w:numPr>
          <w:ilvl w:val="0"/>
          <w:numId w:val="29"/>
        </w:numPr>
        <w:tabs>
          <w:tab w:val="left" w:pos="-1440"/>
          <w:tab w:val="left" w:pos="-1080"/>
          <w:tab w:val="left" w:pos="-720"/>
          <w:tab w:val="left" w:pos="0"/>
          <w:tab w:val="left" w:pos="810"/>
        </w:tabs>
        <w:spacing w:before="0" w:beforeAutospacing="0" w:after="0" w:afterAutospacing="0"/>
        <w:jc w:val="both"/>
        <w:rPr>
          <w:sz w:val="22"/>
          <w:szCs w:val="22"/>
        </w:rPr>
      </w:pPr>
      <w:r w:rsidRPr="002813FF">
        <w:rPr>
          <w:sz w:val="22"/>
          <w:szCs w:val="22"/>
        </w:rPr>
        <w:t>OBRAZLOŽITEV</w:t>
      </w:r>
    </w:p>
    <w:p w14:paraId="752CD4A5" w14:textId="77777777" w:rsidR="00AA70E8" w:rsidRPr="002813FF" w:rsidRDefault="00AA70E8" w:rsidP="00AA70E8">
      <w:pPr>
        <w:pStyle w:val="Telobesedila"/>
        <w:numPr>
          <w:ilvl w:val="0"/>
          <w:numId w:val="28"/>
        </w:numPr>
        <w:tabs>
          <w:tab w:val="left" w:pos="-1440"/>
          <w:tab w:val="left" w:pos="-1080"/>
          <w:tab w:val="left" w:pos="-720"/>
          <w:tab w:val="left" w:pos="0"/>
          <w:tab w:val="left" w:pos="810"/>
        </w:tabs>
        <w:spacing w:before="0" w:beforeAutospacing="0" w:after="0" w:afterAutospacing="0"/>
        <w:jc w:val="both"/>
        <w:rPr>
          <w:sz w:val="22"/>
          <w:szCs w:val="22"/>
        </w:rPr>
      </w:pPr>
      <w:r w:rsidRPr="002813FF">
        <w:rPr>
          <w:sz w:val="22"/>
          <w:szCs w:val="22"/>
        </w:rPr>
        <w:t>splošnega dela proračuna,</w:t>
      </w:r>
    </w:p>
    <w:p w14:paraId="53E6A292" w14:textId="77777777" w:rsidR="00AA70E8" w:rsidRPr="002813FF" w:rsidRDefault="00AA70E8" w:rsidP="00AA70E8">
      <w:pPr>
        <w:pStyle w:val="Telobesedila"/>
        <w:numPr>
          <w:ilvl w:val="0"/>
          <w:numId w:val="28"/>
        </w:numPr>
        <w:tabs>
          <w:tab w:val="left" w:pos="-1440"/>
          <w:tab w:val="left" w:pos="-1080"/>
          <w:tab w:val="left" w:pos="-720"/>
          <w:tab w:val="left" w:pos="0"/>
          <w:tab w:val="left" w:pos="810"/>
        </w:tabs>
        <w:spacing w:before="0" w:beforeAutospacing="0" w:after="0" w:afterAutospacing="0"/>
        <w:jc w:val="both"/>
        <w:rPr>
          <w:sz w:val="22"/>
          <w:szCs w:val="22"/>
        </w:rPr>
      </w:pPr>
      <w:r w:rsidRPr="002813FF">
        <w:rPr>
          <w:sz w:val="22"/>
          <w:szCs w:val="22"/>
        </w:rPr>
        <w:t>posebnega dela proračuna (finančnih načrtov neposrednih uporabnikov proračuna),</w:t>
      </w:r>
    </w:p>
    <w:p w14:paraId="51F792C8" w14:textId="77777777" w:rsidR="00AA70E8" w:rsidRPr="002813FF" w:rsidRDefault="00AA70E8" w:rsidP="00AA70E8">
      <w:pPr>
        <w:pStyle w:val="Telobesedila"/>
        <w:numPr>
          <w:ilvl w:val="0"/>
          <w:numId w:val="28"/>
        </w:numPr>
        <w:tabs>
          <w:tab w:val="left" w:pos="-1440"/>
          <w:tab w:val="left" w:pos="-1080"/>
          <w:tab w:val="left" w:pos="-720"/>
          <w:tab w:val="left" w:pos="0"/>
          <w:tab w:val="left" w:pos="810"/>
        </w:tabs>
        <w:spacing w:before="0" w:beforeAutospacing="0" w:after="0" w:afterAutospacing="0"/>
        <w:jc w:val="both"/>
        <w:rPr>
          <w:sz w:val="22"/>
          <w:szCs w:val="22"/>
        </w:rPr>
      </w:pPr>
      <w:r w:rsidRPr="002813FF">
        <w:rPr>
          <w:sz w:val="22"/>
          <w:szCs w:val="22"/>
        </w:rPr>
        <w:t>načrta razvojnih programov.</w:t>
      </w:r>
    </w:p>
    <w:p w14:paraId="21C6D109" w14:textId="77777777" w:rsidR="00AA70E8" w:rsidRPr="002813FF" w:rsidRDefault="00AA70E8" w:rsidP="00AA70E8">
      <w:pPr>
        <w:pStyle w:val="Telobesedila-zamik3"/>
        <w:tabs>
          <w:tab w:val="clear" w:pos="810"/>
        </w:tabs>
        <w:ind w:left="0"/>
        <w:rPr>
          <w:sz w:val="22"/>
          <w:szCs w:val="22"/>
        </w:rPr>
      </w:pPr>
    </w:p>
    <w:p w14:paraId="634DF998" w14:textId="77777777" w:rsidR="00AA70E8" w:rsidRPr="002813FF" w:rsidRDefault="00AA70E8" w:rsidP="00AA70E8">
      <w:pPr>
        <w:pStyle w:val="Telobesedila-zamik3"/>
        <w:tabs>
          <w:tab w:val="clear" w:pos="810"/>
        </w:tabs>
        <w:ind w:left="0"/>
        <w:rPr>
          <w:sz w:val="22"/>
          <w:szCs w:val="22"/>
        </w:rPr>
      </w:pPr>
      <w:r w:rsidRPr="002813FF">
        <w:rPr>
          <w:sz w:val="22"/>
          <w:szCs w:val="22"/>
        </w:rPr>
        <w:t>V splošnem in posebnem delu proračuna se prikažejo:</w:t>
      </w:r>
    </w:p>
    <w:p w14:paraId="416D2651" w14:textId="77777777" w:rsidR="00AA70E8" w:rsidRPr="002813FF" w:rsidRDefault="00AA70E8" w:rsidP="00AA70E8">
      <w:pPr>
        <w:pStyle w:val="Telobesedila"/>
        <w:numPr>
          <w:ilvl w:val="0"/>
          <w:numId w:val="28"/>
        </w:numPr>
        <w:tabs>
          <w:tab w:val="left" w:pos="-1440"/>
          <w:tab w:val="left" w:pos="-1080"/>
          <w:tab w:val="left" w:pos="-720"/>
          <w:tab w:val="left" w:pos="0"/>
          <w:tab w:val="left" w:pos="810"/>
          <w:tab w:val="num" w:pos="851"/>
        </w:tabs>
        <w:spacing w:before="0" w:beforeAutospacing="0" w:after="0" w:afterAutospacing="0"/>
        <w:ind w:left="851" w:hanging="491"/>
        <w:jc w:val="both"/>
        <w:rPr>
          <w:sz w:val="22"/>
          <w:szCs w:val="22"/>
        </w:rPr>
      </w:pPr>
      <w:r w:rsidRPr="002813FF">
        <w:rPr>
          <w:sz w:val="22"/>
          <w:szCs w:val="22"/>
        </w:rPr>
        <w:t>ocena realizacije (oziroma realizacija, če je le-ta v času priprave proračuna že znana) prejemkov in izdatkov za preteklo leto,</w:t>
      </w:r>
    </w:p>
    <w:p w14:paraId="1363D30F" w14:textId="77777777" w:rsidR="00AA70E8" w:rsidRPr="002813FF" w:rsidRDefault="00AA70E8" w:rsidP="00AA70E8">
      <w:pPr>
        <w:pStyle w:val="Telobesedila"/>
        <w:numPr>
          <w:ilvl w:val="0"/>
          <w:numId w:val="28"/>
        </w:numPr>
        <w:tabs>
          <w:tab w:val="left" w:pos="-1440"/>
          <w:tab w:val="left" w:pos="-1080"/>
          <w:tab w:val="left" w:pos="-720"/>
          <w:tab w:val="left" w:pos="0"/>
          <w:tab w:val="left" w:pos="810"/>
        </w:tabs>
        <w:spacing w:before="0" w:beforeAutospacing="0" w:after="0" w:afterAutospacing="0"/>
        <w:jc w:val="both"/>
        <w:rPr>
          <w:sz w:val="22"/>
          <w:szCs w:val="22"/>
        </w:rPr>
      </w:pPr>
      <w:r w:rsidRPr="002813FF">
        <w:rPr>
          <w:sz w:val="22"/>
          <w:szCs w:val="22"/>
        </w:rPr>
        <w:t>ocena realizacije prejemkov in izdatkov za tekoče leto,</w:t>
      </w:r>
    </w:p>
    <w:p w14:paraId="77A4B3EC" w14:textId="77777777" w:rsidR="00AA70E8" w:rsidRPr="002813FF" w:rsidRDefault="00AA70E8" w:rsidP="00AA70E8">
      <w:pPr>
        <w:pStyle w:val="Telobesedila"/>
        <w:numPr>
          <w:ilvl w:val="0"/>
          <w:numId w:val="28"/>
        </w:numPr>
        <w:tabs>
          <w:tab w:val="left" w:pos="-1440"/>
          <w:tab w:val="left" w:pos="-1080"/>
          <w:tab w:val="left" w:pos="-720"/>
          <w:tab w:val="left" w:pos="0"/>
          <w:tab w:val="left" w:pos="810"/>
        </w:tabs>
        <w:spacing w:before="0" w:beforeAutospacing="0" w:after="0" w:afterAutospacing="0"/>
        <w:jc w:val="both"/>
        <w:rPr>
          <w:sz w:val="22"/>
          <w:szCs w:val="22"/>
        </w:rPr>
      </w:pPr>
      <w:r w:rsidRPr="002813FF">
        <w:rPr>
          <w:sz w:val="22"/>
          <w:szCs w:val="22"/>
        </w:rPr>
        <w:t>načrt prejemkov in izdatkov za prihodnje leto.</w:t>
      </w:r>
    </w:p>
    <w:p w14:paraId="04975DE6" w14:textId="797E34F2" w:rsidR="00AA70E8" w:rsidRPr="002813FF" w:rsidRDefault="00AA70E8" w:rsidP="00B123E0">
      <w:pPr>
        <w:ind w:left="0"/>
        <w:jc w:val="both"/>
        <w:rPr>
          <w:b/>
          <w:bCs/>
          <w:sz w:val="24"/>
          <w:szCs w:val="24"/>
        </w:rPr>
      </w:pPr>
      <w:bookmarkStart w:id="9" w:name="_Toc271637885"/>
      <w:bookmarkStart w:id="10" w:name="_Toc271638756"/>
      <w:bookmarkStart w:id="11" w:name="_Toc271702707"/>
      <w:r w:rsidRPr="002813FF">
        <w:rPr>
          <w:b/>
          <w:bCs/>
          <w:sz w:val="24"/>
          <w:szCs w:val="24"/>
        </w:rPr>
        <w:t>5.1.1. Splošni del proračuna</w:t>
      </w:r>
    </w:p>
    <w:bookmarkEnd w:id="9"/>
    <w:bookmarkEnd w:id="10"/>
    <w:bookmarkEnd w:id="11"/>
    <w:p w14:paraId="376FFB76" w14:textId="77777777" w:rsidR="00AA70E8" w:rsidRPr="002813FF" w:rsidRDefault="00AA70E8" w:rsidP="00AA70E8">
      <w:pPr>
        <w:pStyle w:val="Telobesedila-zamik3"/>
        <w:tabs>
          <w:tab w:val="clear" w:pos="810"/>
        </w:tabs>
        <w:ind w:left="0"/>
        <w:rPr>
          <w:sz w:val="22"/>
          <w:szCs w:val="22"/>
        </w:rPr>
      </w:pPr>
      <w:r w:rsidRPr="002813FF">
        <w:rPr>
          <w:sz w:val="22"/>
          <w:szCs w:val="22"/>
        </w:rPr>
        <w:t>Splošni del proračuna sestavljajo:</w:t>
      </w:r>
    </w:p>
    <w:p w14:paraId="5E0EAB1E"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bilanca prihodkov in odhodkov,</w:t>
      </w:r>
    </w:p>
    <w:p w14:paraId="73C78226"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 xml:space="preserve">račun finančnih terjatev in naložb, </w:t>
      </w:r>
    </w:p>
    <w:p w14:paraId="47D8ED5B"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račun financiranja.</w:t>
      </w:r>
    </w:p>
    <w:p w14:paraId="68169825" w14:textId="77777777" w:rsidR="00AA70E8" w:rsidRPr="002813FF" w:rsidRDefault="00AA70E8" w:rsidP="00AA70E8">
      <w:pPr>
        <w:pStyle w:val="Telobesedila-zamik3"/>
        <w:tabs>
          <w:tab w:val="clear" w:pos="810"/>
        </w:tabs>
        <w:ind w:left="0"/>
        <w:rPr>
          <w:sz w:val="22"/>
          <w:szCs w:val="22"/>
        </w:rPr>
      </w:pPr>
    </w:p>
    <w:p w14:paraId="45D7A659" w14:textId="77777777" w:rsidR="00AA70E8" w:rsidRPr="002813FF" w:rsidRDefault="00AA70E8" w:rsidP="00AA70E8">
      <w:pPr>
        <w:pStyle w:val="Telobesedila-zamik3"/>
        <w:tabs>
          <w:tab w:val="clear" w:pos="810"/>
        </w:tabs>
        <w:ind w:left="0"/>
        <w:rPr>
          <w:sz w:val="22"/>
          <w:szCs w:val="22"/>
        </w:rPr>
      </w:pPr>
      <w:r w:rsidRPr="002813FF">
        <w:rPr>
          <w:sz w:val="22"/>
          <w:szCs w:val="22"/>
        </w:rPr>
        <w:t xml:space="preserve">V </w:t>
      </w:r>
      <w:r w:rsidRPr="002813FF">
        <w:rPr>
          <w:sz w:val="22"/>
          <w:szCs w:val="22"/>
          <w:u w:val="single"/>
        </w:rPr>
        <w:t>bilanci prihodkov in odhodkov</w:t>
      </w:r>
      <w:r w:rsidRPr="002813FF">
        <w:rPr>
          <w:sz w:val="22"/>
          <w:szCs w:val="22"/>
        </w:rPr>
        <w:t xml:space="preserve"> se na strani prihodkov izkazujejo:</w:t>
      </w:r>
    </w:p>
    <w:p w14:paraId="7D15752D"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davčni prihodki,</w:t>
      </w:r>
    </w:p>
    <w:p w14:paraId="3B3D3F2D"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nedavčni prihodki,</w:t>
      </w:r>
    </w:p>
    <w:p w14:paraId="37AD76B1"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kapitalski prihodki,</w:t>
      </w:r>
    </w:p>
    <w:p w14:paraId="14AF39DF"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prejete donacije,</w:t>
      </w:r>
    </w:p>
    <w:p w14:paraId="214BE420"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transferni prihodki in</w:t>
      </w:r>
    </w:p>
    <w:p w14:paraId="777B575E"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prejeta sredstva iz Evropske unije.</w:t>
      </w:r>
    </w:p>
    <w:p w14:paraId="51D3B6BF" w14:textId="77777777" w:rsidR="00AA70E8" w:rsidRPr="002813FF" w:rsidRDefault="00AA70E8" w:rsidP="00AA70E8">
      <w:pPr>
        <w:pStyle w:val="Telobesedila-zamik3"/>
        <w:tabs>
          <w:tab w:val="clear" w:pos="810"/>
        </w:tabs>
        <w:ind w:left="0"/>
        <w:rPr>
          <w:sz w:val="22"/>
          <w:szCs w:val="22"/>
        </w:rPr>
      </w:pPr>
    </w:p>
    <w:p w14:paraId="42169221" w14:textId="77777777" w:rsidR="00AA70E8" w:rsidRPr="002813FF" w:rsidRDefault="00AA70E8" w:rsidP="00AA70E8">
      <w:pPr>
        <w:pStyle w:val="Telobesedila-zamik3"/>
        <w:tabs>
          <w:tab w:val="clear" w:pos="810"/>
        </w:tabs>
        <w:ind w:left="0"/>
        <w:rPr>
          <w:sz w:val="22"/>
          <w:szCs w:val="22"/>
        </w:rPr>
      </w:pPr>
      <w:r w:rsidRPr="002813FF">
        <w:rPr>
          <w:sz w:val="22"/>
          <w:szCs w:val="22"/>
        </w:rPr>
        <w:t xml:space="preserve"> Na strani odhodkov pa vsi odhodki, ki zajemajo:</w:t>
      </w:r>
    </w:p>
    <w:p w14:paraId="76F0E689"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tekoče odhodke,</w:t>
      </w:r>
    </w:p>
    <w:p w14:paraId="12C8FADA"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tekoče transfere,</w:t>
      </w:r>
    </w:p>
    <w:p w14:paraId="434C3205"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investicijske odhodke in</w:t>
      </w:r>
    </w:p>
    <w:p w14:paraId="5D27C5D4" w14:textId="77777777" w:rsidR="00AA70E8" w:rsidRPr="002813FF" w:rsidRDefault="00AA70E8" w:rsidP="00AA70E8">
      <w:pPr>
        <w:pStyle w:val="Telobesedila-zamik3"/>
        <w:numPr>
          <w:ilvl w:val="0"/>
          <w:numId w:val="28"/>
        </w:numPr>
        <w:tabs>
          <w:tab w:val="clear" w:pos="810"/>
        </w:tabs>
        <w:rPr>
          <w:sz w:val="22"/>
          <w:szCs w:val="22"/>
        </w:rPr>
      </w:pPr>
      <w:r w:rsidRPr="002813FF">
        <w:rPr>
          <w:sz w:val="22"/>
          <w:szCs w:val="22"/>
        </w:rPr>
        <w:t xml:space="preserve">investicijske transfere </w:t>
      </w:r>
    </w:p>
    <w:p w14:paraId="59DD31F4" w14:textId="77777777" w:rsidR="00AA70E8" w:rsidRPr="002813FF" w:rsidRDefault="00AA70E8" w:rsidP="00AA70E8">
      <w:pPr>
        <w:pStyle w:val="Telobesedila-zamik3"/>
        <w:tabs>
          <w:tab w:val="clear" w:pos="810"/>
        </w:tabs>
        <w:ind w:left="0"/>
      </w:pPr>
    </w:p>
    <w:p w14:paraId="15D2329D" w14:textId="77777777" w:rsidR="00AA70E8" w:rsidRPr="002813FF" w:rsidRDefault="00AA70E8" w:rsidP="00AA70E8">
      <w:pPr>
        <w:pStyle w:val="Telobesedila-zamik3"/>
        <w:tabs>
          <w:tab w:val="clear" w:pos="810"/>
        </w:tabs>
        <w:ind w:left="0"/>
        <w:rPr>
          <w:sz w:val="22"/>
          <w:szCs w:val="22"/>
        </w:rPr>
      </w:pPr>
      <w:r w:rsidRPr="002813FF">
        <w:rPr>
          <w:sz w:val="22"/>
          <w:szCs w:val="22"/>
        </w:rPr>
        <w:t xml:space="preserve">V </w:t>
      </w:r>
      <w:r w:rsidRPr="002813FF">
        <w:rPr>
          <w:sz w:val="22"/>
          <w:szCs w:val="22"/>
          <w:u w:val="single"/>
        </w:rPr>
        <w:t>računu finančnih terjatev in naložb</w:t>
      </w:r>
      <w:r w:rsidRPr="002813FF">
        <w:rPr>
          <w:sz w:val="22"/>
          <w:szCs w:val="22"/>
        </w:rPr>
        <w:t xml:space="preserve"> se izkazujejo vsa prejeta sredstva od vrnjenih posojil, od prodaje kapitalskih vlog in vsa porabljena sredstva danih posojil ter porabljena sredstva za nakup kapitalskih naložb.</w:t>
      </w:r>
    </w:p>
    <w:p w14:paraId="3BEC63C3" w14:textId="77777777" w:rsidR="00AA70E8" w:rsidRPr="002813FF" w:rsidRDefault="00AA70E8" w:rsidP="00AA70E8">
      <w:pPr>
        <w:pStyle w:val="Telobesedila-zamik3"/>
        <w:tabs>
          <w:tab w:val="clear" w:pos="810"/>
        </w:tabs>
        <w:ind w:left="0"/>
        <w:rPr>
          <w:color w:val="538135"/>
          <w:sz w:val="22"/>
          <w:szCs w:val="22"/>
        </w:rPr>
      </w:pPr>
    </w:p>
    <w:p w14:paraId="76BC088D" w14:textId="77777777" w:rsidR="00AA70E8" w:rsidRPr="002813FF" w:rsidRDefault="00AA70E8" w:rsidP="00AA70E8">
      <w:pPr>
        <w:pStyle w:val="Telobesedila-zamik3"/>
        <w:tabs>
          <w:tab w:val="clear" w:pos="810"/>
        </w:tabs>
        <w:ind w:left="0"/>
        <w:rPr>
          <w:sz w:val="22"/>
          <w:szCs w:val="22"/>
        </w:rPr>
      </w:pPr>
      <w:r w:rsidRPr="002813FF">
        <w:rPr>
          <w:sz w:val="22"/>
          <w:szCs w:val="22"/>
        </w:rPr>
        <w:t xml:space="preserve">V </w:t>
      </w:r>
      <w:r w:rsidRPr="002813FF">
        <w:rPr>
          <w:sz w:val="22"/>
          <w:szCs w:val="22"/>
          <w:u w:val="single"/>
        </w:rPr>
        <w:t>računu financiranja</w:t>
      </w:r>
      <w:r w:rsidRPr="002813FF">
        <w:rPr>
          <w:sz w:val="22"/>
          <w:szCs w:val="22"/>
        </w:rPr>
        <w:t xml:space="preserve"> se izkazujejo odplačila dolgov in zadolževanje, ki je povezano s financiranjem presežkov odhodkov nad prihodki v bilanci prihodkov in odhodkov, presežkov izdatkov nad prejemki v računu finančnih terjatev in naložb ter s financiranjem odplačil dolgov v računu financiranja. V računu financiranja se prav tako izkazujejo načrtovane spremembe denarnih sredstev na računih proračuna v proračunskem letu. </w:t>
      </w:r>
    </w:p>
    <w:p w14:paraId="1AA10B9C" w14:textId="77777777" w:rsidR="00610F72" w:rsidRPr="002813FF" w:rsidRDefault="00610F72" w:rsidP="00610F72">
      <w:pPr>
        <w:jc w:val="both"/>
        <w:rPr>
          <w:sz w:val="24"/>
          <w:szCs w:val="24"/>
        </w:rPr>
      </w:pPr>
      <w:r w:rsidRPr="002813FF">
        <w:rPr>
          <w:sz w:val="24"/>
          <w:szCs w:val="24"/>
        </w:rPr>
        <w:t>Čeprav struktura proračuna, določena v 10. členu ZJF, ne opredeljuje vključitve stanja sredstev na računih iz preteklih let v proračun, pa je ta sredstva pri pripravi proračuna potrebno upoštevati na podlagi 9. člena ZJF, ker dejansko pomenijo prenesena sredstva iz preteklih let, ki se vključijo v proračun naslednjega leta. Sredstva, ki so ostala neporabljena na računih proračuna (iz vseh treh bilanc proračuna) na koncu tekočega leta, se uporabijo za financiranje izdatkov proračuna prihodnjega leta.</w:t>
      </w:r>
    </w:p>
    <w:p w14:paraId="2F470FBD" w14:textId="77777777" w:rsidR="00610F72" w:rsidRPr="002813FF" w:rsidRDefault="00610F72" w:rsidP="00610F72">
      <w:pPr>
        <w:jc w:val="both"/>
        <w:rPr>
          <w:sz w:val="24"/>
          <w:szCs w:val="24"/>
        </w:rPr>
      </w:pPr>
      <w:r w:rsidRPr="002813FF">
        <w:rPr>
          <w:sz w:val="24"/>
          <w:szCs w:val="24"/>
        </w:rPr>
        <w:lastRenderedPageBreak/>
        <w:t>Uravnoteženost proračuna se preveri tako, da se primerja stanje sredstev na računih iz preteklih let in povečanje (zmanjšanje) sredstev na računih proračuna tekočega leta.</w:t>
      </w:r>
    </w:p>
    <w:p w14:paraId="5433A05C" w14:textId="77777777" w:rsidR="00610F72" w:rsidRPr="002813FF" w:rsidRDefault="00610F72" w:rsidP="00610F72">
      <w:pPr>
        <w:jc w:val="both"/>
        <w:rPr>
          <w:sz w:val="24"/>
          <w:szCs w:val="24"/>
        </w:rPr>
      </w:pPr>
      <w:r w:rsidRPr="002813FF">
        <w:rPr>
          <w:sz w:val="24"/>
          <w:szCs w:val="24"/>
        </w:rPr>
        <w:t xml:space="preserve">Na podlagi sedmega odstavka 2. člena ZJF mora biti proračun uravnotežen med prejemki in izdatki. To pomeni, da morajo biti v vseh treh bilancah proračuna (bilanci prihodkov in odhodkov, računu finančnih terjatev in naložb ter računu financiranja) celotni prejemki proračuna usklajeni s celotnimi izdatki proračuna. Tako je dovoljen primanjkljaj v bilanci prihodkov in odhodkov, ki pa se mora pokriti s prihodki iz računa finančnih terjatev in naložb oziroma iz računa financiranja ter z upoštevanjem stanja sredstev na računih ob koncu preteklega leta. </w:t>
      </w:r>
    </w:p>
    <w:p w14:paraId="5B9BD1AF" w14:textId="77777777" w:rsidR="00610F72" w:rsidRPr="002813FF" w:rsidRDefault="00610F72" w:rsidP="00610F72">
      <w:pPr>
        <w:jc w:val="both"/>
        <w:rPr>
          <w:b/>
          <w:bCs/>
          <w:sz w:val="24"/>
          <w:szCs w:val="24"/>
        </w:rPr>
      </w:pPr>
      <w:r w:rsidRPr="002813FF">
        <w:rPr>
          <w:b/>
          <w:bCs/>
          <w:sz w:val="24"/>
          <w:szCs w:val="24"/>
        </w:rPr>
        <w:t>5.1.2. Posebni del proračuna</w:t>
      </w:r>
    </w:p>
    <w:p w14:paraId="03C80A15" w14:textId="77777777" w:rsidR="00610F72" w:rsidRPr="002813FF" w:rsidRDefault="00610F72" w:rsidP="00610F72">
      <w:pPr>
        <w:jc w:val="both"/>
        <w:rPr>
          <w:sz w:val="24"/>
          <w:szCs w:val="24"/>
        </w:rPr>
      </w:pPr>
      <w:r w:rsidRPr="002813FF">
        <w:rPr>
          <w:sz w:val="24"/>
          <w:szCs w:val="24"/>
        </w:rPr>
        <w:t xml:space="preserve">Posebni del proračuna sestavljajo finančni načrti neposrednih uporabnikov. Posebni del proračuna pomeni vsebino porabe javnofinančnih sredstev v finančnih načrtih posameznih neposrednih proračunskih uporabnikov in vključuje odhodke po področjih proračunske porabe, glavnih programih in podprogramih iz Pravilnika o programski klasifikaciji izdatkov občinskih proračunov ter proračunskih postavkah, kontih in </w:t>
      </w:r>
      <w:proofErr w:type="spellStart"/>
      <w:r w:rsidRPr="002813FF">
        <w:rPr>
          <w:sz w:val="24"/>
          <w:szCs w:val="24"/>
        </w:rPr>
        <w:t>podkontih</w:t>
      </w:r>
      <w:proofErr w:type="spellEnd"/>
      <w:r w:rsidRPr="002813FF">
        <w:rPr>
          <w:sz w:val="24"/>
          <w:szCs w:val="24"/>
        </w:rPr>
        <w:t>.</w:t>
      </w:r>
    </w:p>
    <w:p w14:paraId="2C378380" w14:textId="77777777" w:rsidR="00610F72" w:rsidRPr="002813FF" w:rsidRDefault="00610F72" w:rsidP="00610F72">
      <w:pPr>
        <w:jc w:val="both"/>
        <w:rPr>
          <w:b/>
          <w:bCs/>
          <w:sz w:val="24"/>
          <w:szCs w:val="24"/>
        </w:rPr>
      </w:pPr>
      <w:r w:rsidRPr="002813FF">
        <w:rPr>
          <w:b/>
          <w:bCs/>
          <w:sz w:val="24"/>
          <w:szCs w:val="24"/>
        </w:rPr>
        <w:t>5.1.3. Načrt razvojnih programov- NRP</w:t>
      </w:r>
    </w:p>
    <w:p w14:paraId="68BC7DFE" w14:textId="20610A8C" w:rsidR="00610F72" w:rsidRPr="002813FF" w:rsidRDefault="00610F72" w:rsidP="00610F72">
      <w:pPr>
        <w:jc w:val="both"/>
        <w:rPr>
          <w:sz w:val="24"/>
          <w:szCs w:val="24"/>
        </w:rPr>
      </w:pPr>
      <w:r w:rsidRPr="002813FF">
        <w:rPr>
          <w:sz w:val="24"/>
          <w:szCs w:val="24"/>
        </w:rPr>
        <w:t>NRP občinskega proračuna je sestavni del proračuna in predstavlja njegov tretji del v katerem so odhodki proračuna prikazani v obliki konkretnih projektov oziroma programov, za katere je načrt financiranja prikazan za prihodnja štiri leta</w:t>
      </w:r>
      <w:r w:rsidR="00B65A1A" w:rsidRPr="002813FF">
        <w:rPr>
          <w:sz w:val="24"/>
          <w:szCs w:val="24"/>
        </w:rPr>
        <w:t>.</w:t>
      </w:r>
    </w:p>
    <w:p w14:paraId="223A77D4" w14:textId="77777777" w:rsidR="00610F72" w:rsidRPr="002813FF" w:rsidRDefault="00610F72" w:rsidP="00610F72">
      <w:pPr>
        <w:jc w:val="both"/>
        <w:rPr>
          <w:sz w:val="24"/>
          <w:szCs w:val="24"/>
        </w:rPr>
      </w:pPr>
      <w:r w:rsidRPr="002813FF">
        <w:rPr>
          <w:sz w:val="24"/>
          <w:szCs w:val="24"/>
        </w:rPr>
        <w:t>NRP tako predstavlja investicije in druge razvojne projekte ter državne pomoči v občini v štiriletnem obdobju oziroma do zaključka posameznega projekta. S tem dokumentom je v proračunsko načrtovanje vneseno večletno planiranje izdatkov za te namene. V NRP so vključeni odhodki, ki odražajo razvojno politiko občine.</w:t>
      </w:r>
    </w:p>
    <w:p w14:paraId="3813D1D7" w14:textId="77777777" w:rsidR="00610F72" w:rsidRPr="002813FF" w:rsidRDefault="00610F72" w:rsidP="00610F72">
      <w:pPr>
        <w:jc w:val="both"/>
        <w:rPr>
          <w:sz w:val="24"/>
          <w:szCs w:val="24"/>
        </w:rPr>
      </w:pPr>
      <w:r w:rsidRPr="002813FF">
        <w:rPr>
          <w:sz w:val="24"/>
          <w:szCs w:val="24"/>
        </w:rPr>
        <w:t>V NRP je potrebno zajeti vse naložbe v osnovna sredstva, za katere se izdatki vodijo v okviru skupine kontov 42-investicijski odhodki oz. podskupine kontov 420-nakup in gradnja osnovnih sredstev in 431 –investicijski transferi pravnim in fizičnim osebam, ki niso proračunski uporabniki ter 432- investicijski transferi proračunskim uporabnikom.</w:t>
      </w:r>
    </w:p>
    <w:p w14:paraId="6B65E611" w14:textId="77777777" w:rsidR="00610F72" w:rsidRPr="002813FF" w:rsidRDefault="00610F72" w:rsidP="00610F72">
      <w:pPr>
        <w:jc w:val="both"/>
        <w:rPr>
          <w:b/>
          <w:bCs/>
          <w:sz w:val="24"/>
          <w:szCs w:val="24"/>
        </w:rPr>
      </w:pPr>
      <w:r w:rsidRPr="002813FF">
        <w:rPr>
          <w:b/>
          <w:bCs/>
          <w:sz w:val="24"/>
          <w:szCs w:val="24"/>
        </w:rPr>
        <w:t>5.1.4. Obrazložitev proračuna</w:t>
      </w:r>
    </w:p>
    <w:p w14:paraId="3F380686" w14:textId="77777777" w:rsidR="00610F72" w:rsidRPr="002813FF" w:rsidRDefault="00610F72" w:rsidP="00610F72">
      <w:pPr>
        <w:jc w:val="both"/>
        <w:rPr>
          <w:sz w:val="24"/>
          <w:szCs w:val="24"/>
        </w:rPr>
      </w:pPr>
      <w:r w:rsidRPr="002813FF">
        <w:rPr>
          <w:sz w:val="24"/>
          <w:szCs w:val="24"/>
        </w:rPr>
        <w:t>Obrazložitev občinskega proračuna mora slediti strukturi proračuna: splošni del, posebni del in načrt razvojnih programov. Zaradi preglednosti mora obrazložitev posebnega dela slediti zaporedju finančnih načrtov neposrednih uporabnikov občinskega proračuna, v okviru finančnih načrtov le-teh pa zaporedju področij proračunske porabe, glavnih programov, podprogramov in proračunskih postavk v okviru posameznega finančnega načrta. Podoben sistem velja tudi za obrazložitev načrta razvojnih programov.</w:t>
      </w:r>
    </w:p>
    <w:p w14:paraId="635F0F54" w14:textId="77777777" w:rsidR="00610F72" w:rsidRPr="002813FF" w:rsidRDefault="00610F72" w:rsidP="00610F72">
      <w:pPr>
        <w:jc w:val="both"/>
        <w:rPr>
          <w:sz w:val="24"/>
          <w:szCs w:val="24"/>
        </w:rPr>
      </w:pPr>
      <w:r w:rsidRPr="002813FF">
        <w:rPr>
          <w:sz w:val="24"/>
          <w:szCs w:val="24"/>
        </w:rPr>
        <w:t>V splošnem delu proračuna je obvezna obrazložitev prihodkov in odhodkov na nivoju podskupin kontov (K3).</w:t>
      </w:r>
    </w:p>
    <w:p w14:paraId="50DC02C0" w14:textId="77777777" w:rsidR="00610F72" w:rsidRPr="002813FF" w:rsidRDefault="00610F72" w:rsidP="00610F72">
      <w:pPr>
        <w:jc w:val="both"/>
        <w:rPr>
          <w:sz w:val="24"/>
          <w:szCs w:val="24"/>
        </w:rPr>
      </w:pPr>
      <w:r w:rsidRPr="002813FF">
        <w:rPr>
          <w:sz w:val="24"/>
          <w:szCs w:val="24"/>
        </w:rPr>
        <w:t>V posebnem delu proračuna je obvezna obrazložitev področij proračunske porabe, glavnih programov in podprogramov ter proračunskih postavk, s tem da so proračunske postavke obrazložene pri posameznih proračunskih uporabnikih, področja proračunske porabe, glavni programi in podprogrami pa so obrazloženi za celotno občino skupaj in ne po posameznih proračunskih uporabnikih.</w:t>
      </w:r>
    </w:p>
    <w:p w14:paraId="2362558C" w14:textId="77777777" w:rsidR="00610F72" w:rsidRPr="002813FF" w:rsidRDefault="00610F72" w:rsidP="00610F72">
      <w:pPr>
        <w:jc w:val="both"/>
        <w:rPr>
          <w:sz w:val="24"/>
          <w:szCs w:val="24"/>
        </w:rPr>
      </w:pPr>
      <w:r w:rsidRPr="002813FF">
        <w:rPr>
          <w:sz w:val="24"/>
          <w:szCs w:val="24"/>
        </w:rPr>
        <w:t>V načrtu razvojnih programov je obvezna obrazložitev projektov po proračunskih uporabnikih, ki so v NRP določeni kot skrbniki projekta in po nosilnih podprogramih.</w:t>
      </w:r>
    </w:p>
    <w:p w14:paraId="0E788E84" w14:textId="77777777" w:rsidR="00610F72" w:rsidRPr="002813FF" w:rsidRDefault="00610F72" w:rsidP="00610F72">
      <w:pPr>
        <w:jc w:val="both"/>
        <w:rPr>
          <w:sz w:val="24"/>
          <w:szCs w:val="24"/>
        </w:rPr>
      </w:pPr>
    </w:p>
    <w:p w14:paraId="42000956" w14:textId="77777777" w:rsidR="00610F72" w:rsidRPr="002813FF" w:rsidRDefault="00610F72" w:rsidP="00610F72">
      <w:pPr>
        <w:jc w:val="both"/>
        <w:rPr>
          <w:b/>
          <w:bCs/>
          <w:sz w:val="24"/>
          <w:szCs w:val="24"/>
        </w:rPr>
      </w:pPr>
      <w:r w:rsidRPr="002813FF">
        <w:rPr>
          <w:b/>
          <w:bCs/>
          <w:sz w:val="24"/>
          <w:szCs w:val="24"/>
        </w:rPr>
        <w:t>6. DOKUMENTI ZA OBRAVNAVO OBČINSKEGA PRORAČUNA NA OBČINSKEM SVETU</w:t>
      </w:r>
    </w:p>
    <w:p w14:paraId="1673089A" w14:textId="77777777" w:rsidR="00610F72" w:rsidRPr="002813FF" w:rsidRDefault="00610F72" w:rsidP="00610F72">
      <w:pPr>
        <w:jc w:val="both"/>
        <w:rPr>
          <w:b/>
          <w:bCs/>
          <w:sz w:val="24"/>
          <w:szCs w:val="24"/>
        </w:rPr>
      </w:pPr>
      <w:r w:rsidRPr="002813FF">
        <w:rPr>
          <w:b/>
          <w:bCs/>
          <w:sz w:val="24"/>
          <w:szCs w:val="24"/>
        </w:rPr>
        <w:t>6.1. Shema dokumentov, potrebnih za obravnavo občinskega proračuna na Občinskem svetu</w:t>
      </w:r>
    </w:p>
    <w:p w14:paraId="561DC60C" w14:textId="77777777" w:rsidR="00610F72" w:rsidRPr="002813FF" w:rsidRDefault="00610F72" w:rsidP="00610F72">
      <w:pPr>
        <w:jc w:val="both"/>
        <w:rPr>
          <w:sz w:val="24"/>
          <w:szCs w:val="24"/>
        </w:rPr>
      </w:pPr>
      <w:r w:rsidRPr="002813FF">
        <w:rPr>
          <w:sz w:val="24"/>
          <w:szCs w:val="24"/>
        </w:rPr>
        <w:lastRenderedPageBreak/>
        <w:t>Dokumenti potrebni ob predložitvi predloga občinskega proračuna občinskemu svetu:</w:t>
      </w:r>
    </w:p>
    <w:p w14:paraId="4F43ACD9" w14:textId="77777777" w:rsidR="00610F72" w:rsidRPr="002813FF" w:rsidRDefault="00610F72" w:rsidP="00610F72">
      <w:pPr>
        <w:spacing w:before="0" w:after="0"/>
        <w:jc w:val="both"/>
        <w:rPr>
          <w:sz w:val="24"/>
          <w:szCs w:val="24"/>
        </w:rPr>
      </w:pPr>
      <w:r w:rsidRPr="002813FF">
        <w:rPr>
          <w:sz w:val="24"/>
          <w:szCs w:val="24"/>
        </w:rPr>
        <w:t>1. ODLOK</w:t>
      </w:r>
    </w:p>
    <w:p w14:paraId="724AEFA6" w14:textId="77777777" w:rsidR="00610F72" w:rsidRPr="002813FF" w:rsidRDefault="00610F72" w:rsidP="00610F72">
      <w:pPr>
        <w:spacing w:before="0" w:after="0"/>
        <w:jc w:val="both"/>
        <w:rPr>
          <w:sz w:val="24"/>
          <w:szCs w:val="24"/>
        </w:rPr>
      </w:pPr>
      <w:r w:rsidRPr="002813FF">
        <w:rPr>
          <w:sz w:val="24"/>
          <w:szCs w:val="24"/>
        </w:rPr>
        <w:t>2. SPLOŠNI DEL PRORAČUNA</w:t>
      </w:r>
    </w:p>
    <w:p w14:paraId="3FD8A5F2" w14:textId="77777777" w:rsidR="00610F72" w:rsidRPr="002813FF" w:rsidRDefault="00610F72" w:rsidP="00610F72">
      <w:pPr>
        <w:spacing w:before="0" w:after="0"/>
        <w:jc w:val="both"/>
        <w:rPr>
          <w:sz w:val="24"/>
          <w:szCs w:val="24"/>
        </w:rPr>
      </w:pPr>
      <w:r w:rsidRPr="002813FF">
        <w:rPr>
          <w:sz w:val="24"/>
          <w:szCs w:val="24"/>
        </w:rPr>
        <w:t>3. POSEBNI DEL PRORAČUNA</w:t>
      </w:r>
    </w:p>
    <w:p w14:paraId="75630B74" w14:textId="77777777" w:rsidR="00610F72" w:rsidRPr="002813FF" w:rsidRDefault="00610F72" w:rsidP="00610F72">
      <w:pPr>
        <w:spacing w:before="0" w:after="0"/>
        <w:jc w:val="both"/>
        <w:rPr>
          <w:sz w:val="24"/>
          <w:szCs w:val="24"/>
        </w:rPr>
      </w:pPr>
      <w:r w:rsidRPr="002813FF">
        <w:rPr>
          <w:sz w:val="24"/>
          <w:szCs w:val="24"/>
        </w:rPr>
        <w:t>4. NAČRT RAZVOJNIH PROGRAMOV</w:t>
      </w:r>
    </w:p>
    <w:p w14:paraId="73BB5979" w14:textId="77777777" w:rsidR="00610F72" w:rsidRPr="002813FF" w:rsidRDefault="00610F72" w:rsidP="00610F72">
      <w:pPr>
        <w:spacing w:before="0" w:after="0"/>
        <w:jc w:val="both"/>
        <w:rPr>
          <w:sz w:val="24"/>
          <w:szCs w:val="24"/>
        </w:rPr>
      </w:pPr>
      <w:r w:rsidRPr="002813FF">
        <w:rPr>
          <w:sz w:val="24"/>
          <w:szCs w:val="24"/>
        </w:rPr>
        <w:t>5. OBRAZLOŽITVE:</w:t>
      </w:r>
    </w:p>
    <w:p w14:paraId="75646C5E" w14:textId="77777777" w:rsidR="00610F72" w:rsidRPr="002813FF" w:rsidRDefault="00610F72" w:rsidP="00610F72">
      <w:pPr>
        <w:numPr>
          <w:ilvl w:val="0"/>
          <w:numId w:val="27"/>
        </w:numPr>
        <w:overflowPunct/>
        <w:autoSpaceDE/>
        <w:adjustRightInd/>
        <w:spacing w:before="0" w:after="0"/>
        <w:jc w:val="both"/>
        <w:textAlignment w:val="auto"/>
        <w:rPr>
          <w:sz w:val="24"/>
          <w:szCs w:val="24"/>
        </w:rPr>
      </w:pPr>
      <w:r w:rsidRPr="002813FF">
        <w:rPr>
          <w:sz w:val="24"/>
          <w:szCs w:val="24"/>
        </w:rPr>
        <w:t>SPLOŠNEGA DELA PRORAČUNA</w:t>
      </w:r>
    </w:p>
    <w:p w14:paraId="289E4444" w14:textId="77777777" w:rsidR="00610F72" w:rsidRPr="002813FF" w:rsidRDefault="00610F72" w:rsidP="00610F72">
      <w:pPr>
        <w:numPr>
          <w:ilvl w:val="0"/>
          <w:numId w:val="27"/>
        </w:numPr>
        <w:overflowPunct/>
        <w:autoSpaceDE/>
        <w:adjustRightInd/>
        <w:spacing w:before="0" w:after="0"/>
        <w:jc w:val="both"/>
        <w:textAlignment w:val="auto"/>
        <w:rPr>
          <w:sz w:val="24"/>
          <w:szCs w:val="24"/>
        </w:rPr>
      </w:pPr>
      <w:r w:rsidRPr="002813FF">
        <w:rPr>
          <w:sz w:val="24"/>
          <w:szCs w:val="24"/>
        </w:rPr>
        <w:t>POSEBNEGA DELA PRORAČUNA</w:t>
      </w:r>
    </w:p>
    <w:p w14:paraId="5AADB0C1" w14:textId="77777777" w:rsidR="00610F72" w:rsidRPr="002813FF" w:rsidRDefault="00610F72" w:rsidP="00610F72">
      <w:pPr>
        <w:numPr>
          <w:ilvl w:val="0"/>
          <w:numId w:val="27"/>
        </w:numPr>
        <w:overflowPunct/>
        <w:autoSpaceDE/>
        <w:adjustRightInd/>
        <w:spacing w:before="0" w:after="0"/>
        <w:jc w:val="both"/>
        <w:textAlignment w:val="auto"/>
        <w:rPr>
          <w:sz w:val="24"/>
          <w:szCs w:val="24"/>
        </w:rPr>
      </w:pPr>
      <w:r w:rsidRPr="002813FF">
        <w:rPr>
          <w:sz w:val="24"/>
          <w:szCs w:val="24"/>
        </w:rPr>
        <w:t>NRP</w:t>
      </w:r>
    </w:p>
    <w:p w14:paraId="5462C3F7" w14:textId="77777777" w:rsidR="00610F72" w:rsidRPr="002813FF" w:rsidRDefault="00610F72" w:rsidP="00610F72">
      <w:pPr>
        <w:spacing w:before="0" w:after="0"/>
        <w:jc w:val="both"/>
        <w:rPr>
          <w:sz w:val="24"/>
          <w:szCs w:val="24"/>
        </w:rPr>
      </w:pPr>
      <w:r w:rsidRPr="002813FF">
        <w:rPr>
          <w:sz w:val="24"/>
          <w:szCs w:val="24"/>
        </w:rPr>
        <w:t>6. FINANČNI NAČRTI NEPOSREDNIH UPORABNIKOV</w:t>
      </w:r>
    </w:p>
    <w:p w14:paraId="6C04AB20" w14:textId="77777777" w:rsidR="00610F72" w:rsidRPr="002813FF" w:rsidRDefault="00610F72" w:rsidP="00610F72">
      <w:pPr>
        <w:spacing w:before="0" w:after="0"/>
        <w:jc w:val="both"/>
        <w:rPr>
          <w:sz w:val="24"/>
          <w:szCs w:val="24"/>
        </w:rPr>
      </w:pPr>
      <w:r w:rsidRPr="002813FF">
        <w:rPr>
          <w:sz w:val="24"/>
          <w:szCs w:val="24"/>
        </w:rPr>
        <w:t>7. KADROVSKI NAČRT</w:t>
      </w:r>
    </w:p>
    <w:p w14:paraId="0A25E702" w14:textId="77777777" w:rsidR="00610F72" w:rsidRPr="002813FF" w:rsidRDefault="00610F72" w:rsidP="00610F72">
      <w:pPr>
        <w:spacing w:before="0" w:after="0"/>
        <w:jc w:val="both"/>
        <w:rPr>
          <w:sz w:val="24"/>
          <w:szCs w:val="24"/>
        </w:rPr>
      </w:pPr>
      <w:r w:rsidRPr="002813FF">
        <w:rPr>
          <w:sz w:val="24"/>
          <w:szCs w:val="24"/>
        </w:rPr>
        <w:t>8. LETNI NAČRT PRIDOBIVANJA IN RAZPOLAGANJA Z NEPREMIČNIM PREMOŽENJEM OBČINE</w:t>
      </w:r>
    </w:p>
    <w:p w14:paraId="6B1BFF48" w14:textId="77777777" w:rsidR="00610F72" w:rsidRPr="002813FF" w:rsidRDefault="00610F72" w:rsidP="00610F72">
      <w:pPr>
        <w:jc w:val="both"/>
        <w:rPr>
          <w:b/>
          <w:bCs/>
          <w:sz w:val="24"/>
          <w:szCs w:val="24"/>
        </w:rPr>
      </w:pPr>
    </w:p>
    <w:p w14:paraId="2C1D58E8" w14:textId="77777777" w:rsidR="00610F72" w:rsidRPr="002813FF" w:rsidRDefault="00610F72" w:rsidP="00610F72">
      <w:pPr>
        <w:jc w:val="both"/>
        <w:rPr>
          <w:b/>
          <w:bCs/>
          <w:sz w:val="24"/>
          <w:szCs w:val="24"/>
        </w:rPr>
      </w:pPr>
      <w:r w:rsidRPr="002813FF">
        <w:rPr>
          <w:b/>
          <w:bCs/>
          <w:sz w:val="24"/>
          <w:szCs w:val="24"/>
        </w:rPr>
        <w:t>6.1.1. Vsebina odloka o proračunu občine</w:t>
      </w:r>
    </w:p>
    <w:p w14:paraId="4B743339" w14:textId="5747EEF2" w:rsidR="00FE4EB1" w:rsidRPr="002813FF" w:rsidRDefault="00FE4EB1" w:rsidP="00FE4EB1">
      <w:pPr>
        <w:pStyle w:val="Telobesedila"/>
        <w:tabs>
          <w:tab w:val="left" w:pos="-1080"/>
          <w:tab w:val="left" w:pos="-720"/>
          <w:tab w:val="left" w:pos="0"/>
          <w:tab w:val="left" w:pos="810"/>
          <w:tab w:val="left" w:pos="1080"/>
        </w:tabs>
        <w:rPr>
          <w:sz w:val="22"/>
          <w:szCs w:val="22"/>
          <w:lang w:eastAsia="en-US"/>
        </w:rPr>
      </w:pPr>
      <w:r w:rsidRPr="002813FF">
        <w:rPr>
          <w:sz w:val="22"/>
          <w:szCs w:val="22"/>
        </w:rPr>
        <w:t xml:space="preserve">V 5. členu ZJF je določeno, da se proračun sprejme z odlokom. V odloku, s katerim se sprejme proračun, je treba urediti tudi druga vprašanja, povezana z izvrševanjem proračuna in jih določa ZJF. </w:t>
      </w:r>
    </w:p>
    <w:p w14:paraId="43DDFA3B" w14:textId="77777777" w:rsidR="00FE4EB1" w:rsidRPr="002813FF" w:rsidRDefault="00FE4EB1" w:rsidP="00FE4EB1">
      <w:pPr>
        <w:pStyle w:val="Telobesedila"/>
        <w:tabs>
          <w:tab w:val="left" w:pos="-1080"/>
          <w:tab w:val="left" w:pos="-720"/>
          <w:tab w:val="left" w:pos="0"/>
          <w:tab w:val="left" w:pos="810"/>
          <w:tab w:val="left" w:pos="1080"/>
        </w:tabs>
        <w:rPr>
          <w:sz w:val="22"/>
          <w:szCs w:val="22"/>
        </w:rPr>
      </w:pPr>
      <w:r w:rsidRPr="002813FF">
        <w:rPr>
          <w:sz w:val="22"/>
          <w:szCs w:val="22"/>
        </w:rPr>
        <w:t>Odlok o proračunu občine opredeljuje vsebine, ki jih določata ZJF in ZFO-1 ter zakon, ki ureja izvrševanje državnega proračuna, da morajo biti urejene v odloku o proračunu občine. Nanašajo se na:</w:t>
      </w:r>
    </w:p>
    <w:p w14:paraId="35D5922F" w14:textId="77777777" w:rsidR="00FE4EB1" w:rsidRPr="002813FF" w:rsidRDefault="00FE4EB1" w:rsidP="00FE4EB1">
      <w:pPr>
        <w:numPr>
          <w:ilvl w:val="0"/>
          <w:numId w:val="31"/>
        </w:numPr>
        <w:tabs>
          <w:tab w:val="left" w:pos="-1080"/>
          <w:tab w:val="left" w:pos="-720"/>
        </w:tabs>
        <w:overflowPunct/>
        <w:autoSpaceDE/>
        <w:autoSpaceDN/>
        <w:adjustRightInd/>
        <w:spacing w:before="100" w:beforeAutospacing="1" w:after="100" w:afterAutospacing="1"/>
        <w:ind w:right="-44"/>
        <w:jc w:val="both"/>
        <w:textAlignment w:val="auto"/>
        <w:rPr>
          <w:sz w:val="22"/>
          <w:szCs w:val="22"/>
        </w:rPr>
      </w:pPr>
      <w:r w:rsidRPr="002813FF">
        <w:rPr>
          <w:sz w:val="22"/>
          <w:szCs w:val="22"/>
        </w:rPr>
        <w:t>določitev višine splošnega dela proračuna in strukture posebnega dela proračuna (5. člen ZJF),</w:t>
      </w:r>
    </w:p>
    <w:p w14:paraId="5D55EC5D" w14:textId="77777777" w:rsidR="00FE4EB1" w:rsidRPr="002813FF" w:rsidRDefault="00FE4EB1" w:rsidP="00FE4EB1">
      <w:pPr>
        <w:numPr>
          <w:ilvl w:val="0"/>
          <w:numId w:val="31"/>
        </w:numPr>
        <w:tabs>
          <w:tab w:val="left" w:pos="-1080"/>
          <w:tab w:val="left" w:pos="-720"/>
        </w:tabs>
        <w:overflowPunct/>
        <w:autoSpaceDE/>
        <w:autoSpaceDN/>
        <w:adjustRightInd/>
        <w:spacing w:before="0" w:after="0"/>
        <w:ind w:right="-44"/>
        <w:jc w:val="both"/>
        <w:textAlignment w:val="auto"/>
        <w:rPr>
          <w:sz w:val="22"/>
          <w:szCs w:val="22"/>
        </w:rPr>
      </w:pPr>
      <w:r w:rsidRPr="002813FF">
        <w:rPr>
          <w:sz w:val="22"/>
          <w:szCs w:val="22"/>
        </w:rPr>
        <w:t>izvrševanje proračuna:</w:t>
      </w:r>
    </w:p>
    <w:p w14:paraId="44599D14"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pooblastila županu pri izvrševanju proračuna za posamezno leto (5. člen ZJF): prerazporejanje proračunskih sredstev - prerazporejanje pravic porabe (38. člen ZJF),</w:t>
      </w:r>
    </w:p>
    <w:p w14:paraId="3CEBD451"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določbe o načinu porabe sredstev splošne proračunske rezervacije (42. člen ZJF),</w:t>
      </w:r>
    </w:p>
    <w:p w14:paraId="3E3D0F47"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    določitev še drugih namenskih prejemkov proračuna, ki niso našteti v prvem odstavku 43. člena ZJF (43. člen ZJF),</w:t>
      </w:r>
    </w:p>
    <w:p w14:paraId="477FE731"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višino prihodkov proračuna, ki se odvedejo v proračunsko rezervo (49. člen ZJF),</w:t>
      </w:r>
    </w:p>
    <w:p w14:paraId="10D518D2"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določitev zgornje meje sredstev proračunske rezerve, o uporabi katere na predlog za finance pristojnega organa občinske uprave odloča župan (49. člen ZJF),</w:t>
      </w:r>
    </w:p>
    <w:p w14:paraId="5A25F7D8"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določitev namenov in največjega obsega obveznosti, ki zahtevajo plačilo v naslednjih letih in jih lahko neposredni uporabnik prevzame v tekočem letu (51. člen ZJF) ter spreminjanje načrta razvojnih programov,</w:t>
      </w:r>
    </w:p>
    <w:p w14:paraId="7DA20536" w14:textId="77777777" w:rsidR="00FE4EB1" w:rsidRPr="002813FF" w:rsidRDefault="00FE4EB1" w:rsidP="00FE4EB1">
      <w:pPr>
        <w:numPr>
          <w:ilvl w:val="0"/>
          <w:numId w:val="31"/>
        </w:numPr>
        <w:tabs>
          <w:tab w:val="left" w:pos="-1080"/>
          <w:tab w:val="left" w:pos="-720"/>
        </w:tabs>
        <w:overflowPunct/>
        <w:autoSpaceDE/>
        <w:autoSpaceDN/>
        <w:adjustRightInd/>
        <w:spacing w:before="0" w:after="0"/>
        <w:ind w:right="-44"/>
        <w:jc w:val="both"/>
        <w:textAlignment w:val="auto"/>
        <w:rPr>
          <w:sz w:val="22"/>
          <w:szCs w:val="22"/>
        </w:rPr>
      </w:pPr>
      <w:r w:rsidRPr="002813FF">
        <w:rPr>
          <w:sz w:val="22"/>
          <w:szCs w:val="22"/>
        </w:rPr>
        <w:t>posebnosti upravljanja in prodaje finančnega premoženja države/občine:</w:t>
      </w:r>
    </w:p>
    <w:p w14:paraId="4BAEF076"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določitev višine dolga, ki ga lahko župan delno ali v celoti odpiše, če bi bili stroški postopka izterjave v nesorazmerju z višino terjatve (77. člen ZJF),</w:t>
      </w:r>
    </w:p>
    <w:p w14:paraId="114BC4D9" w14:textId="77777777" w:rsidR="00FE4EB1" w:rsidRPr="002813FF" w:rsidRDefault="00FE4EB1" w:rsidP="00FE4EB1">
      <w:pPr>
        <w:numPr>
          <w:ilvl w:val="0"/>
          <w:numId w:val="31"/>
        </w:numPr>
        <w:tabs>
          <w:tab w:val="left" w:pos="-1080"/>
          <w:tab w:val="left" w:pos="-720"/>
        </w:tabs>
        <w:overflowPunct/>
        <w:autoSpaceDE/>
        <w:autoSpaceDN/>
        <w:adjustRightInd/>
        <w:spacing w:before="0" w:after="0"/>
        <w:ind w:right="-44"/>
        <w:jc w:val="both"/>
        <w:textAlignment w:val="auto"/>
        <w:rPr>
          <w:sz w:val="22"/>
          <w:szCs w:val="22"/>
        </w:rPr>
      </w:pPr>
      <w:r w:rsidRPr="002813FF">
        <w:rPr>
          <w:sz w:val="22"/>
          <w:szCs w:val="22"/>
        </w:rPr>
        <w:t>obseg zadolževanja in poroštev občine in javnega sektorja:</w:t>
      </w:r>
    </w:p>
    <w:p w14:paraId="22CB747A"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višina zadolžitve občine za izvrševanje proračuna in izdanih poroštev občine posrednim uporabnikom in javnim podjetjem, katerih ustanoviteljica je občina, ter pogoje za izdajo poroštev (5. člen ZJF, 10. a in 10. e člen ZFO-1, 17. člen ZIUOPZP),</w:t>
      </w:r>
    </w:p>
    <w:p w14:paraId="72403646"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višina zadolžitve in izdanih poroštev posrednih uporabnikov občinskega proračuna (javni zavodi, javni skladi in agencije), javnih gospodarskih zavodov in javnih podjetij, katerih ustanoviteljica je občina, ter drugih pravnih oseb, v katerih ima občina neposredno ali posredno prevladujoč vpliv (10. g člen ZFO-1),</w:t>
      </w:r>
    </w:p>
    <w:p w14:paraId="246EFFFC" w14:textId="77777777" w:rsidR="00FE4EB1" w:rsidRPr="002813FF" w:rsidRDefault="00FE4EB1" w:rsidP="00FE4EB1">
      <w:pPr>
        <w:tabs>
          <w:tab w:val="left" w:pos="-1080"/>
          <w:tab w:val="left" w:pos="-720"/>
        </w:tabs>
        <w:ind w:left="2160" w:right="-44" w:hanging="360"/>
        <w:jc w:val="both"/>
        <w:rPr>
          <w:sz w:val="22"/>
          <w:szCs w:val="22"/>
        </w:rPr>
      </w:pPr>
      <w:r w:rsidRPr="002813FF">
        <w:rPr>
          <w:sz w:val="22"/>
          <w:szCs w:val="22"/>
        </w:rPr>
        <w:t>-</w:t>
      </w:r>
      <w:r w:rsidRPr="002813FF">
        <w:rPr>
          <w:sz w:val="22"/>
          <w:szCs w:val="22"/>
        </w:rPr>
        <w:tab/>
        <w:t xml:space="preserve">višina zadolžitve občine za upravljanje z dolgom občinskega proračuna (10. c člen ZFO-1). </w:t>
      </w:r>
    </w:p>
    <w:p w14:paraId="7B2F8AF8" w14:textId="77777777" w:rsidR="00610F72" w:rsidRPr="002813FF" w:rsidRDefault="00610F72" w:rsidP="00FE4EB1">
      <w:pPr>
        <w:ind w:left="0"/>
        <w:jc w:val="both"/>
        <w:rPr>
          <w:sz w:val="24"/>
          <w:szCs w:val="24"/>
        </w:rPr>
      </w:pPr>
    </w:p>
    <w:p w14:paraId="69F34F4A" w14:textId="77777777" w:rsidR="00610F72" w:rsidRPr="002813FF" w:rsidRDefault="00610F72" w:rsidP="00610F72">
      <w:pPr>
        <w:jc w:val="both"/>
        <w:rPr>
          <w:b/>
          <w:bCs/>
          <w:sz w:val="24"/>
          <w:szCs w:val="24"/>
        </w:rPr>
      </w:pPr>
      <w:r w:rsidRPr="002813FF">
        <w:rPr>
          <w:b/>
          <w:bCs/>
          <w:sz w:val="24"/>
          <w:szCs w:val="24"/>
        </w:rPr>
        <w:lastRenderedPageBreak/>
        <w:t>7. SPREJEM IN OBJAVA OBČINSKEGA PRORAČUNA</w:t>
      </w:r>
    </w:p>
    <w:p w14:paraId="3635CC2F" w14:textId="77777777" w:rsidR="00610F72" w:rsidRPr="002813FF" w:rsidRDefault="00610F72" w:rsidP="00610F72">
      <w:pPr>
        <w:jc w:val="both"/>
        <w:rPr>
          <w:b/>
          <w:bCs/>
          <w:sz w:val="24"/>
          <w:szCs w:val="24"/>
        </w:rPr>
      </w:pPr>
      <w:r w:rsidRPr="002813FF">
        <w:rPr>
          <w:b/>
          <w:bCs/>
          <w:sz w:val="24"/>
          <w:szCs w:val="24"/>
        </w:rPr>
        <w:t>7.1. Sprejemanje občinskega proračuna</w:t>
      </w:r>
    </w:p>
    <w:p w14:paraId="5DE08063" w14:textId="77777777" w:rsidR="00FE4EB1" w:rsidRPr="002813FF" w:rsidRDefault="00FE4EB1" w:rsidP="00FE4EB1">
      <w:pPr>
        <w:pStyle w:val="Telobesedila-zamik3"/>
        <w:tabs>
          <w:tab w:val="clear" w:pos="810"/>
        </w:tabs>
        <w:ind w:left="0"/>
        <w:rPr>
          <w:sz w:val="22"/>
          <w:szCs w:val="22"/>
        </w:rPr>
      </w:pPr>
      <w:r w:rsidRPr="002813FF">
        <w:rPr>
          <w:sz w:val="22"/>
          <w:szCs w:val="22"/>
        </w:rPr>
        <w:t xml:space="preserve">Občinski proračun se pripravi do najnižjega nivoja, to je proračunskih vrstic (proračunskih postavk-podkontov), na občinskem svetu pa se obravnava in sprejme do nivoja proračunskih vrstic (proračunskih postavk–kontov ali podkontov). </w:t>
      </w:r>
    </w:p>
    <w:p w14:paraId="08AA50ED" w14:textId="77777777" w:rsidR="00FE4EB1" w:rsidRPr="002813FF" w:rsidRDefault="00FE4EB1" w:rsidP="00FE4EB1">
      <w:pPr>
        <w:pStyle w:val="Telobesedila-zamik3"/>
        <w:tabs>
          <w:tab w:val="clear" w:pos="810"/>
        </w:tabs>
        <w:ind w:left="0"/>
        <w:rPr>
          <w:sz w:val="22"/>
          <w:szCs w:val="22"/>
        </w:rPr>
      </w:pPr>
    </w:p>
    <w:p w14:paraId="3ED0917C" w14:textId="77777777" w:rsidR="00AD5AD0" w:rsidRPr="002813FF" w:rsidRDefault="00FE4EB1" w:rsidP="00AD5AD0">
      <w:pPr>
        <w:pStyle w:val="Telobesedila-zamik3"/>
        <w:tabs>
          <w:tab w:val="clear" w:pos="810"/>
        </w:tabs>
        <w:ind w:left="0"/>
        <w:rPr>
          <w:sz w:val="22"/>
          <w:szCs w:val="22"/>
        </w:rPr>
      </w:pPr>
      <w:r w:rsidRPr="002813FF">
        <w:rPr>
          <w:sz w:val="22"/>
          <w:szCs w:val="22"/>
        </w:rPr>
        <w:t>Kot ločene dokumente občinski svet sprejme letni program prodaje občinskega finančnega premoženja ter načrt ravnanja z nepremičnim premoženjem občine</w:t>
      </w:r>
      <w:r w:rsidR="00AD5AD0" w:rsidRPr="002813FF">
        <w:rPr>
          <w:sz w:val="22"/>
          <w:szCs w:val="22"/>
        </w:rPr>
        <w:t>.</w:t>
      </w:r>
      <w:r w:rsidRPr="002813FF">
        <w:rPr>
          <w:sz w:val="22"/>
          <w:szCs w:val="22"/>
        </w:rPr>
        <w:t xml:space="preserve"> </w:t>
      </w:r>
    </w:p>
    <w:p w14:paraId="19B17CAD" w14:textId="77777777" w:rsidR="00AD5AD0" w:rsidRPr="002813FF" w:rsidRDefault="00AD5AD0" w:rsidP="00AD5AD0">
      <w:pPr>
        <w:pStyle w:val="Telobesedila-zamik3"/>
        <w:tabs>
          <w:tab w:val="clear" w:pos="810"/>
        </w:tabs>
        <w:ind w:left="0"/>
        <w:rPr>
          <w:sz w:val="22"/>
          <w:szCs w:val="22"/>
        </w:rPr>
      </w:pPr>
    </w:p>
    <w:p w14:paraId="5F9623B5" w14:textId="626A0E3F" w:rsidR="00610F72" w:rsidRPr="002813FF" w:rsidRDefault="00610F72" w:rsidP="00AD5AD0">
      <w:pPr>
        <w:pStyle w:val="Telobesedila-zamik3"/>
        <w:tabs>
          <w:tab w:val="clear" w:pos="810"/>
        </w:tabs>
        <w:ind w:left="0"/>
        <w:rPr>
          <w:b/>
          <w:bCs/>
          <w:szCs w:val="24"/>
        </w:rPr>
      </w:pPr>
      <w:r w:rsidRPr="002813FF">
        <w:rPr>
          <w:b/>
          <w:bCs/>
          <w:szCs w:val="24"/>
        </w:rPr>
        <w:t xml:space="preserve"> Objava občinskega proračuna</w:t>
      </w:r>
    </w:p>
    <w:p w14:paraId="1DE4B2FE" w14:textId="77777777" w:rsidR="00610F72" w:rsidRPr="002813FF" w:rsidRDefault="00610F72" w:rsidP="00610F72">
      <w:pPr>
        <w:jc w:val="both"/>
        <w:rPr>
          <w:sz w:val="24"/>
          <w:szCs w:val="24"/>
        </w:rPr>
      </w:pPr>
      <w:r w:rsidRPr="002813FF">
        <w:rPr>
          <w:sz w:val="24"/>
          <w:szCs w:val="24"/>
        </w:rPr>
        <w:t>Objavo proračuna, sprememb proračuna, rebalansa in tudi zaključnega računa pogojuje že neposredno ustava, ki v 154. členu določa, da morajo biti predpisi objavljeni, preden začnejo veljati. Z objavo proračuna občina zadosti proračunskemu načelu javnosti proračuna, na podlagi katerega je širši javnosti omogočeno, da je seznanjena s proračunskimi prihodki in nameni njihove porabe.</w:t>
      </w:r>
    </w:p>
    <w:p w14:paraId="69B384C0" w14:textId="77777777" w:rsidR="00610F72" w:rsidRPr="002813FF" w:rsidRDefault="00610F72" w:rsidP="00610F72">
      <w:pPr>
        <w:jc w:val="both"/>
        <w:rPr>
          <w:sz w:val="24"/>
          <w:szCs w:val="24"/>
        </w:rPr>
      </w:pPr>
      <w:r w:rsidRPr="002813FF">
        <w:rPr>
          <w:sz w:val="24"/>
          <w:szCs w:val="24"/>
        </w:rPr>
        <w:t>Občinski proračun bo objavljen v Uradnih objavah Občine Renče – Vogrsko takoj po sprejetju na občinskem svetu.</w:t>
      </w:r>
    </w:p>
    <w:p w14:paraId="26F8A8B8" w14:textId="77777777" w:rsidR="00610F72" w:rsidRPr="002813FF" w:rsidRDefault="00610F72" w:rsidP="00610F72">
      <w:pPr>
        <w:jc w:val="both"/>
        <w:rPr>
          <w:sz w:val="24"/>
          <w:szCs w:val="24"/>
        </w:rPr>
      </w:pPr>
    </w:p>
    <w:p w14:paraId="2C6D750F" w14:textId="77777777" w:rsidR="00610F72" w:rsidRPr="002813FF" w:rsidRDefault="00610F72" w:rsidP="00610F72">
      <w:pPr>
        <w:jc w:val="both"/>
        <w:rPr>
          <w:b/>
          <w:bCs/>
          <w:sz w:val="24"/>
          <w:szCs w:val="24"/>
        </w:rPr>
      </w:pPr>
      <w:r w:rsidRPr="002813FF">
        <w:rPr>
          <w:b/>
          <w:bCs/>
          <w:sz w:val="24"/>
          <w:szCs w:val="24"/>
        </w:rPr>
        <w:t>8. POROČANJE O SPREJETEM OBČINSKEM PRORAČUNU</w:t>
      </w:r>
    </w:p>
    <w:p w14:paraId="723CFE83" w14:textId="21B4DB96" w:rsidR="00610F72" w:rsidRPr="002813FF" w:rsidRDefault="00745784" w:rsidP="00745784">
      <w:pPr>
        <w:jc w:val="both"/>
      </w:pPr>
      <w:r w:rsidRPr="002813FF">
        <w:rPr>
          <w:sz w:val="22"/>
          <w:szCs w:val="22"/>
        </w:rPr>
        <w:t>Skladno z 31. členom ZJF predloži župan sprejeti proračun občine Ministrstvu za finance v tridesetih dneh po njegovem sprejetju. Občine pošljejo Ministrstvu za finance celotno gradivo proračuna občine, ki ga je sprejel občinski svet in sicer odlok o proračunu, splošni in posebni del proračuna, NRP ter obrazložitve</w:t>
      </w:r>
    </w:p>
    <w:p w14:paraId="28FCD01E" w14:textId="77777777" w:rsidR="00610F72" w:rsidRPr="002813FF" w:rsidRDefault="00610F72" w:rsidP="00745784">
      <w:pPr>
        <w:jc w:val="both"/>
      </w:pPr>
    </w:p>
    <w:p w14:paraId="05C8D15D" w14:textId="77777777" w:rsidR="00610F72" w:rsidRPr="002813FF" w:rsidRDefault="00610F72" w:rsidP="00610F72"/>
    <w:p w14:paraId="041494B0" w14:textId="77777777" w:rsidR="00610F72" w:rsidRPr="002813FF" w:rsidRDefault="00610F72" w:rsidP="00610F72"/>
    <w:p w14:paraId="2498C462" w14:textId="77777777" w:rsidR="00610F72" w:rsidRPr="002813FF" w:rsidRDefault="00610F72" w:rsidP="00610F72"/>
    <w:p w14:paraId="13B2B008" w14:textId="77777777" w:rsidR="00610F72" w:rsidRPr="002813FF" w:rsidRDefault="00610F72" w:rsidP="00610F72"/>
    <w:p w14:paraId="4917E0DF" w14:textId="77777777" w:rsidR="00610F72" w:rsidRPr="002813FF" w:rsidRDefault="00610F72" w:rsidP="00610F72"/>
    <w:p w14:paraId="19545E85" w14:textId="77777777" w:rsidR="0051684D" w:rsidRPr="002813FF" w:rsidRDefault="0051684D" w:rsidP="0051684D"/>
    <w:p w14:paraId="753F501A" w14:textId="77777777" w:rsidR="005B41C2" w:rsidRPr="002813FF" w:rsidRDefault="005B41C2" w:rsidP="0051684D"/>
    <w:p w14:paraId="706B6345" w14:textId="77777777" w:rsidR="005B41C2" w:rsidRPr="002813FF" w:rsidRDefault="005B41C2" w:rsidP="0051684D"/>
    <w:p w14:paraId="53425A78" w14:textId="77777777" w:rsidR="005B41C2" w:rsidRPr="002813FF" w:rsidRDefault="005B41C2" w:rsidP="0051684D"/>
    <w:p w14:paraId="0D0601A4" w14:textId="77777777" w:rsidR="005B41C2" w:rsidRPr="002813FF" w:rsidRDefault="005B41C2" w:rsidP="0051684D"/>
    <w:p w14:paraId="6B0FB6CB" w14:textId="77777777" w:rsidR="005B41C2" w:rsidRPr="002813FF" w:rsidRDefault="005B41C2" w:rsidP="0051684D"/>
    <w:p w14:paraId="5D5F2EAD" w14:textId="77777777" w:rsidR="005B41C2" w:rsidRPr="002813FF" w:rsidRDefault="005B41C2" w:rsidP="0051684D"/>
    <w:p w14:paraId="23F2B3D7" w14:textId="77777777" w:rsidR="005B41C2" w:rsidRPr="002813FF" w:rsidRDefault="005B41C2" w:rsidP="0051684D"/>
    <w:p w14:paraId="1BB85C89" w14:textId="77777777" w:rsidR="005B41C2" w:rsidRPr="002813FF" w:rsidRDefault="005B41C2" w:rsidP="0051684D"/>
    <w:p w14:paraId="687D0EB8" w14:textId="77777777" w:rsidR="005B41C2" w:rsidRPr="002813FF" w:rsidRDefault="005B41C2" w:rsidP="0051684D"/>
    <w:p w14:paraId="4DE1E601" w14:textId="77777777" w:rsidR="005B41C2" w:rsidRPr="002813FF" w:rsidRDefault="005B41C2" w:rsidP="0051684D"/>
    <w:p w14:paraId="669CB42B" w14:textId="77777777" w:rsidR="005B41C2" w:rsidRPr="002813FF" w:rsidRDefault="005B41C2" w:rsidP="0051684D"/>
    <w:p w14:paraId="00CABDA3" w14:textId="77777777" w:rsidR="00B123E0" w:rsidRPr="002813FF" w:rsidRDefault="00B123E0" w:rsidP="0051684D"/>
    <w:p w14:paraId="6B2468AB" w14:textId="77777777" w:rsidR="00B123E0" w:rsidRPr="002813FF" w:rsidRDefault="00B123E0" w:rsidP="0051684D"/>
    <w:p w14:paraId="4BBDAFCB" w14:textId="77777777" w:rsidR="00B123E0" w:rsidRPr="002813FF" w:rsidRDefault="00B123E0" w:rsidP="0051684D"/>
    <w:p w14:paraId="607A2223" w14:textId="77777777" w:rsidR="005B41C2" w:rsidRDefault="005B41C2" w:rsidP="0051684D"/>
    <w:p w14:paraId="1BF44F67" w14:textId="77777777" w:rsidR="0051684D" w:rsidRDefault="0051684D" w:rsidP="0051684D"/>
    <w:p w14:paraId="6821CF9D" w14:textId="77777777" w:rsidR="0051684D" w:rsidRDefault="0051684D" w:rsidP="0051684D"/>
    <w:p w14:paraId="0A67E2FE" w14:textId="77777777" w:rsidR="0051684D" w:rsidRDefault="0051684D" w:rsidP="0051684D"/>
    <w:p w14:paraId="041BBC37" w14:textId="77777777" w:rsidR="0051684D" w:rsidRDefault="0051684D" w:rsidP="0051684D"/>
    <w:p w14:paraId="048E4921" w14:textId="619827C4" w:rsidR="0051684D" w:rsidRDefault="0051684D" w:rsidP="0051684D">
      <w:pPr>
        <w:pStyle w:val="ANaslov"/>
      </w:pPr>
      <w:r>
        <w:t>I. SPLOŠNI DEL</w:t>
      </w:r>
    </w:p>
    <w:p w14:paraId="4D89DB3E" w14:textId="3CACC0A0" w:rsidR="0051684D" w:rsidRDefault="0051684D">
      <w:pPr>
        <w:overflowPunct/>
        <w:autoSpaceDE/>
        <w:autoSpaceDN/>
        <w:adjustRightInd/>
        <w:spacing w:before="0" w:after="0"/>
        <w:ind w:left="0"/>
        <w:textAlignment w:val="auto"/>
      </w:pPr>
      <w:r>
        <w:br w:type="page"/>
      </w:r>
    </w:p>
    <w:p w14:paraId="4A669191" w14:textId="5BEB408A" w:rsidR="0051684D" w:rsidRDefault="0051684D" w:rsidP="0051684D">
      <w:pPr>
        <w:pStyle w:val="AHeading1"/>
      </w:pPr>
      <w:bookmarkStart w:id="12" w:name="_Toc152589560"/>
      <w:r>
        <w:lastRenderedPageBreak/>
        <w:t>I. SPLOŠNI DEL</w:t>
      </w:r>
      <w:bookmarkEnd w:id="12"/>
    </w:p>
    <w:p w14:paraId="0CD210F0" w14:textId="71E0908A" w:rsidR="0051684D" w:rsidRDefault="0051684D" w:rsidP="0051684D">
      <w:pPr>
        <w:pStyle w:val="AHeading3"/>
      </w:pPr>
      <w:bookmarkStart w:id="13" w:name="_Toc152589561"/>
      <w:r>
        <w:t>A. BILANCA PRIHODKOV IN ODHODKOV</w:t>
      </w:r>
      <w:bookmarkEnd w:id="13"/>
    </w:p>
    <w:p w14:paraId="18CB2694" w14:textId="487C70C1" w:rsidR="0051684D" w:rsidRDefault="0051684D" w:rsidP="0051684D">
      <w:pPr>
        <w:tabs>
          <w:tab w:val="decimal" w:pos="9200"/>
        </w:tabs>
      </w:pPr>
      <w:r>
        <w:tab/>
      </w:r>
    </w:p>
    <w:p w14:paraId="51A7FEB0" w14:textId="34E276B6" w:rsidR="0051684D" w:rsidRDefault="0051684D" w:rsidP="0051684D">
      <w:pPr>
        <w:pStyle w:val="AHeading4"/>
      </w:pPr>
      <w:bookmarkStart w:id="14" w:name="_Toc152589562"/>
      <w:r>
        <w:t>4 ODHODKI IN DRUGI IZDATKI</w:t>
      </w:r>
      <w:bookmarkEnd w:id="14"/>
    </w:p>
    <w:p w14:paraId="2D31BE5A" w14:textId="68FE865C" w:rsidR="0051684D" w:rsidRDefault="0051684D" w:rsidP="0051684D">
      <w:pPr>
        <w:tabs>
          <w:tab w:val="decimal" w:pos="9200"/>
        </w:tabs>
      </w:pPr>
      <w:r>
        <w:tab/>
      </w:r>
    </w:p>
    <w:p w14:paraId="2B7E3B52" w14:textId="77777777" w:rsidR="0051684D" w:rsidRDefault="0051684D" w:rsidP="0051684D">
      <w:pPr>
        <w:pStyle w:val="ANormal"/>
        <w:jc w:val="both"/>
      </w:pPr>
    </w:p>
    <w:p w14:paraId="1695794A" w14:textId="1752A775" w:rsidR="00460DD7" w:rsidRDefault="00460DD7" w:rsidP="0051684D">
      <w:pPr>
        <w:pStyle w:val="ANormal"/>
        <w:jc w:val="both"/>
      </w:pPr>
      <w:r w:rsidRPr="00460DD7">
        <w:rPr>
          <w:noProof/>
        </w:rPr>
        <w:drawing>
          <wp:inline distT="0" distB="0" distL="0" distR="0" wp14:anchorId="4821825D" wp14:editId="377F2F7B">
            <wp:extent cx="6120130" cy="4076065"/>
            <wp:effectExtent l="0" t="0" r="0" b="635"/>
            <wp:docPr id="66294047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697E3C88" w14:textId="77777777" w:rsidR="00460DD7" w:rsidRDefault="00460DD7" w:rsidP="0051684D">
      <w:pPr>
        <w:pStyle w:val="ANormal"/>
        <w:jc w:val="both"/>
      </w:pPr>
    </w:p>
    <w:p w14:paraId="0D15455B" w14:textId="77777777" w:rsidR="00460DD7" w:rsidRDefault="00460DD7" w:rsidP="0051684D">
      <w:pPr>
        <w:pStyle w:val="ANormal"/>
        <w:jc w:val="both"/>
      </w:pPr>
    </w:p>
    <w:p w14:paraId="26CB5642" w14:textId="77777777" w:rsidR="00460DD7" w:rsidRDefault="00460DD7" w:rsidP="0051684D">
      <w:pPr>
        <w:pStyle w:val="ANormal"/>
        <w:jc w:val="both"/>
      </w:pPr>
    </w:p>
    <w:p w14:paraId="6C6D9163" w14:textId="77777777" w:rsidR="00460DD7" w:rsidRDefault="00460DD7" w:rsidP="0051684D">
      <w:pPr>
        <w:pStyle w:val="ANormal"/>
        <w:jc w:val="both"/>
      </w:pPr>
    </w:p>
    <w:p w14:paraId="3C4F634D" w14:textId="77777777" w:rsidR="00460DD7" w:rsidRDefault="00460DD7" w:rsidP="0051684D">
      <w:pPr>
        <w:pStyle w:val="ANormal"/>
        <w:jc w:val="both"/>
      </w:pPr>
    </w:p>
    <w:p w14:paraId="5E56C44B" w14:textId="77777777" w:rsidR="00460DD7" w:rsidRDefault="00460DD7" w:rsidP="0051684D">
      <w:pPr>
        <w:pStyle w:val="ANormal"/>
        <w:jc w:val="both"/>
      </w:pPr>
    </w:p>
    <w:p w14:paraId="29A9F382" w14:textId="77777777" w:rsidR="00460DD7" w:rsidRDefault="00460DD7" w:rsidP="0051684D">
      <w:pPr>
        <w:pStyle w:val="ANormal"/>
        <w:jc w:val="both"/>
      </w:pPr>
    </w:p>
    <w:p w14:paraId="7A6966D8" w14:textId="77777777" w:rsidR="00460DD7" w:rsidRDefault="00460DD7" w:rsidP="0051684D">
      <w:pPr>
        <w:pStyle w:val="ANormal"/>
        <w:jc w:val="both"/>
      </w:pPr>
    </w:p>
    <w:p w14:paraId="6ABBE08A" w14:textId="77777777" w:rsidR="00460DD7" w:rsidRDefault="00460DD7" w:rsidP="0051684D">
      <w:pPr>
        <w:pStyle w:val="ANormal"/>
        <w:jc w:val="both"/>
      </w:pPr>
    </w:p>
    <w:p w14:paraId="70E38F36" w14:textId="77777777" w:rsidR="00460DD7" w:rsidRDefault="00460DD7" w:rsidP="0051684D">
      <w:pPr>
        <w:pStyle w:val="ANormal"/>
        <w:jc w:val="both"/>
      </w:pPr>
    </w:p>
    <w:p w14:paraId="2ADA4E84" w14:textId="77777777" w:rsidR="00460DD7" w:rsidRDefault="00460DD7" w:rsidP="0051684D">
      <w:pPr>
        <w:pStyle w:val="ANormal"/>
        <w:jc w:val="both"/>
      </w:pPr>
    </w:p>
    <w:p w14:paraId="597F9605" w14:textId="77777777" w:rsidR="00460DD7" w:rsidRDefault="00460DD7" w:rsidP="00460DD7">
      <w:pPr>
        <w:pStyle w:val="ANormal"/>
        <w:ind w:left="0"/>
        <w:jc w:val="both"/>
      </w:pPr>
    </w:p>
    <w:p w14:paraId="095AF0BA" w14:textId="00D1C5AC" w:rsidR="0051684D" w:rsidRDefault="0051684D" w:rsidP="0051684D">
      <w:pPr>
        <w:pStyle w:val="AHeading5"/>
      </w:pPr>
      <w:bookmarkStart w:id="15" w:name="_Toc152589563"/>
      <w:r>
        <w:lastRenderedPageBreak/>
        <w:t>40 TEKOČI ODHODKI</w:t>
      </w:r>
      <w:bookmarkEnd w:id="15"/>
    </w:p>
    <w:p w14:paraId="2D1B0779" w14:textId="1E0816E4" w:rsidR="0051684D" w:rsidRDefault="0051684D" w:rsidP="0051684D">
      <w:pPr>
        <w:tabs>
          <w:tab w:val="decimal" w:pos="9200"/>
        </w:tabs>
      </w:pPr>
      <w:r>
        <w:tab/>
      </w:r>
    </w:p>
    <w:p w14:paraId="221D3C74" w14:textId="56A4E4FD" w:rsidR="0051684D" w:rsidRDefault="0051684D" w:rsidP="0051684D">
      <w:pPr>
        <w:pStyle w:val="Heading11"/>
      </w:pPr>
      <w:r>
        <w:t>Obrazložitev konta</w:t>
      </w:r>
    </w:p>
    <w:p w14:paraId="651DF502" w14:textId="494D2CCF" w:rsidR="0051684D" w:rsidRDefault="0051684D" w:rsidP="0051684D">
      <w:pPr>
        <w:pStyle w:val="ANormal"/>
        <w:jc w:val="both"/>
      </w:pPr>
      <w:r>
        <w:t>Na kontih skupine 40 se izkazujejo odhodki, ki zajemajo plačila stroškov dela, stroškov materiala in drugih stroškov za blago in storitve, obresti za servisiranje domačega in tujega dolga, ter sredstva, izločena v rezerve, proračunske sklade.</w:t>
      </w:r>
    </w:p>
    <w:p w14:paraId="5B0E9F11" w14:textId="5AF937A0" w:rsidR="0051684D" w:rsidRDefault="0051684D" w:rsidP="0051684D">
      <w:pPr>
        <w:pStyle w:val="AHeading6"/>
      </w:pPr>
      <w:r>
        <w:t>400 Plače in drugi izdatki zaposlenim</w:t>
      </w:r>
    </w:p>
    <w:p w14:paraId="645C5DB1" w14:textId="3762F568" w:rsidR="0051684D" w:rsidRDefault="0051684D" w:rsidP="0051684D">
      <w:pPr>
        <w:tabs>
          <w:tab w:val="decimal" w:pos="9200"/>
        </w:tabs>
      </w:pPr>
      <w:r>
        <w:tab/>
      </w:r>
    </w:p>
    <w:p w14:paraId="3F5DA7C1" w14:textId="06F97EBE" w:rsidR="0051684D" w:rsidRDefault="0051684D" w:rsidP="0051684D">
      <w:pPr>
        <w:pStyle w:val="Heading11"/>
      </w:pPr>
      <w:r>
        <w:t>Obrazložitev konta</w:t>
      </w:r>
    </w:p>
    <w:p w14:paraId="44BA7C56" w14:textId="4494CDAE" w:rsidR="0051684D" w:rsidRDefault="0051684D" w:rsidP="0051684D">
      <w:pPr>
        <w:pStyle w:val="ANormal"/>
        <w:jc w:val="both"/>
      </w:pPr>
      <w:r>
        <w:t>Ta skupina podkontov obsega osnovne plače in dodatke (dodatek na delovno dobo in dodatek na stalnost, dodatek za delo v posebnih pogojih, položajni dodatek …), regres za letni dopust, povračila in nadomestila (dodatek za ločeno življenje, terenski dodatek, povračilo stroškov prehrane med delom, povračilo stroškov prevoza na delo in iz dela), sredstva za delovno uspešnost, sredstva za nadurno delo, plače za delo nerezidentov po pogodbi, ter druge izdatke.  V primerjavi z letom 2023 se je pri planiranju upoštevalo predvideno 7,5 % inflacijo za leto 2024 in sicer pri upoštevanju zvišanja dodatkov, upoštevala so se napredovanja ter dodatno zaposlenega v režijskem obratu oz. občinski upravi.</w:t>
      </w:r>
    </w:p>
    <w:p w14:paraId="67860745" w14:textId="1BD1D8AE" w:rsidR="0051684D" w:rsidRDefault="0051684D" w:rsidP="0051684D">
      <w:pPr>
        <w:pStyle w:val="AHeading6"/>
      </w:pPr>
      <w:r>
        <w:t>401 Prispevki delodajalcev za socialno varnost</w:t>
      </w:r>
    </w:p>
    <w:p w14:paraId="28F2340C" w14:textId="6A6D62AE" w:rsidR="0051684D" w:rsidRDefault="0051684D" w:rsidP="0051684D">
      <w:pPr>
        <w:tabs>
          <w:tab w:val="decimal" w:pos="9200"/>
        </w:tabs>
      </w:pPr>
      <w:r>
        <w:tab/>
      </w:r>
    </w:p>
    <w:p w14:paraId="6AA5FD15" w14:textId="7CEAFBCC" w:rsidR="0051684D" w:rsidRDefault="0051684D" w:rsidP="0051684D">
      <w:pPr>
        <w:pStyle w:val="Heading11"/>
      </w:pPr>
      <w:r>
        <w:t>Obrazložitev konta</w:t>
      </w:r>
    </w:p>
    <w:p w14:paraId="446462E2" w14:textId="2CE6E3D1" w:rsidR="0051684D" w:rsidRDefault="0051684D" w:rsidP="0051684D">
      <w:pPr>
        <w:pStyle w:val="ANormal"/>
        <w:jc w:val="both"/>
      </w:pPr>
      <w:r>
        <w:t>Ta skupina podkontov obsega vse vrste prispevkov, tako prispevke zavarovanca kot prispevke delodajalca in sicer prispevek za pokojninsko in invalidsko zavarovanje, za zdravstveno zavarovanje (za obvezno zdravstveno zavarovanje ter prispevek za poškodbe pri delu in poklicne bolezni), za zaposlovanje ter prispevek za starševsko varstvo. Znotraj te skupine podkontov je vključena tudi premija kolektivnega dodatnega pokojninskega zavarovanja, ki jo delodajalec plačuje zaposlenim na podlagi Zakona o kolektivnem dodatnem pokojninskem zavarovanju za javne uslužbence (ZKDPZJU). Za leto 2024 se na tej skupini podkontov načrtujejo višji odhodki, v skladu s kadrovskim načrtom.  V primerjavi z letom 2023 se je pri planiranju upoštevalo predvideno 7,5 % inflacijo za leto 2024 in sicer pri upoštevanju premije kolektivnega dodatnega pokojninskega zavarovanja, na podlagi ZKDPZJU, upoštevani so višji prispevki zaradi napredovanj ter dodatne zaposlitve.</w:t>
      </w:r>
    </w:p>
    <w:p w14:paraId="1946AF9B" w14:textId="47CB93D1" w:rsidR="0051684D" w:rsidRDefault="0051684D" w:rsidP="0051684D">
      <w:pPr>
        <w:pStyle w:val="AHeading6"/>
      </w:pPr>
      <w:r>
        <w:t>402 Izdatki za blago in storitve</w:t>
      </w:r>
    </w:p>
    <w:p w14:paraId="5F851FEB" w14:textId="016FAD7E" w:rsidR="0051684D" w:rsidRDefault="0051684D" w:rsidP="0051684D">
      <w:pPr>
        <w:tabs>
          <w:tab w:val="decimal" w:pos="9200"/>
        </w:tabs>
      </w:pPr>
      <w:r>
        <w:tab/>
      </w:r>
    </w:p>
    <w:p w14:paraId="3A59931B" w14:textId="196D575D" w:rsidR="0051684D" w:rsidRDefault="0051684D" w:rsidP="0051684D">
      <w:pPr>
        <w:pStyle w:val="Heading11"/>
      </w:pPr>
      <w:r>
        <w:t>Obrazložitev konta</w:t>
      </w:r>
    </w:p>
    <w:p w14:paraId="056B6F94" w14:textId="509BBA8B" w:rsidR="0051684D" w:rsidRDefault="0051684D" w:rsidP="0051684D">
      <w:pPr>
        <w:pStyle w:val="ANormal"/>
        <w:jc w:val="both"/>
      </w:pPr>
      <w:r>
        <w:t xml:space="preserve">Ta skupina podkontov zajema pisarniški material, čistilni material in storitve čiščenja, založniške in tiskarske storitve ter stroške fotokopiranja, oglaševalske, računalniške, računovodske, revizorske in svetovalne storitve, geodetske storitve, parcelacije in cenitve, stroške porabe električne energije, vode in komunalne storitve, stroške poštnih, kurirskih in telefonskih storitev, stroške porabe goriva in maziv za prevozna sredstva, njihovo vzdrževanje in popravila, zavarovalne premije za objekte in motorna vozila, stroške za službena potovanja, tekoče vzdrževanje objektov, stroške storitev po </w:t>
      </w:r>
      <w:proofErr w:type="spellStart"/>
      <w:r>
        <w:t>podjemnih</w:t>
      </w:r>
      <w:proofErr w:type="spellEnd"/>
      <w:r>
        <w:t xml:space="preserve"> pogodbah, obračune sejnin in ostalih stroškov povezanih z njimi, sodne stroške in stroške odvetnikov, sodnih izvedencev, tolmačev, notarjev in drugih, stroške bančnih storitev, dajatve na področju odmernih odločb Finančnega urada Republike Slovenije ter druge operativne odhodke.</w:t>
      </w:r>
    </w:p>
    <w:p w14:paraId="000E65EB" w14:textId="436889B7" w:rsidR="0051684D" w:rsidRPr="0069153B" w:rsidRDefault="0051684D" w:rsidP="0051684D">
      <w:pPr>
        <w:pStyle w:val="AHeading6"/>
      </w:pPr>
      <w:r w:rsidRPr="0069153B">
        <w:lastRenderedPageBreak/>
        <w:t>403 Plačila domačih obresti</w:t>
      </w:r>
    </w:p>
    <w:p w14:paraId="45162CFE" w14:textId="345F6D0D" w:rsidR="0051684D" w:rsidRDefault="0051684D" w:rsidP="0051684D">
      <w:pPr>
        <w:tabs>
          <w:tab w:val="decimal" w:pos="9200"/>
        </w:tabs>
      </w:pPr>
      <w:r>
        <w:tab/>
      </w:r>
    </w:p>
    <w:p w14:paraId="7D267CBF" w14:textId="488C97BC" w:rsidR="0051684D" w:rsidRDefault="0051684D" w:rsidP="0051684D">
      <w:pPr>
        <w:pStyle w:val="Heading11"/>
      </w:pPr>
      <w:r>
        <w:t>Obrazložitev konta</w:t>
      </w:r>
    </w:p>
    <w:p w14:paraId="78C0E425" w14:textId="1E32BB11" w:rsidR="0051684D" w:rsidRDefault="0051684D" w:rsidP="0051684D">
      <w:pPr>
        <w:pStyle w:val="ANormal"/>
        <w:jc w:val="both"/>
      </w:pPr>
      <w:r>
        <w:t>Ta skupina podkontov zajema plačila domačih obresti. Občina Renče - Vogrsko ima odprta dva dolgoročna kredita najeta pri Unicredit bank d.d. Občina je v letu 2018 najela kredit v višini 240.000 EUR, zadnji obrok zapade v plačilo meseca maja 2025. Dolg iz tega naslova bo na dan 1. 1. 2024 znašal 51.060 EUR. V letu 2022 je občina sklenila pogodbo o zadolžitvi za obdobje 15 let v višini 1.980.000 EUR. Do 31. 12. 2023 ga je odplačala v višini 99.000 EUR, torej dolg na dan 1. 1. 2024 znaša 1.881.000 EUR.</w:t>
      </w:r>
      <w:r w:rsidR="0069153B">
        <w:t xml:space="preserve"> </w:t>
      </w:r>
    </w:p>
    <w:p w14:paraId="618EB29B" w14:textId="00C88070" w:rsidR="0069153B" w:rsidRDefault="0069153B" w:rsidP="007B3F54">
      <w:pPr>
        <w:pStyle w:val="ANormal"/>
        <w:jc w:val="both"/>
      </w:pPr>
      <w:r>
        <w:t xml:space="preserve">V letu 2024 smo vračunali še načrtovane stroške obresti  za </w:t>
      </w:r>
      <w:r w:rsidR="007B3F54">
        <w:t xml:space="preserve">načrtovani </w:t>
      </w:r>
      <w:r>
        <w:t>dolgoročni kredit v višini do 770.000 €.</w:t>
      </w:r>
    </w:p>
    <w:p w14:paraId="1D0580C4" w14:textId="7729A9AE" w:rsidR="0051684D" w:rsidRDefault="0051684D" w:rsidP="0051684D">
      <w:pPr>
        <w:pStyle w:val="AHeading6"/>
      </w:pPr>
      <w:r>
        <w:t>409 Rezerve</w:t>
      </w:r>
    </w:p>
    <w:p w14:paraId="2B062A00" w14:textId="4BE760FE" w:rsidR="0051684D" w:rsidRDefault="0051684D" w:rsidP="0051684D">
      <w:pPr>
        <w:tabs>
          <w:tab w:val="decimal" w:pos="9200"/>
        </w:tabs>
      </w:pPr>
      <w:r>
        <w:tab/>
      </w:r>
    </w:p>
    <w:p w14:paraId="12F90208" w14:textId="75CF9597" w:rsidR="0051684D" w:rsidRDefault="0051684D" w:rsidP="0051684D">
      <w:pPr>
        <w:pStyle w:val="Heading11"/>
      </w:pPr>
      <w:r>
        <w:t>Obrazložitev konta</w:t>
      </w:r>
    </w:p>
    <w:p w14:paraId="2AC443B7" w14:textId="667934E3" w:rsidR="0051684D" w:rsidRDefault="0051684D" w:rsidP="0051684D">
      <w:pPr>
        <w:pStyle w:val="ANormal"/>
        <w:jc w:val="both"/>
      </w:pPr>
      <w:r>
        <w:t xml:space="preserve">V proračunu se del predvidenih proračunskih prejemkov ne razporedi v naprej, temveč se jih zadrži kot splošna proračunska rezervacija, ki se v proračunu izkazuje posebej. Sredstva splošne proračunske rezervacije se uporabljajo za nepredvidene namene, za katere v proračunu sredstva niso zagotovljena oz. za namene, za katere se med letom izkaže, da ta niso bila zagotovljena v zadostnem obsegu, saj jih pri pripravi proračuna ni bilo mogoče načrtovati. Sredstva proračunske rezervacije ne smejo presegati 2% prihodkov bilance prihodkov in odhodkov. Za leto 2024 smo načrtovali sredstva v višini </w:t>
      </w:r>
      <w:r w:rsidR="001D54C9">
        <w:t>5</w:t>
      </w:r>
      <w:r>
        <w:t>0.000,00 EUR. Poleg teh pa v to skupino podkontov oz. skupino rezerv spada še proračunska rezerva, ki je namenjena zagotavljanju sredstev v primeru naravnih nesreč in znaša 10.000,00 EUR.</w:t>
      </w:r>
    </w:p>
    <w:p w14:paraId="16EB8F7B" w14:textId="65EC29EA" w:rsidR="0051684D" w:rsidRDefault="0051684D" w:rsidP="0051684D">
      <w:pPr>
        <w:pStyle w:val="AHeading5"/>
      </w:pPr>
      <w:bookmarkStart w:id="16" w:name="_Toc152589564"/>
      <w:r>
        <w:t>41 TEKOČI TRANSFERI</w:t>
      </w:r>
      <w:bookmarkEnd w:id="16"/>
    </w:p>
    <w:p w14:paraId="109802C8" w14:textId="0680CA61" w:rsidR="0051684D" w:rsidRDefault="0051684D" w:rsidP="0051684D">
      <w:pPr>
        <w:tabs>
          <w:tab w:val="decimal" w:pos="9200"/>
        </w:tabs>
      </w:pPr>
      <w:r>
        <w:tab/>
      </w:r>
    </w:p>
    <w:p w14:paraId="48D35409" w14:textId="6E4BAC77" w:rsidR="0051684D" w:rsidRDefault="0051684D" w:rsidP="0051684D">
      <w:pPr>
        <w:pStyle w:val="Heading11"/>
      </w:pPr>
      <w:r>
        <w:t>Obrazložitev konta</w:t>
      </w:r>
    </w:p>
    <w:p w14:paraId="544C4162" w14:textId="07199A2A" w:rsidR="0051684D" w:rsidRDefault="0051684D" w:rsidP="0051684D">
      <w:pPr>
        <w:pStyle w:val="ANormal"/>
        <w:jc w:val="both"/>
      </w:pPr>
      <w:r>
        <w:t>Na kontih skupine 41 se izkazujejo vsa nepovratna plačila, za katera plačnik od prejemnika sredstev v povračilo ne pridobi nikakršnega materiala ali drugega blaga oz. prejemnik teh sredstev za plačnika ne opravi nikakršne storitve. Uporaba sredstev mora biti prejemniku tekoče ali splošne narave in ne investicijskega značaja. Konti te skupine so razčlenjeni glede na prejemnika sredstev.</w:t>
      </w:r>
    </w:p>
    <w:p w14:paraId="2208140D" w14:textId="2AF5EBB3" w:rsidR="0051684D" w:rsidRDefault="0051684D" w:rsidP="0051684D">
      <w:pPr>
        <w:pStyle w:val="AHeading6"/>
      </w:pPr>
      <w:r>
        <w:t>410 Subvencije</w:t>
      </w:r>
    </w:p>
    <w:p w14:paraId="775E5BBA" w14:textId="15E09BCB" w:rsidR="0051684D" w:rsidRDefault="0051684D" w:rsidP="0051684D">
      <w:pPr>
        <w:tabs>
          <w:tab w:val="decimal" w:pos="9200"/>
        </w:tabs>
      </w:pPr>
      <w:r>
        <w:tab/>
      </w:r>
    </w:p>
    <w:p w14:paraId="1A413A30" w14:textId="53620CF1" w:rsidR="0051684D" w:rsidRDefault="0051684D" w:rsidP="0051684D">
      <w:pPr>
        <w:pStyle w:val="Heading11"/>
      </w:pPr>
      <w:r>
        <w:t>Obrazložitev konta</w:t>
      </w:r>
    </w:p>
    <w:p w14:paraId="107DC875" w14:textId="447FF9DC" w:rsidR="0051684D" w:rsidRDefault="0051684D" w:rsidP="0051684D">
      <w:pPr>
        <w:pStyle w:val="ANormal"/>
        <w:jc w:val="both"/>
      </w:pPr>
      <w:r>
        <w:t>Vse subvencije se razdelijo na podlagi razpisa (področje kmetijstva).</w:t>
      </w:r>
    </w:p>
    <w:p w14:paraId="5124A405" w14:textId="05B542CA" w:rsidR="0051684D" w:rsidRDefault="0051684D" w:rsidP="0051684D">
      <w:pPr>
        <w:pStyle w:val="AHeading6"/>
      </w:pPr>
      <w:r>
        <w:t>411 Transferi posameznikom in gospodinjstvom</w:t>
      </w:r>
    </w:p>
    <w:p w14:paraId="65B312F2" w14:textId="64C58932" w:rsidR="0051684D" w:rsidRDefault="0051684D" w:rsidP="0051684D">
      <w:pPr>
        <w:tabs>
          <w:tab w:val="decimal" w:pos="9200"/>
        </w:tabs>
      </w:pPr>
      <w:r>
        <w:tab/>
      </w:r>
    </w:p>
    <w:p w14:paraId="1CC0A936" w14:textId="26284081" w:rsidR="0051684D" w:rsidRDefault="0051684D" w:rsidP="0051684D">
      <w:pPr>
        <w:pStyle w:val="Heading11"/>
      </w:pPr>
      <w:r>
        <w:t>Obrazložitev konta</w:t>
      </w:r>
    </w:p>
    <w:p w14:paraId="7C7F557A" w14:textId="470DDFC7" w:rsidR="0051684D" w:rsidRDefault="0051684D" w:rsidP="00B123E0">
      <w:pPr>
        <w:pStyle w:val="ANormal"/>
        <w:jc w:val="both"/>
      </w:pPr>
      <w:r>
        <w:t xml:space="preserve">Transferi posameznikom in gospodinjstvom zajemajo vsa plačila namenjena za tekočo porabo posameznikov ali gospodinjstev in predstavljajo splošni dodatek k družinskim dohodkom ali pa polno oz. delno nadomestilo posameznikom ali gospodinjstvom za posebne vrste izdatkov. Tudi za tovrstne transfere je značilno, da koristniki teh sredstev plačniku ne opravijo nikakršnih storitev, </w:t>
      </w:r>
      <w:r>
        <w:lastRenderedPageBreak/>
        <w:t>oz. ne nudijo nikakršnega nadomestila. Znotraj te skupine podkontov so zajeti sledeči odhodki oz. transferji:</w:t>
      </w:r>
    </w:p>
    <w:p w14:paraId="6029625B" w14:textId="77777777" w:rsidR="0051684D" w:rsidRDefault="0051684D" w:rsidP="0051684D">
      <w:pPr>
        <w:pStyle w:val="ANormal"/>
        <w:jc w:val="both"/>
      </w:pPr>
      <w:r>
        <w:t xml:space="preserve">• skupina podkontov 4111 – družinski prejemki in starševska nadomestila, kjer so zajeta enkratna nadomestila ob rojstvu otroka, ki jih prejme starš novorojenčka v višini 500,00 €. </w:t>
      </w:r>
    </w:p>
    <w:p w14:paraId="3E6E2B7A" w14:textId="77777777" w:rsidR="0051684D" w:rsidRDefault="0051684D" w:rsidP="0051684D">
      <w:pPr>
        <w:pStyle w:val="ANormal"/>
        <w:jc w:val="both"/>
      </w:pPr>
      <w:r>
        <w:t xml:space="preserve">• skupina podkontov 4117 – štipendije, ki se jih dodeli na podlagi javnega razpisa 20 kandidatom, ki imajo status dijaka ali študenta in izpolnjujejo razpisne pogoje v višini 500,00 €. </w:t>
      </w:r>
    </w:p>
    <w:p w14:paraId="27089DC6" w14:textId="39FD6C02" w:rsidR="0051684D" w:rsidRDefault="0051684D" w:rsidP="0051684D">
      <w:pPr>
        <w:pStyle w:val="ANormal"/>
        <w:jc w:val="both"/>
      </w:pPr>
      <w:r>
        <w:t>• skupina podkontov 4119 – drugi transferi posameznikom, ki zajema regresiranje prevozov v šolo (subvencioniranje dijaških vozovnic, prevoz šolskih otrok v osnovno šolo, prevoz otrok v Osnovno šolo Kozara, prevoz učencev s kombijem, plačilo prevoza staršem …), regresiranje oskrbe v domovih za ostarele, subvencioniranje stanarin, plačilo razlike med ceno programov v vrtcih in plačili staršev, ter drugi transferi posameznikom in gospodinjstvom kamor spada pomoč na domu.</w:t>
      </w:r>
    </w:p>
    <w:p w14:paraId="16E17636" w14:textId="6280B9A6" w:rsidR="0051684D" w:rsidRDefault="0051684D" w:rsidP="0051684D">
      <w:pPr>
        <w:pStyle w:val="AHeading6"/>
      </w:pPr>
      <w:r>
        <w:t>412 Transferi nepridobitnim organizacijam in ustanovam</w:t>
      </w:r>
    </w:p>
    <w:p w14:paraId="7D61728D" w14:textId="092D23D3" w:rsidR="0051684D" w:rsidRDefault="0051684D" w:rsidP="0051684D">
      <w:pPr>
        <w:tabs>
          <w:tab w:val="decimal" w:pos="9200"/>
        </w:tabs>
      </w:pPr>
      <w:r>
        <w:tab/>
      </w:r>
    </w:p>
    <w:p w14:paraId="0307F82D" w14:textId="63C87B23" w:rsidR="0051684D" w:rsidRDefault="0051684D" w:rsidP="0051684D">
      <w:pPr>
        <w:pStyle w:val="Heading11"/>
      </w:pPr>
      <w:r>
        <w:t>Obrazložitev konta</w:t>
      </w:r>
    </w:p>
    <w:p w14:paraId="418D8EFA" w14:textId="49DD7615" w:rsidR="0051684D" w:rsidRDefault="0051684D" w:rsidP="0051684D">
      <w:pPr>
        <w:pStyle w:val="ANormal"/>
        <w:jc w:val="both"/>
      </w:pPr>
      <w:r>
        <w:t>Ta skupina podkontov zajema tekoče transferje nepridobitnim organizacijam in ustanovam, katerih cilj ni ustvarjanje dobička. V občini Renče - Vogrsko ta skupina podkontov zajema financiranje političnih strank in sicer Socialnih demokratov, Gibanja Svoboda in Slovenskih demokratov, povračilo materialnih stroškov Prostovoljnemu gasilskemu društvu Renče – Vogrsko in donacije za namen humanitarne pomoči družinam iz občine Renče-Vogrsko za udeležbo otrok na letovanjih ali taborih, ki jih organizira MDPM … Znotraj te skupine podkontov so sredstva v proračunu planirana za delovanje kulturnih, športnih, gasilskih, humanitarnih in drugih društev.</w:t>
      </w:r>
    </w:p>
    <w:p w14:paraId="579A43D8" w14:textId="54299992" w:rsidR="0051684D" w:rsidRDefault="0051684D" w:rsidP="0051684D">
      <w:pPr>
        <w:pStyle w:val="AHeading6"/>
      </w:pPr>
      <w:r>
        <w:t>413 Drugi tekoči domači transferi</w:t>
      </w:r>
    </w:p>
    <w:p w14:paraId="13E30FED" w14:textId="23C41545" w:rsidR="0051684D" w:rsidRDefault="0051684D" w:rsidP="0051684D">
      <w:pPr>
        <w:tabs>
          <w:tab w:val="decimal" w:pos="9200"/>
        </w:tabs>
      </w:pPr>
      <w:r>
        <w:tab/>
      </w:r>
    </w:p>
    <w:p w14:paraId="6E780C1E" w14:textId="0E75DA5B" w:rsidR="0051684D" w:rsidRDefault="0051684D" w:rsidP="0051684D">
      <w:pPr>
        <w:pStyle w:val="Heading11"/>
      </w:pPr>
      <w:r>
        <w:t>Obrazložitev konta</w:t>
      </w:r>
    </w:p>
    <w:p w14:paraId="62381BAD" w14:textId="6C2F697B" w:rsidR="0051684D" w:rsidRDefault="0051684D" w:rsidP="0051684D">
      <w:pPr>
        <w:pStyle w:val="ANormal"/>
        <w:jc w:val="both"/>
      </w:pPr>
      <w:r>
        <w:t>Ta skupina podkontov zajema stroške skupne občinske uprave (stroške plač, stroške prispevkov in ostale stroške), stroške sofinanciranja Javnega sklada malega gospodarstva Goriške (JSMG), tekoče transfere v javne zavode za plače in druge izdatke zaposlenim ter za izdatke za blago in storitve ter druga tekoča plačila storitev drugim izvajalcem javnih služb, ki niso posredni proračunski uporabniki.</w:t>
      </w:r>
    </w:p>
    <w:p w14:paraId="67AF4897" w14:textId="4A80BAAC" w:rsidR="0051684D" w:rsidRDefault="0051684D" w:rsidP="0051684D">
      <w:pPr>
        <w:pStyle w:val="AHeading5"/>
      </w:pPr>
      <w:bookmarkStart w:id="17" w:name="_Toc152589565"/>
      <w:r>
        <w:t>42 INVESTICIJSKI ODHODKI</w:t>
      </w:r>
      <w:bookmarkEnd w:id="17"/>
    </w:p>
    <w:p w14:paraId="01C411A6" w14:textId="3470B3B6" w:rsidR="0051684D" w:rsidRDefault="0051684D" w:rsidP="0051684D">
      <w:pPr>
        <w:tabs>
          <w:tab w:val="decimal" w:pos="9200"/>
        </w:tabs>
      </w:pPr>
      <w:r>
        <w:tab/>
      </w:r>
    </w:p>
    <w:p w14:paraId="3270355A" w14:textId="15BB97D6" w:rsidR="0051684D" w:rsidRDefault="0051684D" w:rsidP="0051684D">
      <w:pPr>
        <w:pStyle w:val="Heading11"/>
      </w:pPr>
      <w:r>
        <w:t>Obrazložitev konta</w:t>
      </w:r>
    </w:p>
    <w:p w14:paraId="67D5A1D6" w14:textId="3B21A191" w:rsidR="0051684D" w:rsidRDefault="0051684D" w:rsidP="00605F7E">
      <w:pPr>
        <w:pStyle w:val="ANormal"/>
        <w:jc w:val="both"/>
      </w:pPr>
      <w:r>
        <w:t>Na kontih skupine 42 se izkazujejo plačila, namenjena pridobitvi ali nakupu opredmetenih osnovnih sredstev in neopredmetenih sredstev. V okviru te skupine se izkazujejo tudi izdatki za rekonstrukcije in adaptacije ter za investicijsko vzdrževanje in obnove zgradb ter za obnove osnovnih sredstev.</w:t>
      </w:r>
    </w:p>
    <w:p w14:paraId="52263420" w14:textId="7A4EB7BF" w:rsidR="0051684D" w:rsidRDefault="0051684D" w:rsidP="00B123E0">
      <w:pPr>
        <w:pStyle w:val="ANormal"/>
        <w:jc w:val="both"/>
      </w:pPr>
      <w:r>
        <w:t>Odhodki iz tega naslova pomenijo odhodke oz. izdatke za naložbe v povečanje in ohranjanje realnega premoženja države, občine in drugih uporabnikov enotnega kontnega načrta in povečujejo ali ohranjajo vrednost opredmetenih osnovnih sredstev in neopredmetenih sredstev v bilancah stanja.</w:t>
      </w:r>
    </w:p>
    <w:p w14:paraId="6BF182C5" w14:textId="38EC0E27" w:rsidR="0051684D" w:rsidRDefault="0051684D" w:rsidP="00B123E0">
      <w:pPr>
        <w:pStyle w:val="ANormal"/>
        <w:jc w:val="both"/>
      </w:pPr>
      <w:r>
        <w:t>Investicijski odhodki, ki se izkazujejo v okviru te skupine kontov, povečujejo vrednost neopredmetenih sredstev in opredmetenih osnovnih sredstev, ki jih uporabnik enotnega kontnega načrta izkazuje v svojih poslovnih knjigah.</w:t>
      </w:r>
    </w:p>
    <w:p w14:paraId="5A4F5400" w14:textId="522DBA2E" w:rsidR="0051684D" w:rsidRDefault="0051684D" w:rsidP="0051684D">
      <w:pPr>
        <w:pStyle w:val="ANormal"/>
        <w:jc w:val="both"/>
      </w:pPr>
      <w:r>
        <w:lastRenderedPageBreak/>
        <w:t>Z investicijskimi odhodki iz prejšnjega odstavka so mišljeni tudi odhodki, ki se nanašajo na pridobivanje neopredmetenih sredstev in opredmetenih osnovnih sredstev, katera bodo po dograditvi, s pogodbo ali drugo knjigovodsko listino, prenesena v upravljanje.</w:t>
      </w:r>
    </w:p>
    <w:p w14:paraId="70BA805D" w14:textId="3DDB5563" w:rsidR="0051684D" w:rsidRDefault="0051684D" w:rsidP="0051684D">
      <w:pPr>
        <w:pStyle w:val="AHeading6"/>
      </w:pPr>
      <w:r>
        <w:t>420 Nakup in gradnja osnovnih sredstev</w:t>
      </w:r>
    </w:p>
    <w:p w14:paraId="7BEB6C54" w14:textId="62AB1712" w:rsidR="0051684D" w:rsidRDefault="0051684D" w:rsidP="0051684D">
      <w:pPr>
        <w:tabs>
          <w:tab w:val="decimal" w:pos="9200"/>
        </w:tabs>
      </w:pPr>
      <w:r>
        <w:tab/>
      </w:r>
    </w:p>
    <w:p w14:paraId="0C2F7B04" w14:textId="148EF4AA" w:rsidR="0051684D" w:rsidRDefault="0051684D" w:rsidP="0051684D">
      <w:pPr>
        <w:pStyle w:val="Heading11"/>
      </w:pPr>
      <w:r>
        <w:t>Obrazložitev konta</w:t>
      </w:r>
    </w:p>
    <w:p w14:paraId="5DFAF158" w14:textId="323B2336" w:rsidR="0051684D" w:rsidRDefault="0051684D" w:rsidP="0051684D">
      <w:pPr>
        <w:pStyle w:val="ANormal"/>
        <w:jc w:val="both"/>
      </w:pPr>
      <w:r>
        <w:t>Investicijski odhodki vključujejo plačila iz proračuna, namenjena pridobitvi ali nakupu zgradb, prostorov, prevoznih sredstev, opreme in napeljav, novogradnje, rekonstrukcije in adaptacije ter investicijsko vzdrževanje in obnove, nakup zemljišč, pridobitev licenc, investicijskih načrtov, študij o izvedljivosti projektov in projektne dokumentacije. Investicijski odhodki predstavljajo vlaganja v premoženje občine in pomenijo obnavljanje in povečanje realnega premoženja države oziroma lokalne skupnosti.</w:t>
      </w:r>
    </w:p>
    <w:p w14:paraId="4249F33F" w14:textId="2A05982C" w:rsidR="0051684D" w:rsidRDefault="0051684D" w:rsidP="0051684D">
      <w:pPr>
        <w:pStyle w:val="AHeading5"/>
      </w:pPr>
      <w:bookmarkStart w:id="18" w:name="_Toc152589566"/>
      <w:r>
        <w:t>43 INVESTICIJSKI TRANSFERI</w:t>
      </w:r>
      <w:bookmarkEnd w:id="18"/>
    </w:p>
    <w:p w14:paraId="5837DC82" w14:textId="58A0F217" w:rsidR="0051684D" w:rsidRDefault="0051684D" w:rsidP="0051684D">
      <w:pPr>
        <w:tabs>
          <w:tab w:val="decimal" w:pos="9200"/>
        </w:tabs>
      </w:pPr>
      <w:r>
        <w:tab/>
      </w:r>
    </w:p>
    <w:p w14:paraId="1362D0A4" w14:textId="50EAE8E3" w:rsidR="0051684D" w:rsidRDefault="0051684D" w:rsidP="0051684D">
      <w:pPr>
        <w:pStyle w:val="Heading11"/>
      </w:pPr>
      <w:r>
        <w:t>Obrazložitev konta</w:t>
      </w:r>
    </w:p>
    <w:p w14:paraId="09BC87A9" w14:textId="05019686" w:rsidR="0051684D" w:rsidRDefault="0051684D" w:rsidP="00EF1472">
      <w:pPr>
        <w:pStyle w:val="ANormal"/>
        <w:jc w:val="both"/>
      </w:pPr>
      <w:r>
        <w:t>Na kontih skupine 43 se izkazujejo odhodki, ki so namenjeni plačilu investicijskih odhodkov prejemnikov sredstev, to je za njihov nakup ali gradnjo osnovnih sredstev, nabavo opreme ali drugih opredmetenih osnovnih sredstev in neopredmetenih sredstev, za investicijsko vzdrževanje, obnove in drugo.</w:t>
      </w:r>
    </w:p>
    <w:p w14:paraId="431C2E13" w14:textId="3174536B" w:rsidR="0051684D" w:rsidRDefault="0051684D" w:rsidP="002813FF">
      <w:pPr>
        <w:pStyle w:val="ANormal"/>
        <w:jc w:val="both"/>
      </w:pPr>
      <w:r>
        <w:t>Investicijski transferi so tudi neposredna plačila za poravnavo obveznosti, za namene iz prejšnjega odstavka, ki se nanašajo na sredstva, ki jih ima uporabnik enotnega kontnega načrta ali druga pravna oseba javnega prava v upravljanju.</w:t>
      </w:r>
    </w:p>
    <w:p w14:paraId="7DE52ED7" w14:textId="16CF0225" w:rsidR="0051684D" w:rsidRDefault="0051684D" w:rsidP="0051684D">
      <w:pPr>
        <w:pStyle w:val="ANormal"/>
        <w:jc w:val="both"/>
      </w:pPr>
      <w:r>
        <w:t>Ločimo investicijske transfere pravnim in fizičnim osebam, ki niso proračunski uporabniki (skupina podkontov 431) in se izkazujejo drugim prejemnikom teh sredstev, ter investicijske transfere proračunskim uporabnikom (skupina podkontov 432) in se izkazujejo neposrednim in posrednim proračunskim uporabnikom, ki vodijo poslovne knjige v skladu s Pravilnikom o enotnem kontnem načrtu za proračun, proračunske uporabnike in druge osebe javnega prava.</w:t>
      </w:r>
    </w:p>
    <w:p w14:paraId="6265D143" w14:textId="7719F30B" w:rsidR="0051684D" w:rsidRDefault="0051684D" w:rsidP="0051684D">
      <w:pPr>
        <w:pStyle w:val="AHeading6"/>
      </w:pPr>
      <w:r>
        <w:t>431 Investicijski transferi pravnim in fizičnim osebam, ki niso proračunski uporabniki</w:t>
      </w:r>
    </w:p>
    <w:p w14:paraId="142DB6B9" w14:textId="56B0FB66" w:rsidR="0051684D" w:rsidRDefault="0051684D" w:rsidP="0051684D">
      <w:pPr>
        <w:tabs>
          <w:tab w:val="decimal" w:pos="9200"/>
        </w:tabs>
      </w:pPr>
      <w:r>
        <w:tab/>
      </w:r>
    </w:p>
    <w:p w14:paraId="7A18CA4A" w14:textId="24155F3D" w:rsidR="0051684D" w:rsidRDefault="0051684D" w:rsidP="0051684D">
      <w:pPr>
        <w:pStyle w:val="Heading11"/>
      </w:pPr>
      <w:r>
        <w:t>Obrazložitev konta</w:t>
      </w:r>
    </w:p>
    <w:p w14:paraId="2DA0E89C" w14:textId="110886DC" w:rsidR="0051684D" w:rsidRDefault="0051684D" w:rsidP="0051684D">
      <w:pPr>
        <w:pStyle w:val="ANormal"/>
        <w:jc w:val="both"/>
      </w:pPr>
      <w:r>
        <w:t>Ta skupina podkontov zajema stroške sofinanciranja nakupa gasilskega vozila AC 25/60 za Prostovoljno gasilsko društvo Renče – Vogrsko ter stroške za nabavo gasilske zaščitne in reševalne opreme.</w:t>
      </w:r>
    </w:p>
    <w:p w14:paraId="688EBA63" w14:textId="46914BEB" w:rsidR="0051684D" w:rsidRDefault="0051684D" w:rsidP="0051684D">
      <w:pPr>
        <w:pStyle w:val="AHeading6"/>
      </w:pPr>
      <w:r>
        <w:t>432 Investicijski transferi proračunskim uporabnikom</w:t>
      </w:r>
    </w:p>
    <w:p w14:paraId="414A24DB" w14:textId="5EA9557D" w:rsidR="0051684D" w:rsidRDefault="0051684D" w:rsidP="0051684D">
      <w:pPr>
        <w:tabs>
          <w:tab w:val="decimal" w:pos="9200"/>
        </w:tabs>
      </w:pPr>
      <w:r>
        <w:tab/>
      </w:r>
    </w:p>
    <w:p w14:paraId="55712A37" w14:textId="716D55EC" w:rsidR="0051684D" w:rsidRDefault="0051684D" w:rsidP="0051684D">
      <w:pPr>
        <w:pStyle w:val="Heading11"/>
      </w:pPr>
      <w:r>
        <w:t>Obrazložitev konta</w:t>
      </w:r>
    </w:p>
    <w:p w14:paraId="57609A97" w14:textId="10DF35BD" w:rsidR="0051684D" w:rsidRDefault="0051684D" w:rsidP="0051684D">
      <w:pPr>
        <w:pStyle w:val="ANormal"/>
        <w:jc w:val="both"/>
      </w:pPr>
      <w:r>
        <w:t>Ta skupina podkontov v Občini Renče - Vogrsko zajema stroške investicij namenjenih javnim zavodom (Osnovni šoli Lucijana Bratkoviča Bratuša Renče, Osnovni šoli Ivana Roba Šempeter pri Gorici – POŠ Vogrsko, Osnovni šoli Kozara Nova Gorica, Goriška knjižnica..).</w:t>
      </w:r>
    </w:p>
    <w:p w14:paraId="6A4AC56D" w14:textId="77777777" w:rsidR="002813FF" w:rsidRDefault="002813FF" w:rsidP="0051684D">
      <w:pPr>
        <w:pStyle w:val="ANormal"/>
        <w:jc w:val="both"/>
      </w:pPr>
    </w:p>
    <w:p w14:paraId="27A01476" w14:textId="433DBF72" w:rsidR="0051684D" w:rsidRDefault="0051684D" w:rsidP="0051684D">
      <w:pPr>
        <w:pStyle w:val="AHeading4"/>
      </w:pPr>
      <w:bookmarkStart w:id="19" w:name="_Toc152589567"/>
      <w:r>
        <w:lastRenderedPageBreak/>
        <w:t>7 PRIHODKI IN DRUGI PREJEMKI</w:t>
      </w:r>
      <w:bookmarkEnd w:id="19"/>
    </w:p>
    <w:p w14:paraId="21BD4C60" w14:textId="77777777" w:rsidR="00460DD7" w:rsidRDefault="00460DD7" w:rsidP="0051684D">
      <w:pPr>
        <w:tabs>
          <w:tab w:val="decimal" w:pos="9200"/>
        </w:tabs>
      </w:pPr>
    </w:p>
    <w:p w14:paraId="6C92F11F" w14:textId="5708FE50" w:rsidR="00460DD7" w:rsidRDefault="00460DD7" w:rsidP="0051684D">
      <w:pPr>
        <w:tabs>
          <w:tab w:val="decimal" w:pos="9200"/>
        </w:tabs>
      </w:pPr>
      <w:r w:rsidRPr="00460DD7">
        <w:rPr>
          <w:noProof/>
        </w:rPr>
        <w:drawing>
          <wp:inline distT="0" distB="0" distL="0" distR="0" wp14:anchorId="0D95B20C" wp14:editId="48091284">
            <wp:extent cx="6120130" cy="4677410"/>
            <wp:effectExtent l="0" t="0" r="0" b="8890"/>
            <wp:docPr id="49943995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0130" cy="4677410"/>
                    </a:xfrm>
                    <a:prstGeom prst="rect">
                      <a:avLst/>
                    </a:prstGeom>
                    <a:noFill/>
                    <a:ln>
                      <a:noFill/>
                    </a:ln>
                  </pic:spPr>
                </pic:pic>
              </a:graphicData>
            </a:graphic>
          </wp:inline>
        </w:drawing>
      </w:r>
    </w:p>
    <w:p w14:paraId="192F5288" w14:textId="77777777" w:rsidR="00460DD7" w:rsidRDefault="00460DD7" w:rsidP="0051684D">
      <w:pPr>
        <w:tabs>
          <w:tab w:val="decimal" w:pos="9200"/>
        </w:tabs>
      </w:pPr>
    </w:p>
    <w:p w14:paraId="0A6840C8" w14:textId="7E6E8FBE" w:rsidR="0051684D" w:rsidRDefault="0051684D" w:rsidP="00460DD7">
      <w:pPr>
        <w:tabs>
          <w:tab w:val="decimal" w:pos="9200"/>
        </w:tabs>
        <w:ind w:left="0"/>
      </w:pPr>
    </w:p>
    <w:p w14:paraId="32C45F8F" w14:textId="3292BC1A" w:rsidR="0051684D" w:rsidRDefault="0051684D" w:rsidP="0051684D">
      <w:pPr>
        <w:pStyle w:val="AHeading5"/>
      </w:pPr>
      <w:bookmarkStart w:id="20" w:name="_Toc152589568"/>
      <w:r>
        <w:t>70 DAVČNI PRIHODKI</w:t>
      </w:r>
      <w:bookmarkEnd w:id="20"/>
    </w:p>
    <w:p w14:paraId="3B99D4E8" w14:textId="6DCBAF5D" w:rsidR="0051684D" w:rsidRDefault="0051684D" w:rsidP="0051684D">
      <w:pPr>
        <w:tabs>
          <w:tab w:val="decimal" w:pos="9200"/>
        </w:tabs>
      </w:pPr>
      <w:r>
        <w:tab/>
      </w:r>
    </w:p>
    <w:p w14:paraId="77FBD7B2" w14:textId="138EC10D" w:rsidR="0051684D" w:rsidRDefault="0051684D" w:rsidP="0051684D">
      <w:pPr>
        <w:pStyle w:val="Heading11"/>
      </w:pPr>
      <w:r>
        <w:t>Obrazložitev konta</w:t>
      </w:r>
    </w:p>
    <w:p w14:paraId="690EA890" w14:textId="45CE4D90" w:rsidR="0051684D" w:rsidRDefault="0051684D" w:rsidP="00EF1472">
      <w:pPr>
        <w:pStyle w:val="ANormal"/>
        <w:spacing w:before="0" w:after="0"/>
        <w:jc w:val="both"/>
      </w:pPr>
      <w:r>
        <w:t xml:space="preserve">Tekoči - davčni prihodki niso prosto predvidljivi, saj so točno določeni in sicer z državnimi in občinskimi predpisi. Tako kategorijo davčnih prihodkov opredeljuje davčna zakonodaja s tem, ko določa izvirne davčne prihodke občin. Poleg tega pa zakonodaja na določenih mestih občinam dovoljuje, da same definirajo davčno obveznost z občinskimi </w:t>
      </w:r>
    </w:p>
    <w:p w14:paraId="3D693A30" w14:textId="77777777" w:rsidR="0051684D" w:rsidRDefault="0051684D" w:rsidP="00EF1472">
      <w:pPr>
        <w:pStyle w:val="ANormal"/>
        <w:spacing w:before="0" w:after="0"/>
        <w:jc w:val="both"/>
      </w:pPr>
      <w:r>
        <w:t xml:space="preserve">odloki. </w:t>
      </w:r>
    </w:p>
    <w:p w14:paraId="5C18BC20" w14:textId="16825A31" w:rsidR="0051684D" w:rsidRDefault="0051684D" w:rsidP="00EF1472">
      <w:pPr>
        <w:pStyle w:val="ANormal"/>
        <w:spacing w:before="0" w:after="0"/>
        <w:jc w:val="both"/>
      </w:pPr>
      <w:r>
        <w:t xml:space="preserve">Davčni prihodki zajemajo vse vrste obveznih, nepovratnih in </w:t>
      </w:r>
      <w:proofErr w:type="spellStart"/>
      <w:r>
        <w:t>nepoplačljivih</w:t>
      </w:r>
      <w:proofErr w:type="spellEnd"/>
      <w:r>
        <w:t xml:space="preserve"> dajatev, ki jih davkoplačevalci vplačujejo v dobro proračuna.</w:t>
      </w:r>
    </w:p>
    <w:p w14:paraId="7C3C0FF1" w14:textId="273C9C5E" w:rsidR="0051684D" w:rsidRDefault="0051684D" w:rsidP="0051684D">
      <w:pPr>
        <w:pStyle w:val="AHeading6"/>
      </w:pPr>
      <w:r>
        <w:t>700 Davki na dohodek in dobiček</w:t>
      </w:r>
    </w:p>
    <w:p w14:paraId="64E78E34" w14:textId="3A137D85" w:rsidR="0051684D" w:rsidRDefault="0051684D" w:rsidP="0051684D">
      <w:pPr>
        <w:tabs>
          <w:tab w:val="decimal" w:pos="9200"/>
        </w:tabs>
      </w:pPr>
      <w:r>
        <w:tab/>
      </w:r>
    </w:p>
    <w:p w14:paraId="4CFBD8D9" w14:textId="74BACFC6" w:rsidR="0051684D" w:rsidRDefault="0051684D" w:rsidP="0051684D">
      <w:pPr>
        <w:pStyle w:val="Heading11"/>
      </w:pPr>
      <w:r>
        <w:t>Obrazložitev konta</w:t>
      </w:r>
    </w:p>
    <w:p w14:paraId="2C7B244D" w14:textId="144001EF" w:rsidR="0051684D" w:rsidRDefault="0051684D" w:rsidP="00605F7E">
      <w:pPr>
        <w:pStyle w:val="ANormal"/>
        <w:jc w:val="both"/>
      </w:pPr>
      <w:r>
        <w:t xml:space="preserve">Znotraj te skupine podkontov so knjiženi prihodki od dohodnine oz. t. i. povprečnina, ki pomeni na prebivalca v državi ugotovljen primeren obseg sredstev za financiranje z zakonom določenih </w:t>
      </w:r>
      <w:r>
        <w:lastRenderedPageBreak/>
        <w:t xml:space="preserve">nalog občin in se nanašajo na zagotavljanje javnih služb in izvajanje javnih programov na področju predšolske vzgoje, osnovnega šolstva in športa, primarnega zdravstvenega varstva, socialnega varstva, kulture, zagotavljanje lokalnih gospodarskih javnih služb, urejanje občinske prometne infrastrukture in zagotavljanje varnosti prometa na občinskih cestah, požarno varstvo ter varstvo pred naravnimi in drugimi nesrečami, prostorske ureditve občinskega pomena, varstvo okolja in ohranjanje narave, plačila stanarin in stanovanjskih stroškov, delovanje občinskih organov ter opravljanje upravnih, strokovnih, pospeševalnih in razvojnih nalog, pa tudi nalog v zvezi z zagotavljanjem javnih služb, ter opravljanje drugih nalog, določenih z zakonom. Metodologijo za izračun povprečnih stroškov za financiranje občinskih nalog in določitev povprečnine določi vlada z uredbo in se ti izračunajo kot povprečni stroški na prebivalca za naslednji dve proračunski leti ob upoštevanju tekočih odhodkov in tekočih transferov za te naloge v preteklih štirih letih, ki jih občine sporočajo ministrstvu, pristojnemu za finance, na podlagi zakona oz. predpisa, izdanega na njegovi podlagi, povečanega ali zmanjšanega obsega ocenjenih tekočih odhodkov in tekočih transferov za tekoče leto, zaradi učinkov novih in spremenjenih predpisov, sprejetih v preteklem in tekočem letu, ki jih ugotovi ministrstvo, pristojno za področje iz prej naštetih občinskih nalog, ter zmanjšanje tekočih odhodkov in tekočih transferov za sredstva sofinanciranja teh nalog iz državnega proračuna in od uporabnikov javnih storitev ter zmanjšanja za obvezne dajatve, določene v področnih predpisih, za te naloge, v prejšnjih štirih letih. </w:t>
      </w:r>
    </w:p>
    <w:p w14:paraId="33645AD5" w14:textId="63F25E8E" w:rsidR="0051684D" w:rsidRDefault="0051684D" w:rsidP="00A54F21">
      <w:pPr>
        <w:pStyle w:val="ANormal"/>
        <w:spacing w:before="0" w:after="0"/>
        <w:jc w:val="both"/>
      </w:pPr>
      <w:r>
        <w:t xml:space="preserve">Med davki na dohodek je edini predvideni prihodek glavarina oziroma dohodnina, ki je odstopljen davek (v skladu z zakonom je prihodek državnega proračuna) s katerim se financirajo naloge občin. Dohodnina je planirana na podlagi ocenjene primerne porabe občine, katero opredeljuje Zakon o financiranju občin. </w:t>
      </w:r>
    </w:p>
    <w:p w14:paraId="212EF286" w14:textId="14C4339F" w:rsidR="0051684D" w:rsidRDefault="0051684D" w:rsidP="00A54F21">
      <w:pPr>
        <w:pStyle w:val="ANormal"/>
        <w:spacing w:before="0" w:after="0"/>
        <w:jc w:val="both"/>
      </w:pPr>
      <w:r>
        <w:t xml:space="preserve">Primerna poraba predstavlja primeren obseg sredstev za financiranje z zakonom določenih nalog. Ministrstvo za finance ugotovi primerno porabo posamezne občine na podlagi dolžine lokalnih cest in javnih poti v občini, površine občine, deleža prebivalcev, </w:t>
      </w:r>
    </w:p>
    <w:p w14:paraId="519BCC09" w14:textId="18C31F2D" w:rsidR="0051684D" w:rsidRDefault="0051684D" w:rsidP="002813FF">
      <w:pPr>
        <w:pStyle w:val="ANormal"/>
        <w:spacing w:before="0" w:after="0"/>
        <w:jc w:val="both"/>
      </w:pPr>
      <w:r>
        <w:t>mlajših od 15 let in deleža prebivalcev, starejših od 65 let v občini, števila prebivalcev občine in povprečnine.</w:t>
      </w:r>
    </w:p>
    <w:p w14:paraId="520A0821" w14:textId="60EF60CA" w:rsidR="0051684D" w:rsidRDefault="0051684D" w:rsidP="0051684D">
      <w:pPr>
        <w:pStyle w:val="ANormal"/>
        <w:jc w:val="both"/>
      </w:pPr>
      <w:r>
        <w:t>Za leto 2024 je upoštevana povprečnina v višini 725 € (57. člen ZIPRS2324) in se ta občini iz državnega proračuna nakazuje tedensko v enakih zneskih.</w:t>
      </w:r>
    </w:p>
    <w:p w14:paraId="59EEF40E" w14:textId="3F159700" w:rsidR="0051684D" w:rsidRDefault="0051684D" w:rsidP="0051684D">
      <w:pPr>
        <w:pStyle w:val="AHeading6"/>
      </w:pPr>
      <w:r>
        <w:t>703 Davki na premoženje</w:t>
      </w:r>
    </w:p>
    <w:p w14:paraId="784E6FD8" w14:textId="108FBC3F" w:rsidR="0051684D" w:rsidRDefault="0051684D" w:rsidP="0051684D">
      <w:pPr>
        <w:tabs>
          <w:tab w:val="decimal" w:pos="9200"/>
        </w:tabs>
      </w:pPr>
      <w:r>
        <w:tab/>
      </w:r>
    </w:p>
    <w:p w14:paraId="0E0E5F4F" w14:textId="586B18DD" w:rsidR="0051684D" w:rsidRDefault="0051684D" w:rsidP="0051684D">
      <w:pPr>
        <w:pStyle w:val="Heading11"/>
      </w:pPr>
      <w:r>
        <w:t>Obrazložitev konta</w:t>
      </w:r>
    </w:p>
    <w:p w14:paraId="602A68FF" w14:textId="77777777" w:rsidR="0051684D" w:rsidRDefault="0051684D" w:rsidP="0051684D">
      <w:pPr>
        <w:pStyle w:val="ANormal"/>
        <w:jc w:val="both"/>
      </w:pPr>
      <w:r>
        <w:t>Znotraj te skupine podkontov so zajeti sledeči prihodki:</w:t>
      </w:r>
    </w:p>
    <w:p w14:paraId="3BD615D0" w14:textId="1556B842" w:rsidR="0051684D" w:rsidRDefault="0051684D" w:rsidP="0051684D">
      <w:pPr>
        <w:pStyle w:val="ANormal"/>
        <w:jc w:val="both"/>
      </w:pPr>
      <w:r>
        <w:t>• skupina podkontov 7030 – davki n</w:t>
      </w:r>
      <w:r w:rsidR="00605F7E">
        <w:t>a</w:t>
      </w:r>
      <w:r>
        <w:t xml:space="preserve"> nepremičnine, ki zajemajo davek od premoženja od stavb od fizičnih oseb, kjer smo višino sredstev načrtovali glede na lansko realizacijo. Zamudne obresti od davkov na nepremičnine. Gre za zanemarljiv znesek in smo tudi tega načrtovali glede na lansko realizacijo. Nadomestilo za uporabo stavbnega zemljišča (v nadaljevanju: NUSZ) od pravnih in fizičnih oseb. Pri načrtovanju smo zajeli tudi obrok, ki zapade v plačilo januarja 2024 kjer gre za obračun NUSZ iz proračunskega obdobja 2023. NUSZ se plačuje na območju mest in naselij mestnega značaja na območjih, ki so določena za stanovanjsko in drugačno kompleksno gradnjo, za katere je sprejet prostorski izvedbeni načrt in na drugih območjih, ki so opremljena z vodovodnim in električnim omrežjem. Območje, na katerem se plačuje NUSZ določa občina in za občino predstavlja eden izmed najpomembnejših virov lastnih prihodkov.   </w:t>
      </w:r>
    </w:p>
    <w:p w14:paraId="632CEB0C" w14:textId="4F47300B" w:rsidR="0051684D" w:rsidRDefault="0051684D" w:rsidP="0051684D">
      <w:pPr>
        <w:pStyle w:val="ANormal"/>
        <w:jc w:val="both"/>
      </w:pPr>
      <w:r>
        <w:t xml:space="preserve">• skupina podkontov 7031 – davki na premičnine, ki zajema, davek na vodna plovila. Davčni zavezanec za plačilo davka na vodna plovila je lastnik oz. solastnik plovila, ki je rezident Republike Slovenije in katerega plovilo izpolnjuje tehnične pogoje za vpis v evidence plovil, vzpostavljenih na podlagi zakonov, ki urejajo plovbo po morju in celinskih vodah, razen plovil v gradnji in so daljša od petih metrov. Davčna obveznost se za koledarsko leto ugotovi kot seštevek </w:t>
      </w:r>
      <w:r>
        <w:lastRenderedPageBreak/>
        <w:t>splošnega dela obveznosti, dela obveznosti, ki se nanaša na dolžino plovila in dela obveznosti, ki se nanaša na moč pogona plovila. Višino sredstev smo načrtovali glede na lansko realizacijo</w:t>
      </w:r>
      <w:r w:rsidR="005B7AB0">
        <w:t>.</w:t>
      </w:r>
      <w:r w:rsidR="00F81B41">
        <w:t xml:space="preserve"> </w:t>
      </w:r>
    </w:p>
    <w:p w14:paraId="715071D9" w14:textId="77777777" w:rsidR="0051684D" w:rsidRDefault="0051684D" w:rsidP="0051684D">
      <w:pPr>
        <w:pStyle w:val="ANormal"/>
        <w:jc w:val="both"/>
      </w:pPr>
      <w:r>
        <w:t xml:space="preserve">• skupina podkontov 7032 – davki na dediščine in darila. Davek na dediščine in darila ureja Zakon o davku na dediščine in darila (ZDDD). Zavezanec za plačilo davka na dediščino in darila je fizična ali pravna oseba zasebnega prava, ki prejme premoženje na podlagi dedovanja ali darovanja ter tudi fizična oseba, ki prejme premoženje na podlagi pogodbe o dosmrtnem preživljanju oz. na podlagi darilne pogodbe za primer smrti.  Predmet obdavčitve je premoženje, ki ga fizična oseba prejme od fizične ali pravne osebe kot dediščino ali darilo in se ne šteje za dohodek po zakonu, ki ureja dohodnino. Predmet obdavčitve ni darilo ali dediščina, ki zajema le premičnine, če je skupna vrednost premičnin nižja od 5.000 EUR. Davka se ne plača od podedovanega ali podarjenega začasnega ali dosmrtnega užitka nepremičnine in od tistega dela nepremičnine, na katerem dedič ali obdarjenec po veljavnih predpisih ne more pridobiti lastninske pravice, pravice uporabe ali užitka. Za leto 2024 je bila višina sredstev načrtovana glede na lansko realizacijo. </w:t>
      </w:r>
    </w:p>
    <w:p w14:paraId="3317A527" w14:textId="01EE3B86" w:rsidR="0051684D" w:rsidRDefault="0051684D" w:rsidP="0051684D">
      <w:pPr>
        <w:pStyle w:val="ANormal"/>
        <w:jc w:val="both"/>
      </w:pPr>
      <w:r>
        <w:t>• skupina podkontov 7033 – davki na promet nepremičnin in na finančno premoženje. Davek na promet nepremičnin in na finančno premoženje ureja Zakon o davku na promet nepremičnin (v nadaljevanju: ZDPN-2). Zavezanec za plačilo davka na promet nepremičnine je prodajalec nepremičnine. Davek na promet nepremičnine se plačuje po stopnji 2 % od prometa nepremičnine ter od odplačne ustanovitve in odplačnega prenosa ali oddajanja v najem stavbne pravice.  Za leto 2024 je bila narejena ocena na podlagi višine realizacije v preteklem letu.</w:t>
      </w:r>
    </w:p>
    <w:p w14:paraId="3D4416D8" w14:textId="782D401F" w:rsidR="0051684D" w:rsidRDefault="0051684D" w:rsidP="0051684D">
      <w:pPr>
        <w:pStyle w:val="AHeading6"/>
      </w:pPr>
      <w:r>
        <w:t>704 Domači davki na blago in storitve</w:t>
      </w:r>
    </w:p>
    <w:p w14:paraId="1065B3A8" w14:textId="75356785" w:rsidR="0051684D" w:rsidRDefault="0051684D" w:rsidP="0051684D">
      <w:pPr>
        <w:tabs>
          <w:tab w:val="decimal" w:pos="9200"/>
        </w:tabs>
      </w:pPr>
      <w:r>
        <w:tab/>
      </w:r>
    </w:p>
    <w:p w14:paraId="54F401C4" w14:textId="2FF49A17" w:rsidR="0051684D" w:rsidRDefault="0051684D" w:rsidP="0051684D">
      <w:pPr>
        <w:pStyle w:val="Heading11"/>
      </w:pPr>
      <w:r>
        <w:t>Obrazložitev konta</w:t>
      </w:r>
    </w:p>
    <w:p w14:paraId="642EA8C1" w14:textId="77777777" w:rsidR="0051684D" w:rsidRDefault="0051684D" w:rsidP="0051684D">
      <w:pPr>
        <w:pStyle w:val="ANormal"/>
        <w:jc w:val="both"/>
      </w:pPr>
      <w:r>
        <w:t>Znotraj te skupine podkontov so zajeti sledeči prihodki:</w:t>
      </w:r>
    </w:p>
    <w:p w14:paraId="25267109" w14:textId="77777777" w:rsidR="0051684D" w:rsidRDefault="0051684D" w:rsidP="0051684D">
      <w:pPr>
        <w:pStyle w:val="ANormal"/>
        <w:jc w:val="both"/>
      </w:pPr>
      <w:r>
        <w:t xml:space="preserve">• skupina podkontov 704403 – davek na dobitke od iger na srečo. Z davkom na dobitke je obdavčen vsak dobitek, ki je bil pridobljen pri klasičnih igrah na srečo, kot jih določa zakon, ki ureja igre na srečo (loterije, loterije s trenutno znanim dobitkom, kviz loterije, tombole, lota, športne napovedi, športne stave, srečelovi …). Za dobitek se šteje vsako izplačilo dobitka, ne glede na obliko, v kateri je bil izplačan (v denarju, blagu, storitvah ali pravicah). Šteje se, da je dobitek pridobljen na dan, ko je izplačan ali kako drugače dan na razpolago dobitniku. Za leto 2024 je bila višina sredstev načrtovana glede na lansko realizacijo. </w:t>
      </w:r>
    </w:p>
    <w:p w14:paraId="646BECB4" w14:textId="07EDBAF5" w:rsidR="0051684D" w:rsidRDefault="0051684D" w:rsidP="0051684D">
      <w:pPr>
        <w:pStyle w:val="ANormal"/>
        <w:jc w:val="both"/>
      </w:pPr>
      <w:r>
        <w:t>• skupina podkontov 704700 – okoljska dajatev za onesnaževanje okolja zaradi odvajanja odpadnih voda. Okoljska dajatev je posebna dajatev za storitve oskrbe s pitno vodo in odvajanja ter čiščenja odpadne vode. Zavezanec za plačilo okoljske dajatve zaradi odvajanja industrijske odpadne vode je pravna ali fizična oseba, ki zaradi izvajanja svoje dejavnosti onesnažuje okolje z odvajanjem industrijske odpadne vode, za katero je v skladu s predpisi, ki urejajo emisijo snovi ali toplote pri odvajanju odpadnih voda, in predpisom, ki ureja prve meritve in obratovalni monitoring odpadnih voda ter pogoje za njegovo izvajanje, določeno izvajanje obratovalnega monitoringa odpadnih voda. Prejemnik okoljske dajatve za industrijsko odpadno vodo je občina, v kateri pri zavezancu nastaja odpadna voda. Osnova za obračun okoljske dajatve je seštevek enot obremenitve okolja, doseženih z neposrednim ali posrednim odvajanjem odpadne vode ali odvajanjem odpadne vode po javni kanalizaciji v vode in se obračunava v določenem znesku na enoto obremenitve okolja zaradi odvajanja odpadnih voda. V Občini Renče – Vogrsko je zavezanec za plačilo industrijske odpadne vode v letu 2022/23 podjetje Goriške opekarne d.o.o.</w:t>
      </w:r>
      <w:r w:rsidR="00D167EC">
        <w:t>.</w:t>
      </w:r>
      <w:r>
        <w:t xml:space="preserve"> Za leto 2024 je bila višina sredstev načrtovana glede na lansko realizacijo. </w:t>
      </w:r>
    </w:p>
    <w:p w14:paraId="79A77630" w14:textId="77777777" w:rsidR="0051684D" w:rsidRDefault="0051684D" w:rsidP="0051684D">
      <w:pPr>
        <w:pStyle w:val="ANormal"/>
        <w:jc w:val="both"/>
      </w:pPr>
      <w:r>
        <w:t xml:space="preserve">• skupina podkontov 704704 – turistična taksa. Turistična taksa je pristojbina za prenočevanje, ki jo zavezanci plačajo kot nadomestilo za določene storitve in ugodnosti, ki so jim na voljo na turističnem območju in se jim ob vsakokratnem koriščenju ne zaračunajo posebej. Na podlagi Zakona o spodbujanju razvoja turizma (ZSRT-1) in sprejetega Odloka o turistični in promocijski </w:t>
      </w:r>
      <w:r>
        <w:lastRenderedPageBreak/>
        <w:t xml:space="preserve">taksi v Občini Renče - Vogrsko znaša turistična taksa 1,60 EUR, promocijska pa 25 % turistične. Turistična taksa je prihodek občine, promocijska pa prihodek nacionalne turistične organizacije oz. </w:t>
      </w:r>
      <w:proofErr w:type="spellStart"/>
      <w:r>
        <w:t>t.i</w:t>
      </w:r>
      <w:proofErr w:type="spellEnd"/>
      <w:r>
        <w:t xml:space="preserve">. Slovenske turistične organizacije (STO) in je namenjena načrtovanju in izvajanju trženja celovite turistične ponudbe Slovenije. V letu 2023 je v Občini Renče – Vogrsko registriranih 11 nastanitvenih obratov, ki skupaj ponujajo 133 ležišč. To so: Apartma </w:t>
      </w:r>
      <w:proofErr w:type="spellStart"/>
      <w:r>
        <w:t>Renc</w:t>
      </w:r>
      <w:proofErr w:type="spellEnd"/>
      <w:r>
        <w:t xml:space="preserve">, Apartmaji na placu, B&amp;B Kogoj, </w:t>
      </w:r>
      <w:proofErr w:type="spellStart"/>
      <w:r>
        <w:t>Buria</w:t>
      </w:r>
      <w:proofErr w:type="spellEnd"/>
      <w:r>
        <w:t xml:space="preserve"> </w:t>
      </w:r>
      <w:proofErr w:type="spellStart"/>
      <w:r>
        <w:t>Apartment</w:t>
      </w:r>
      <w:proofErr w:type="spellEnd"/>
      <w:r>
        <w:t xml:space="preserve">, Casino Paquito igralni salon, Hiška pod Krasom, Branko </w:t>
      </w:r>
      <w:proofErr w:type="spellStart"/>
      <w:r>
        <w:t>Mitovski</w:t>
      </w:r>
      <w:proofErr w:type="spellEnd"/>
      <w:r>
        <w:t xml:space="preserve"> - sobodajalec, </w:t>
      </w:r>
      <w:proofErr w:type="spellStart"/>
      <w:r>
        <w:t>Merlin</w:t>
      </w:r>
      <w:proofErr w:type="spellEnd"/>
      <w:r>
        <w:t>, Prenočišča Rusjan, Pri stari murvi in Prenočišča Leban.</w:t>
      </w:r>
    </w:p>
    <w:p w14:paraId="452D12C4" w14:textId="77777777" w:rsidR="0051684D" w:rsidRDefault="0051684D" w:rsidP="0051684D">
      <w:pPr>
        <w:pStyle w:val="ANormal"/>
        <w:jc w:val="both"/>
      </w:pPr>
      <w:r>
        <w:t>• skupina podkontov 704706 – občinske takse od pravnih oseb. Obveznost plačevanja občinske takse, vrsto in višino takse, zavezanca za plačilo takse ter postopek odmere obračuna in plačila takse v občini Renče-Vogrsko predpisuje Odlok o občinskih taksah. Te so predpisane za uporabo javnih površin za prirejanje razstav, prireditev in prodajo izven prodajaln; oglaševanja na javnih površinah ter na površinah, na katerih ima Občina Renče - Vogrsko lastninsko ali stvarno pravico; parkiranja na javnih prometnih površinah in uporabo javnega prostora za kampiranje. V letu 2024 se je prihodek iz tega naslova planiralo v isti višini kot v predhodnem letu.</w:t>
      </w:r>
    </w:p>
    <w:p w14:paraId="3A0CFB6C" w14:textId="77777777" w:rsidR="0051684D" w:rsidRDefault="0051684D" w:rsidP="0051684D">
      <w:pPr>
        <w:pStyle w:val="ANormal"/>
        <w:jc w:val="both"/>
      </w:pPr>
      <w:r>
        <w:t>• skupina podkontov 704707 – občinske takse od fizičnih oseb in zasebnikov. Obveznost plačevanja občinske takse, vrsto in višino takse, zavezanca za plačilo takse ter postopek odmere obračuna in plačila takse v občini Renče-Vogrsko predpisuje Odlok o občinskih taksah. Te so predpisane za uporabo javnih površin za prirejanje razstav, prireditev in prodajo izven prodajaln; oglaševanja na javnih površinah ter na površinah, na katerih ima Občina Renče - Vogrsko lastninsko ali stvarno pravico; parkiranja na javnih prometnih površinah in uporabo javnega prostora za kampiranje. V letu 2024 se je prihodek iz tega naslova planiralo v isti višini kot v predhodnem letu.</w:t>
      </w:r>
    </w:p>
    <w:p w14:paraId="7BB3D09A" w14:textId="24042E9E" w:rsidR="0051684D" w:rsidRDefault="0051684D" w:rsidP="0051684D">
      <w:pPr>
        <w:pStyle w:val="ANormal"/>
        <w:jc w:val="both"/>
      </w:pPr>
      <w:r>
        <w:t>• skupina podkontov 704708 – pristojbina za vzdrževanje gozdnih cest. Pristojbina za vzdrževanje gozdnih cest je plačilo, ki ga morajo uporabniki gozdnih cest plačati za redno vzdrževanje, ki vključuje obnovo, popravilo in utrjevanje cest (izravnava površine cest, odstranjevanje dreves in vej, sanacijo udarnih jam, popravilo propadlih delov ceste …), v zimskih mesecih čiščenje in odstranjevanje snega za zagotavljanje prehodnosti cest, gradnjo novih odsekov, zagotavljanje prometnih oznak in signalov za varno vožnjo po gozdnih cestah … Pristojbina za vzdrževanje gozdnih cest se lahko razlikuje glede na regijo in pa tudi glede na lastniško strukturo gozdov. Za leto 2024 je bila višina sredstev načrtovana glede na lansko realizacijo.</w:t>
      </w:r>
    </w:p>
    <w:p w14:paraId="0D7E9A11" w14:textId="4CE938D8" w:rsidR="0051684D" w:rsidRDefault="0051684D" w:rsidP="0051684D">
      <w:pPr>
        <w:pStyle w:val="AHeading6"/>
      </w:pPr>
      <w:r>
        <w:t>706 Drugi davki in prispevki</w:t>
      </w:r>
    </w:p>
    <w:p w14:paraId="0B958981" w14:textId="1CD140B8" w:rsidR="0051684D" w:rsidRDefault="0051684D" w:rsidP="0051684D">
      <w:pPr>
        <w:tabs>
          <w:tab w:val="decimal" w:pos="9200"/>
        </w:tabs>
      </w:pPr>
      <w:r>
        <w:tab/>
      </w:r>
    </w:p>
    <w:p w14:paraId="2E7BB763" w14:textId="5B371A05" w:rsidR="0051684D" w:rsidRDefault="0051684D" w:rsidP="0051684D">
      <w:pPr>
        <w:pStyle w:val="Heading11"/>
      </w:pPr>
      <w:r>
        <w:t>Obrazložitev konta</w:t>
      </w:r>
    </w:p>
    <w:p w14:paraId="26D4971C" w14:textId="44B5D447" w:rsidR="0051684D" w:rsidRDefault="0051684D" w:rsidP="0051684D">
      <w:pPr>
        <w:pStyle w:val="ANormal"/>
        <w:jc w:val="both"/>
      </w:pPr>
      <w:r>
        <w:t>V tej skupini podkontov se izkazujejo prihodki zaradi vračil preveč ali napačno plačanih dajatev. V letu 2024 se je prihodek iz tega naslova planiralo v isti višini kot v predhodnem letu.</w:t>
      </w:r>
    </w:p>
    <w:p w14:paraId="4DADBC90" w14:textId="1D27C3F8" w:rsidR="0051684D" w:rsidRDefault="0051684D" w:rsidP="0051684D">
      <w:pPr>
        <w:pStyle w:val="AHeading5"/>
      </w:pPr>
      <w:bookmarkStart w:id="21" w:name="_Toc152589569"/>
      <w:r>
        <w:t>71 NEDAVČNI PRIHODKI</w:t>
      </w:r>
      <w:bookmarkEnd w:id="21"/>
    </w:p>
    <w:p w14:paraId="2295B02D" w14:textId="22AC9FCC" w:rsidR="0051684D" w:rsidRDefault="0051684D" w:rsidP="0051684D">
      <w:pPr>
        <w:tabs>
          <w:tab w:val="decimal" w:pos="9200"/>
        </w:tabs>
      </w:pPr>
      <w:r>
        <w:tab/>
      </w:r>
    </w:p>
    <w:p w14:paraId="11D53A4B" w14:textId="3C29F889" w:rsidR="0051684D" w:rsidRDefault="0051684D" w:rsidP="0051684D">
      <w:pPr>
        <w:pStyle w:val="Heading11"/>
      </w:pPr>
      <w:r>
        <w:t>Obrazložitev konta</w:t>
      </w:r>
    </w:p>
    <w:p w14:paraId="29E47C4C" w14:textId="398D1148" w:rsidR="0051684D" w:rsidRDefault="0051684D" w:rsidP="0051684D">
      <w:pPr>
        <w:pStyle w:val="ANormal"/>
        <w:jc w:val="both"/>
      </w:pPr>
      <w:r>
        <w:t>Nedavčni prihodki se izkazujejo na kontih skupine 71 in sicer so to tisti tekoči prihodki, ki niso uvrščeni v skupino davčnih prihodkov. V okviru te skupine se izkazujejo prihodki od udeležbe na dobičku, prihodki od obresti, prihodki od premoženja, takse in pristojbine, globe in druge denarne kazni ter tisti del prihodkov, ki je ustvarjen s prodajo blaga in storitev na trgu. V tej skupini se ne izkazujejo prejete obresti na sredstva proračunskih skladov, ki se knjižijo kot povečanje sklada, ter tiste prejete obresti, ki se izkazujejo v okviru skupin 73 (prejete donacije) in 75 (prejeta vračila danih posojil in prodaja kapitalskih deležev).</w:t>
      </w:r>
    </w:p>
    <w:p w14:paraId="77480F74" w14:textId="2285DDBD" w:rsidR="0051684D" w:rsidRDefault="0051684D" w:rsidP="0051684D">
      <w:pPr>
        <w:pStyle w:val="AHeading6"/>
      </w:pPr>
      <w:r>
        <w:lastRenderedPageBreak/>
        <w:t>710 Udeležba na dobičku in dohodki od premoženja</w:t>
      </w:r>
    </w:p>
    <w:p w14:paraId="62E43A97" w14:textId="537B1D7D" w:rsidR="0051684D" w:rsidRDefault="0051684D" w:rsidP="0051684D">
      <w:pPr>
        <w:tabs>
          <w:tab w:val="decimal" w:pos="9200"/>
        </w:tabs>
      </w:pPr>
      <w:r>
        <w:tab/>
      </w:r>
    </w:p>
    <w:p w14:paraId="606EB20B" w14:textId="11B13D2B" w:rsidR="0051684D" w:rsidRDefault="0051684D" w:rsidP="0051684D">
      <w:pPr>
        <w:pStyle w:val="Heading11"/>
      </w:pPr>
      <w:r>
        <w:t>Obrazložitev konta</w:t>
      </w:r>
    </w:p>
    <w:p w14:paraId="3DA59D9C" w14:textId="77777777" w:rsidR="0051684D" w:rsidRDefault="0051684D" w:rsidP="0051684D">
      <w:pPr>
        <w:pStyle w:val="ANormal"/>
        <w:jc w:val="both"/>
      </w:pPr>
      <w:r>
        <w:t>Znotraj te skupine podkontov so zajeti sledeči prihodki:</w:t>
      </w:r>
    </w:p>
    <w:p w14:paraId="3E745603" w14:textId="3AE78914" w:rsidR="0051684D" w:rsidRDefault="0051684D" w:rsidP="0051684D">
      <w:pPr>
        <w:pStyle w:val="ANormal"/>
        <w:jc w:val="both"/>
      </w:pPr>
      <w:r>
        <w:t>• skupina podkontov 710004 – prihodki od udeležbe na dobičku in dividend nefinančnih naložb.</w:t>
      </w:r>
      <w:r w:rsidR="00605F7E">
        <w:t xml:space="preserve"> </w:t>
      </w:r>
      <w:r>
        <w:t xml:space="preserve">V to skupino podkontov uvrščamo prihodke iz naslova udeležbe na dobičku javnih podjetij, javnih finančnih institucij in drugih podjetij, v katerih ima občina svoje finančne naložbe. V to skupino prihodkov spadajo tudi prihodki od obresti (tako sredstev na vpogled in vezanih depozitov, kot tudi obresti od danih posojil). </w:t>
      </w:r>
    </w:p>
    <w:p w14:paraId="64398C19" w14:textId="77777777" w:rsidR="0051684D" w:rsidRDefault="0051684D" w:rsidP="0051684D">
      <w:pPr>
        <w:pStyle w:val="ANormal"/>
        <w:jc w:val="both"/>
      </w:pPr>
      <w:r>
        <w:t>• skupina podkontov 710200 – prihodki od obresti od sredstev na vpogled.</w:t>
      </w:r>
    </w:p>
    <w:p w14:paraId="7A933BCD" w14:textId="77777777" w:rsidR="0051684D" w:rsidRDefault="0051684D" w:rsidP="0051684D">
      <w:pPr>
        <w:pStyle w:val="ANormal"/>
        <w:jc w:val="both"/>
      </w:pPr>
      <w:r>
        <w:t xml:space="preserve">• skupina podkontov 710301 – prihodki od najemnin za poslovne prostore. Občina Renče – Vogrsko v najem oddaja dva poslovna prostora na naslovu Bukovica št. 43 in sicer enega v velikosti 66 m2 podjetju Telekom Slovenije, d.d., ter drugega v velikosti 3 m2 podjetju T-2 d.o.o. Samostojni podjetnici </w:t>
      </w:r>
      <w:proofErr w:type="spellStart"/>
      <w:r>
        <w:t>Aloni</w:t>
      </w:r>
      <w:proofErr w:type="spellEnd"/>
      <w:r>
        <w:t xml:space="preserve"> Heleni Simčič pa občina oddaja poslovni prostor v velikosti 17 m2 na naslovu Trg št. 25, Renče. Prihodke iz tega naslova občina dobi tudi z oddajanjem v najem velike dvorane Angela Mlečnika, male dvorane Zorana Mušiča in kletnih prostorov v Kulturnem domu v Bukovici. V tej skupini podkontov so zajeti tudi prihodki od najemnin za poslovne prostore, ki jih oddajajo vse tri Krajevne skupnosti;</w:t>
      </w:r>
    </w:p>
    <w:p w14:paraId="4E8BB162" w14:textId="77777777" w:rsidR="0051684D" w:rsidRDefault="0051684D" w:rsidP="0051684D">
      <w:pPr>
        <w:pStyle w:val="ANormal"/>
        <w:jc w:val="both"/>
      </w:pPr>
      <w:r>
        <w:t>• skupina podkontov 710302 – prihodki od najemnin za stanovanja. V to skupino podkontov spadajo prihodki od najemnin, ki jih Občina Renče – Vogrsko prejema od oddaje socialnih stanovanj. Občina ima na razpolago skupaj šest socialni stanovanj in sicer štiri na naslovu Trg št. 9, Renče, eno na naslovu Trg 70, Renče ter socialno stanovanje na naslovu Lukežiči 23, Renče;</w:t>
      </w:r>
    </w:p>
    <w:p w14:paraId="1FEF4AA8" w14:textId="77777777" w:rsidR="0051684D" w:rsidRDefault="0051684D" w:rsidP="0051684D">
      <w:pPr>
        <w:pStyle w:val="ANormal"/>
        <w:jc w:val="both"/>
      </w:pPr>
      <w:r>
        <w:t xml:space="preserve">• skupina podkontov 710303 – prihodki od najemnin za opremo. V to skupino podkontov spadajo prihodki od oddaje opreme v najem in sicer oddaje v najem kombiniranega vozila Peugeot </w:t>
      </w:r>
      <w:proofErr w:type="spellStart"/>
      <w:r>
        <w:t>Boxer</w:t>
      </w:r>
      <w:proofErr w:type="spellEnd"/>
      <w:r>
        <w:t xml:space="preserve"> 2.4;</w:t>
      </w:r>
    </w:p>
    <w:p w14:paraId="36AC7EC0" w14:textId="77777777" w:rsidR="0051684D" w:rsidRDefault="0051684D" w:rsidP="0051684D">
      <w:pPr>
        <w:pStyle w:val="ANormal"/>
        <w:jc w:val="both"/>
      </w:pPr>
      <w:r>
        <w:t xml:space="preserve">• skupina podkontov 710304 – prihodki od drugih najemnin. V to skupino podkontov spadajo prihodki, ki jih Občina Renče – Vogrsko pridobiva z oddajo v najem, uporabo in vzdrževanje javne infrastrukture (gradbeni objekti in oprema) potrebne za izvajanje storitev gospodarske javne službe oskrbe s pitno vodo in odvajanja in čiščenja komunalnih in padavinskih odpadnih voda podjetju Vodovodi in kanalizacija Nova Gorica d.d., ter oddaje v najem parcele št. 769 in 610/4 obe k.o. Bukovica in št. 2243/1, 2243/2 ter 2296/1 vse k.o. Renče Mestni občini Nova Gorica (MONG) za namen obnove </w:t>
      </w:r>
      <w:proofErr w:type="spellStart"/>
      <w:r>
        <w:t>nabrežine</w:t>
      </w:r>
      <w:proofErr w:type="spellEnd"/>
      <w:r>
        <w:t xml:space="preserve"> ob reki Vipavi ter izgradnje peš povezave med starim in novim mostom pri vhodu v kraj Renče. V tej skupini podkontov so zajeti tudi prihodki od najemnin, ki jih oddajajo vse tri Krajevne skupnosti.</w:t>
      </w:r>
    </w:p>
    <w:p w14:paraId="1D3DF56F" w14:textId="77777777" w:rsidR="0051684D" w:rsidRDefault="0051684D" w:rsidP="0051684D">
      <w:pPr>
        <w:pStyle w:val="ANormal"/>
        <w:jc w:val="both"/>
      </w:pPr>
      <w:r>
        <w:t>• skupina podkontov 710306 – prihodki iz naslova podeljenih koncesij. V to skupino podkontov spadajo prihodki, ki jih Občina Renče - Vogrsko dobi v obliki koncesijske dajatve za trajnostno gospodarjenje z divjadjo od lovskih družin Fajti Hrib, Gorica, Lijak in Tabor - Dornberk. Zavezanec za plačilo koncesijske dajatve je koncesionar. Občini se nakazana sredstva v proračunu občine izkazujejo enkrat letno in sicer kot namenski prejemki in se porabljajo kot namenski izdatki za izvajanje ukrepov varstva in vlaganj v naravne vire. Osnova za izračun koncesijske dajatve je petletno povprečje letnih prihodkov od dejavnosti gospodarjenja z loviščem (prihodek od prodane divjačine in prihodek iz lovnega turizma) v zadnjih petih letih. Koncesijska dajatev za posamezno lovišče znaša najmanj 10 % od povprečnega prihodka, ki ga za posamezno lovišče za koncesijsko obdobje izračuna Zavod. 50 % koncesijske dajatve je prihodek proračuna Republike Slovenije, 50 % pa prihodek proračuna občine. Posamezna občina prejme sorazmerni del pripadajoče koncesijske dajatve glede na lovno površino lovišča, ki leži v njej.</w:t>
      </w:r>
    </w:p>
    <w:p w14:paraId="38F11FF5" w14:textId="77777777" w:rsidR="0051684D" w:rsidRDefault="0051684D" w:rsidP="0051684D">
      <w:pPr>
        <w:pStyle w:val="ANormal"/>
        <w:jc w:val="both"/>
      </w:pPr>
      <w:r>
        <w:lastRenderedPageBreak/>
        <w:t>• skupina podkontov 710309 – prihodki iz naslova koncesijskih dajatev od posebnih iger na srečo. V to skupino podkontov spadajo prihodki, ki jih Občina Renče – Vogrsko dobi iz naslova koncesijske dajatve od posebnih iger na srečo od podjetja Lago IS d.o.o., ki mu je bila dodeljena koncesija za delovanje igralnega salona Paquito v Volčji Dragi. Koncesijska dajatev se plačuje in obračunava za vsako dodeljeno koncesijo za prirejanje posebnih iger na srečo v igralnici oz. igralnem salonu. Zavezanec za koncesijsko dajatev je vsak koncesionar za igralnico oz. za igralni salon. Osnova za obračun koncesijske dajatve od prirejanja posebnih iger na srečo je vrednost prejetih vplačil, zmanjšana za izplačane dobitke. V osnovo za obračun koncesijske dajatve se ne vštevata vstopnina in napitnina. Koncesionar, ki prireja posebne igre na srečo, mora do petega v mesecu za pretekli mesec predložiti obračun Finančnemu uradu Republike Slovenije, ter nastalo obveznost tudi poravnati;</w:t>
      </w:r>
    </w:p>
    <w:p w14:paraId="0D721BB1" w14:textId="58D628B2" w:rsidR="0051684D" w:rsidRDefault="0051684D" w:rsidP="0051684D">
      <w:pPr>
        <w:pStyle w:val="ANormal"/>
        <w:jc w:val="both"/>
      </w:pPr>
      <w:r>
        <w:t xml:space="preserve">• skupina podkontov 710311 – prihodki od podeljenih koncesij za rudarsko pravico. V to skupino podkontov spada prihodek podjetja Goriške opekarne d.o.o., ki je zavezanec za plačilo rudarske </w:t>
      </w:r>
      <w:proofErr w:type="spellStart"/>
      <w:r>
        <w:t>koncesnine</w:t>
      </w:r>
      <w:proofErr w:type="spellEnd"/>
      <w:r>
        <w:t xml:space="preserve"> Občini Renče – Vogrsko za izkoriščanje mineralne surovine opekarska glina in lapor na pridobivalnem prostoru Okroglica II - širitev. Zavezanec za plačevanje rudarske </w:t>
      </w:r>
      <w:proofErr w:type="spellStart"/>
      <w:r>
        <w:t>koncesnine</w:t>
      </w:r>
      <w:proofErr w:type="spellEnd"/>
      <w:r>
        <w:t xml:space="preserve"> je pravna ali fizična oseba, ki je sklenila koncesijsko pogodbo za izkoriščanje mineralne surovine v določenem pridobivalnem prostoru in jo je dolžan plačevati ves čas trajanja koncesijske pogodbe. Rudarska </w:t>
      </w:r>
      <w:proofErr w:type="spellStart"/>
      <w:r>
        <w:t>koncesnina</w:t>
      </w:r>
      <w:proofErr w:type="spellEnd"/>
      <w:r>
        <w:t xml:space="preserve"> je plačilo koncesionarja za pridobivalni prostor in kot plačilo za mineralno surovino, pridobljeno v preteklem letu v raščenem stanju v takšnem pridobivalnem prostoru. Rudarsko </w:t>
      </w:r>
      <w:proofErr w:type="spellStart"/>
      <w:r>
        <w:t>koncesnino</w:t>
      </w:r>
      <w:proofErr w:type="spellEnd"/>
      <w:r>
        <w:t xml:space="preserve"> enkrat letno izračuna in odmeri ministrstvo, pristojno za rudarstvo, na podlagi podatkov za odmero rudarske </w:t>
      </w:r>
      <w:proofErr w:type="spellStart"/>
      <w:r>
        <w:t>koncesnine</w:t>
      </w:r>
      <w:proofErr w:type="spellEnd"/>
      <w:r>
        <w:t xml:space="preserve">, ki jih mora koncesionar priglasiti ministrstvu vsako leto trajanja koncesijske pogodbe. Sredstva, dobljena z vplačili rudarskih </w:t>
      </w:r>
      <w:proofErr w:type="spellStart"/>
      <w:r>
        <w:t>koncesnin</w:t>
      </w:r>
      <w:proofErr w:type="spellEnd"/>
      <w:r>
        <w:t>, v višini 50 % predstavlja prihodek tiste samoupravne lokalne skupnosti, na katerem območju leži pridobivalni prostor, v višini 50 % pa prihodek Republike Slovenije.</w:t>
      </w:r>
    </w:p>
    <w:p w14:paraId="0D2C5896" w14:textId="794F2AC3" w:rsidR="0051684D" w:rsidRDefault="0051684D" w:rsidP="0051684D">
      <w:pPr>
        <w:pStyle w:val="AHeading6"/>
      </w:pPr>
      <w:r>
        <w:t>711 Takse in pristojbine</w:t>
      </w:r>
    </w:p>
    <w:p w14:paraId="41A3EDBF" w14:textId="35273015" w:rsidR="0051684D" w:rsidRDefault="0051684D" w:rsidP="0051684D">
      <w:pPr>
        <w:tabs>
          <w:tab w:val="decimal" w:pos="9200"/>
        </w:tabs>
      </w:pPr>
      <w:r>
        <w:tab/>
      </w:r>
    </w:p>
    <w:p w14:paraId="02FD464C" w14:textId="497E8203" w:rsidR="0051684D" w:rsidRDefault="0051684D" w:rsidP="0051684D">
      <w:pPr>
        <w:pStyle w:val="Heading11"/>
      </w:pPr>
      <w:r>
        <w:t>Obrazložitev konta</w:t>
      </w:r>
    </w:p>
    <w:p w14:paraId="028F6AA3" w14:textId="74994DF7" w:rsidR="0051684D" w:rsidRDefault="0051684D" w:rsidP="0051684D">
      <w:pPr>
        <w:pStyle w:val="ANormal"/>
        <w:jc w:val="both"/>
      </w:pPr>
      <w:r>
        <w:t>Med upravne takse in pristojbine uvrščamo tiste vrste taks in pristojbin, ki predstavljajo odškodnino oz. delno plačilo za opravljene storitve javne uprave. Pri taksah in pristojbinah za razliko od davkov obstaja neposredna povezava med dajatvijo in protistoritvijo javne uprave. Višina taks je določena z državnimi predpisi. Znesek je načrtovan v okviru lanske realizacije.</w:t>
      </w:r>
    </w:p>
    <w:p w14:paraId="11BFDFB8" w14:textId="08F648F3" w:rsidR="0051684D" w:rsidRDefault="0051684D" w:rsidP="0051684D">
      <w:pPr>
        <w:pStyle w:val="AHeading6"/>
      </w:pPr>
      <w:r>
        <w:t>712 Globe in druge denarne kazni</w:t>
      </w:r>
    </w:p>
    <w:p w14:paraId="5A2396CD" w14:textId="3B6C7025" w:rsidR="0051684D" w:rsidRDefault="0051684D" w:rsidP="0051684D">
      <w:pPr>
        <w:tabs>
          <w:tab w:val="decimal" w:pos="9200"/>
        </w:tabs>
      </w:pPr>
      <w:r>
        <w:tab/>
      </w:r>
    </w:p>
    <w:p w14:paraId="2FA5108F" w14:textId="6A78FE63" w:rsidR="0051684D" w:rsidRDefault="0051684D" w:rsidP="0051684D">
      <w:pPr>
        <w:pStyle w:val="Heading11"/>
      </w:pPr>
      <w:r>
        <w:t>Obrazložitev konta</w:t>
      </w:r>
    </w:p>
    <w:p w14:paraId="7FF02389" w14:textId="3AB87081" w:rsidR="0051684D" w:rsidRDefault="0051684D" w:rsidP="0051684D">
      <w:pPr>
        <w:pStyle w:val="ANormal"/>
        <w:jc w:val="both"/>
      </w:pPr>
      <w:r>
        <w:t>Znotraj te skupine podkontov so zajete globe za prekrške, ki jih skladno z Zakonom o prekrških (ZP-1) izrekajo občinski redarji kot pooblaščene uradne osebe, nadomestila za uzurpacijo in degradacijo prostora, povprečnine oz. druge sodne takse kazenskega postopka … Nadomestilo za degradacijo in uzurpacijo je dolžan plačati investitor oz. lastnik nedovoljene gradnje oz. lastnik zemljišča, na katerem je takšna gradnja oz. objekt grajen. Nedovoljena oz. črna gradnja je objekt, ki ga pravna oz. fizična oseba ali kdor koli drug začne graditi ali ga zgradi brez gradbenega dovoljenja, nato pa ga uporablja brez uporabnega dovoljenja. Črna gradnja je tudi podaljšan balkon ali pa terasa pred hišo. Vsaka gradnja iz betona, ki je ni mogoče enostavno odstraniti brez škode za objekt, potrebuje gradbeno dovoljenje.</w:t>
      </w:r>
    </w:p>
    <w:p w14:paraId="0F1E943E" w14:textId="2329C9F2" w:rsidR="0051684D" w:rsidRDefault="0051684D" w:rsidP="0051684D">
      <w:pPr>
        <w:pStyle w:val="AHeading6"/>
      </w:pPr>
      <w:r>
        <w:t>714 Drugi nedavčni prihodki</w:t>
      </w:r>
    </w:p>
    <w:p w14:paraId="2CFFB749" w14:textId="4A16FF1A" w:rsidR="0051684D" w:rsidRDefault="0051684D" w:rsidP="0051684D">
      <w:pPr>
        <w:tabs>
          <w:tab w:val="decimal" w:pos="9200"/>
        </w:tabs>
      </w:pPr>
      <w:r>
        <w:tab/>
      </w:r>
    </w:p>
    <w:p w14:paraId="491E8A9E" w14:textId="33B8B155" w:rsidR="0051684D" w:rsidRDefault="0051684D" w:rsidP="0051684D">
      <w:pPr>
        <w:pStyle w:val="Heading11"/>
      </w:pPr>
      <w:r>
        <w:lastRenderedPageBreak/>
        <w:t>Obrazložitev konta</w:t>
      </w:r>
    </w:p>
    <w:p w14:paraId="41FB22F6" w14:textId="11907FA4" w:rsidR="0051684D" w:rsidRDefault="0051684D" w:rsidP="0051684D">
      <w:pPr>
        <w:pStyle w:val="ANormal"/>
        <w:jc w:val="both"/>
      </w:pPr>
      <w:r>
        <w:t xml:space="preserve">Znotraj te skupine podkontov se izkazujejo prihodki komunalnih prispevkov. Komunalni prispevek je prispevek za komunalno opremljanje stavbnih zemljišč po Zakonu o stavbnih zemljiščih (ZSZ). Skladno z navedenim zakonom se višina komunalnega prispevka določa na podlagi programov opremljanja stavbnih zemljišč.  V to skupino podkontov so zajeti tudi prihodki iz naslova odškodnin in sklenjenih zavarovanj ter drugi izredni prihodki, ki predstavljajo prihodke od </w:t>
      </w:r>
      <w:proofErr w:type="spellStart"/>
      <w:r>
        <w:t>prefak</w:t>
      </w:r>
      <w:r w:rsidR="000A65A4">
        <w:t>t</w:t>
      </w:r>
      <w:r>
        <w:t>uriranih</w:t>
      </w:r>
      <w:proofErr w:type="spellEnd"/>
      <w:r>
        <w:t xml:space="preserve"> stroškov, ki so nastali pri prodaji kmetijskih in stavbnih zemljišč zaradi cenitev in parcelacij, ki jih občina zaračunava kupcu, prihodke od omejitev dedovanja premoženja osebe, ki je uživala pomoč v skladu s predpisi o socialnem varstvu, prihodki od stvarne služnosti ...</w:t>
      </w:r>
    </w:p>
    <w:p w14:paraId="227295EC" w14:textId="20EE519B" w:rsidR="0051684D" w:rsidRDefault="0051684D" w:rsidP="0051684D">
      <w:pPr>
        <w:pStyle w:val="AHeading5"/>
      </w:pPr>
      <w:bookmarkStart w:id="22" w:name="_Toc152589570"/>
      <w:r>
        <w:t>72 KAPITALSKI PRIHODKI</w:t>
      </w:r>
      <w:bookmarkEnd w:id="22"/>
    </w:p>
    <w:p w14:paraId="0D752777" w14:textId="6F45631B" w:rsidR="0051684D" w:rsidRDefault="0051684D" w:rsidP="0051684D">
      <w:pPr>
        <w:tabs>
          <w:tab w:val="decimal" w:pos="9200"/>
        </w:tabs>
      </w:pPr>
      <w:r>
        <w:tab/>
      </w:r>
    </w:p>
    <w:p w14:paraId="7CE6503C" w14:textId="2AA0FC9E" w:rsidR="0051684D" w:rsidRDefault="0051684D" w:rsidP="0051684D">
      <w:pPr>
        <w:pStyle w:val="Heading11"/>
      </w:pPr>
      <w:r>
        <w:t>Obrazložitev konta</w:t>
      </w:r>
    </w:p>
    <w:p w14:paraId="37D1741D" w14:textId="7C019F08" w:rsidR="0051684D" w:rsidRDefault="0051684D" w:rsidP="0051684D">
      <w:pPr>
        <w:pStyle w:val="ANormal"/>
        <w:jc w:val="both"/>
      </w:pPr>
      <w:r>
        <w:t>Na kontih skupine 72 se izkazujejo prihodki, pridobljeni iz naslova prodaje stvarnega premoženja, to je: zgradb, opreme, drugih osnovnih sredstev, zemljišč, premoženjskih pravic (patentov, licenc, blagovnih znamk), zalog in interventnih oz. blagovnih rezerv.</w:t>
      </w:r>
    </w:p>
    <w:p w14:paraId="3B23E58A" w14:textId="6B29BFCA" w:rsidR="0051684D" w:rsidRDefault="0051684D" w:rsidP="0051684D">
      <w:pPr>
        <w:pStyle w:val="AHeading6"/>
      </w:pPr>
      <w:r>
        <w:t>722 Prihodki od prodaje zemljišč in neopredmetenih sredstev</w:t>
      </w:r>
    </w:p>
    <w:p w14:paraId="58F54180" w14:textId="53F7FAC5" w:rsidR="0051684D" w:rsidRDefault="0051684D" w:rsidP="0051684D">
      <w:pPr>
        <w:tabs>
          <w:tab w:val="decimal" w:pos="9200"/>
        </w:tabs>
      </w:pPr>
      <w:r>
        <w:tab/>
      </w:r>
    </w:p>
    <w:p w14:paraId="558E8DFC" w14:textId="58E9EBBD" w:rsidR="0051684D" w:rsidRDefault="0051684D" w:rsidP="0051684D">
      <w:pPr>
        <w:pStyle w:val="Heading11"/>
      </w:pPr>
      <w:r>
        <w:t>Obrazložitev konta</w:t>
      </w:r>
    </w:p>
    <w:p w14:paraId="6FF5DA71" w14:textId="45CA0D52" w:rsidR="0051684D" w:rsidRDefault="0051684D" w:rsidP="0051684D">
      <w:pPr>
        <w:pStyle w:val="ANormal"/>
        <w:jc w:val="both"/>
      </w:pPr>
      <w:r>
        <w:t>Znotraj te skupine podkontov so zajeti prihodki od prodaje kmetijskih in stavbnih zemljišč.</w:t>
      </w:r>
    </w:p>
    <w:p w14:paraId="5B6D7EDD" w14:textId="12A8BDD4" w:rsidR="0051684D" w:rsidRDefault="0051684D" w:rsidP="0051684D">
      <w:pPr>
        <w:pStyle w:val="AHeading5"/>
      </w:pPr>
      <w:bookmarkStart w:id="23" w:name="_Toc152589571"/>
      <w:r>
        <w:t>73 PREJETE DONACIJE</w:t>
      </w:r>
      <w:bookmarkEnd w:id="23"/>
    </w:p>
    <w:p w14:paraId="5175CC6F" w14:textId="6B5C2A0F" w:rsidR="0051684D" w:rsidRDefault="0051684D" w:rsidP="0051684D">
      <w:pPr>
        <w:tabs>
          <w:tab w:val="decimal" w:pos="9200"/>
        </w:tabs>
      </w:pPr>
      <w:r>
        <w:tab/>
      </w:r>
    </w:p>
    <w:p w14:paraId="7660E907" w14:textId="7ED8A993" w:rsidR="0051684D" w:rsidRDefault="0051684D" w:rsidP="0051684D">
      <w:pPr>
        <w:pStyle w:val="Heading11"/>
      </w:pPr>
      <w:r>
        <w:t>Obrazložitev konta</w:t>
      </w:r>
    </w:p>
    <w:p w14:paraId="5FF3E148" w14:textId="462D0055" w:rsidR="0051684D" w:rsidRDefault="0051684D" w:rsidP="002E0FC6">
      <w:pPr>
        <w:pStyle w:val="ANormal"/>
        <w:jc w:val="both"/>
      </w:pPr>
      <w:r>
        <w:t>Na kontih skupine 73 se izkazujejo donacije ter prejeta denarna darila, prejeta bodisi iz domačih virov: od domačih pravnih oseb (zasebnih podjetij, finančnih družb) ali domačih fizičnih oseb, ali iz tujine: od mednarodnih institucij, mednarodnih nevladnih organizacij, od tujih vlad in njihovih institucij in od tujih pravnih ali fizičnih oseb ter obresti od upravljanja s temi sredstvi.</w:t>
      </w:r>
    </w:p>
    <w:p w14:paraId="74A3ECFC" w14:textId="47728DA7" w:rsidR="0051684D" w:rsidRDefault="0051684D" w:rsidP="002E0FC6">
      <w:pPr>
        <w:pStyle w:val="ANormal"/>
        <w:jc w:val="both"/>
      </w:pPr>
      <w:r>
        <w:t>Prejete donacije so sredstva, prejeta na podlagi posebnih sporazumov, dogovorov in pogodb o obsegu in programu koriščenja teh sredstev za posamezne namene, za katere se ta sredstva dodelijo in na podlagi določenih pogojev, pod katerimi se sredstva črpajo in porabljajo.</w:t>
      </w:r>
    </w:p>
    <w:p w14:paraId="4BF3A08E" w14:textId="10B1122B" w:rsidR="0051684D" w:rsidRDefault="0051684D" w:rsidP="002E0FC6">
      <w:pPr>
        <w:pStyle w:val="ANormal"/>
        <w:jc w:val="both"/>
      </w:pPr>
      <w:r>
        <w:t>Prejeta denarna darila pa so nepovratna sredstva, prejeta od domačih in tujih pravnih in fizičnih oseb na podlagi določenih pogojev, pod katerimi se sredstva črpajo in porabljajo.</w:t>
      </w:r>
    </w:p>
    <w:p w14:paraId="4DBDC892" w14:textId="668CC75F" w:rsidR="0051684D" w:rsidRDefault="0051684D" w:rsidP="0051684D">
      <w:pPr>
        <w:pStyle w:val="ANormal"/>
        <w:jc w:val="both"/>
      </w:pPr>
      <w:r>
        <w:t>V to skupino prihodkov pa ne spadajo prihodki iz naslova prejetih sredstev od drugih javnofinančnih institucij, to je iz državnega proračuna, lokalnih proračunov, skladov socialnega zavarovanja in drugih javnih skladov, ki spadajo v okvir transfernih prihodkov in so zajeti v posebni skupini prihodkov 74 (transferni prihodki).</w:t>
      </w:r>
    </w:p>
    <w:p w14:paraId="68EA25DC" w14:textId="79BB62D4" w:rsidR="0051684D" w:rsidRDefault="0051684D" w:rsidP="0051684D">
      <w:pPr>
        <w:pStyle w:val="AHeading6"/>
      </w:pPr>
      <w:r>
        <w:t>730 Prejete donacije iz domačih virov</w:t>
      </w:r>
    </w:p>
    <w:p w14:paraId="265BF856" w14:textId="49C68120" w:rsidR="0051684D" w:rsidRDefault="0051684D" w:rsidP="0051684D">
      <w:pPr>
        <w:tabs>
          <w:tab w:val="decimal" w:pos="9200"/>
        </w:tabs>
      </w:pPr>
      <w:r>
        <w:tab/>
      </w:r>
    </w:p>
    <w:p w14:paraId="1C9CEE23" w14:textId="4B68754D" w:rsidR="0051684D" w:rsidRDefault="0051684D" w:rsidP="0051684D">
      <w:pPr>
        <w:pStyle w:val="Heading11"/>
      </w:pPr>
      <w:r>
        <w:t>Obrazložitev konta</w:t>
      </w:r>
    </w:p>
    <w:p w14:paraId="336BEB37" w14:textId="71105AC6" w:rsidR="0051684D" w:rsidRDefault="0051684D" w:rsidP="0051684D">
      <w:pPr>
        <w:pStyle w:val="ANormal"/>
        <w:jc w:val="both"/>
      </w:pPr>
      <w:r>
        <w:t>Znotraj te skupine podkontov so zajeti prihodki od prejetih donacij iz domačih virov in iz tujine. V skladu s 3. členom Zakona o javnih financah (ZJF) je donacija namenski neodplačni prihodek, ki ga domača ali tuja pravna ali fizična oseba prispeva za določen namen (npr. darilo, pomoč, volilo, denarna zapuščina).</w:t>
      </w:r>
    </w:p>
    <w:p w14:paraId="4D886E57" w14:textId="05FDF027" w:rsidR="0051684D" w:rsidRDefault="0051684D" w:rsidP="0051684D">
      <w:pPr>
        <w:pStyle w:val="AHeading5"/>
      </w:pPr>
      <w:bookmarkStart w:id="24" w:name="_Toc152589572"/>
      <w:r>
        <w:lastRenderedPageBreak/>
        <w:t>74 TRANSFERNI PRIHODKI</w:t>
      </w:r>
      <w:bookmarkEnd w:id="24"/>
    </w:p>
    <w:p w14:paraId="6F12C640" w14:textId="5F54963E" w:rsidR="0051684D" w:rsidRDefault="0051684D" w:rsidP="0051684D">
      <w:pPr>
        <w:tabs>
          <w:tab w:val="decimal" w:pos="9200"/>
        </w:tabs>
      </w:pPr>
      <w:r>
        <w:tab/>
      </w:r>
    </w:p>
    <w:p w14:paraId="6E59BD11" w14:textId="03B72DAA" w:rsidR="0051684D" w:rsidRDefault="0051684D" w:rsidP="0051684D">
      <w:pPr>
        <w:pStyle w:val="Heading11"/>
      </w:pPr>
      <w:r>
        <w:t>Obrazložitev konta</w:t>
      </w:r>
    </w:p>
    <w:p w14:paraId="5D20784B" w14:textId="20F4B072" w:rsidR="0051684D" w:rsidRDefault="0051684D" w:rsidP="0051684D">
      <w:pPr>
        <w:pStyle w:val="ANormal"/>
        <w:jc w:val="both"/>
      </w:pPr>
      <w:r>
        <w:t>Na kontih skupine 74 se izkazujejo vsa sredstva, prejeta iz drugih javnofinančnih institucij, to je iz državnega proračuna, proračunov lokalnih skupnosti, skladov socialnega zavarovanja ali iz drugih javnih izvenproračunskih skladov. Ti prihodki niso izvirni javnofinančni prihodki (pridobljeni iz naslova davčnih, nedavčnih ali kapitalskih prihodkov), niti to niso prihodki, pridobljeni iz naslova prodaje proizvodov in storitev, pač pa predstavljajo transfer sredstev proračuna države, občin, drugih uporabnikov ali drugih blagajn javnega financiranja.</w:t>
      </w:r>
    </w:p>
    <w:p w14:paraId="37A1EA49" w14:textId="59A5B940" w:rsidR="0051684D" w:rsidRDefault="0051684D" w:rsidP="0051684D">
      <w:pPr>
        <w:pStyle w:val="AHeading6"/>
      </w:pPr>
      <w:r>
        <w:t>740 Transferni prihodki iz drugih javnofinančnih institucij</w:t>
      </w:r>
    </w:p>
    <w:p w14:paraId="0D6272FE" w14:textId="4B14BEC3" w:rsidR="0051684D" w:rsidRDefault="0051684D" w:rsidP="0051684D">
      <w:pPr>
        <w:tabs>
          <w:tab w:val="decimal" w:pos="9200"/>
        </w:tabs>
      </w:pPr>
      <w:r>
        <w:tab/>
      </w:r>
    </w:p>
    <w:p w14:paraId="052F55D9" w14:textId="03FD1591" w:rsidR="0051684D" w:rsidRDefault="0051684D" w:rsidP="0051684D">
      <w:pPr>
        <w:pStyle w:val="Heading11"/>
      </w:pPr>
      <w:r>
        <w:t>Obrazložitev konta</w:t>
      </w:r>
    </w:p>
    <w:p w14:paraId="251AB0BF" w14:textId="77777777" w:rsidR="0051684D" w:rsidRDefault="0051684D" w:rsidP="0051684D">
      <w:pPr>
        <w:pStyle w:val="ANormal"/>
        <w:jc w:val="both"/>
      </w:pPr>
      <w:r>
        <w:t>Znotraj te skupine podkontov so zajeti sledeči prihodki:</w:t>
      </w:r>
    </w:p>
    <w:p w14:paraId="0F71A88F" w14:textId="0B072FC9" w:rsidR="0051684D" w:rsidRPr="008515E0" w:rsidRDefault="0051684D" w:rsidP="008515E0">
      <w:pPr>
        <w:widowControl w:val="0"/>
        <w:jc w:val="both"/>
        <w:rPr>
          <w:sz w:val="24"/>
        </w:rPr>
      </w:pPr>
      <w:r w:rsidRPr="008515E0">
        <w:rPr>
          <w:sz w:val="24"/>
        </w:rPr>
        <w:t>• skupina podkontov 740001 – prejeta sredstva iz državnega proračuna za investicije. Znotraj te skupine podkontov</w:t>
      </w:r>
      <w:r>
        <w:t xml:space="preserve"> </w:t>
      </w:r>
      <w:r w:rsidRPr="008515E0">
        <w:rPr>
          <w:sz w:val="24"/>
        </w:rPr>
        <w:t>načrtujemo prihodke iz naslova prejetih sredstev iz državnega proračuna</w:t>
      </w:r>
      <w:r w:rsidR="00755609">
        <w:rPr>
          <w:sz w:val="24"/>
        </w:rPr>
        <w:t xml:space="preserve"> za Protipoplavne ukrepe.</w:t>
      </w:r>
      <w:r w:rsidRPr="008515E0">
        <w:rPr>
          <w:sz w:val="24"/>
        </w:rPr>
        <w:t xml:space="preserve"> </w:t>
      </w:r>
      <w:r w:rsidR="008515E0" w:rsidRPr="008515E0">
        <w:rPr>
          <w:sz w:val="24"/>
        </w:rPr>
        <w:t>Vsi stroški, ki jih bo občina imela s kritjem stroškov za protipoplavno ureditev vezani na pridobivanje gradbene dokumentacije, pridobivanje pravice graditi in pridobitev gradbenega dovoljenja bodo povrnjeni, zato v enaki višini kot na odhodkovni strani, načrtujemo tudi povišanje prihodkov</w:t>
      </w:r>
      <w:r w:rsidR="008515E0">
        <w:rPr>
          <w:sz w:val="24"/>
        </w:rPr>
        <w:t xml:space="preserve"> </w:t>
      </w:r>
      <w:r w:rsidRPr="008515E0">
        <w:rPr>
          <w:sz w:val="24"/>
        </w:rPr>
        <w:t>ostali del pa znotraj tega konta predstavljajo prihodki iz naslova požarne takse. Požarno takso ureja Zakon o varstvu pred požarom (ZVPoz) in predstavlja enega izmed strogo namenskih virov za financiranje nalog s področja požarnega varstva. Zbira se v državnem proračunu, del sredstev pa se odvaja občinam za izvrševanje zakonsko določenih nalog, na podlagi sklepov republiškega odbora za razpolaganje s sredstvi požarne takse.</w:t>
      </w:r>
      <w:r w:rsidR="008515E0" w:rsidRPr="008515E0">
        <w:rPr>
          <w:sz w:val="24"/>
        </w:rPr>
        <w:t xml:space="preserve"> </w:t>
      </w:r>
      <w:r w:rsidR="0007323D">
        <w:rPr>
          <w:sz w:val="24"/>
        </w:rPr>
        <w:t>Na tem kontu načrtujemo tudi sredstva za investicijo Park Zor</w:t>
      </w:r>
      <w:r w:rsidR="00755609">
        <w:rPr>
          <w:sz w:val="24"/>
        </w:rPr>
        <w:t>a</w:t>
      </w:r>
      <w:r w:rsidR="0007323D">
        <w:rPr>
          <w:sz w:val="24"/>
        </w:rPr>
        <w:t>na Mušiča.</w:t>
      </w:r>
    </w:p>
    <w:p w14:paraId="64791248" w14:textId="77777777" w:rsidR="0051684D" w:rsidRDefault="0051684D" w:rsidP="0051684D">
      <w:pPr>
        <w:pStyle w:val="ANormal"/>
        <w:jc w:val="both"/>
      </w:pPr>
      <w:r>
        <w:t>• skupina podkontov 740004 – druga prejeta sredstva iz državnega proračuna za tekočo porabo. V tej skupini podkontov se bodo v letu 2024 izkazovala dodatna sredstva za stroške plač javnih zavodov občin in sicer v višini 38.991 EUR, ki jih je vlada znotraj dogovora o višini povprečnine za leti 2024 in 2025 odobrila skupaj z reprezentativnimi združenji občin.</w:t>
      </w:r>
    </w:p>
    <w:p w14:paraId="366D105E" w14:textId="2E353531" w:rsidR="0051684D" w:rsidRDefault="0051684D" w:rsidP="0051684D">
      <w:pPr>
        <w:pStyle w:val="ANormal"/>
        <w:jc w:val="both"/>
      </w:pPr>
      <w:r>
        <w:t>• skupina podkontov 740019 – prejeta sredstva iz državnega proračuna za uravnoteženje razvitosti občin. Znotraj te skupine podkontov so zajeti prihodki, ki jih občina dobiva za uravnoteženje razvitosti. V državnem proračunu se zagotavljajo dodatna sredstva za uravnoteženje razvitosti občin. Ta sredstva se občinam za vsako proračunsko leto zagotovi v višini 6 % skupne primerne porabe občin in se Občini nakazujejo po dvanajstinah do 20. dne v mesecu za tekoči mesec. V letu 2024 je prihodek za uravnoteženje razvitosti predviden v skupni višini 167.259,00 EUR.</w:t>
      </w:r>
    </w:p>
    <w:p w14:paraId="08A3920B" w14:textId="06265F0E" w:rsidR="0051684D" w:rsidRDefault="0051684D" w:rsidP="0051684D">
      <w:pPr>
        <w:pStyle w:val="AHeading6"/>
      </w:pPr>
      <w:r>
        <w:t>741 Prejeta sredstva iz državnega proračuna iz sredstev proračuna Evropske unije in iz drugih držav</w:t>
      </w:r>
    </w:p>
    <w:p w14:paraId="2B759455" w14:textId="75E70A71" w:rsidR="0051684D" w:rsidRDefault="0051684D" w:rsidP="0051684D">
      <w:pPr>
        <w:tabs>
          <w:tab w:val="decimal" w:pos="9200"/>
        </w:tabs>
      </w:pPr>
      <w:r>
        <w:tab/>
      </w:r>
    </w:p>
    <w:p w14:paraId="3279C5F3" w14:textId="04ABD2DF" w:rsidR="0051684D" w:rsidRDefault="0051684D" w:rsidP="0051684D">
      <w:pPr>
        <w:pStyle w:val="Heading11"/>
      </w:pPr>
      <w:r>
        <w:t>Obrazložitev konta</w:t>
      </w:r>
    </w:p>
    <w:p w14:paraId="6DB8FE15" w14:textId="00542E37" w:rsidR="001C590D" w:rsidRDefault="001C590D" w:rsidP="001C590D">
      <w:pPr>
        <w:pStyle w:val="ANormal"/>
        <w:jc w:val="both"/>
      </w:pPr>
      <w:r w:rsidRPr="001C590D">
        <w:t>Znotraj te skupine podkontov se načrtujejo prihodki iz naslova prejetih sredstev iz pogodbe o sofinanciranju za operacijo »Investicije v sisteme odvajanja in čiščenja odpadne vode, ki ležijo na manjših aglomeracijah od 2.000 PE« (C1 K3 IH) v okviru Načrta za okrevanje in odpornost Kanalizacija Renče – Vogrsko – 1. faza</w:t>
      </w:r>
      <w:r>
        <w:t xml:space="preserve"> v </w:t>
      </w:r>
      <w:r w:rsidR="00605F7E">
        <w:t>višini</w:t>
      </w:r>
      <w:r>
        <w:t xml:space="preserve"> 1 mio €</w:t>
      </w:r>
      <w:r w:rsidRPr="001C590D">
        <w:t>, za projekt LAS - Konjeniške poti 13.215,00 EUR ter za</w:t>
      </w:r>
      <w:r>
        <w:t xml:space="preserve"> projekt LAS - </w:t>
      </w:r>
      <w:proofErr w:type="spellStart"/>
      <w:r>
        <w:t>Enotour</w:t>
      </w:r>
      <w:proofErr w:type="spellEnd"/>
      <w:r>
        <w:t xml:space="preserve"> 3.200,00 EUR.</w:t>
      </w:r>
    </w:p>
    <w:p w14:paraId="71EAB38A" w14:textId="53F6A72C" w:rsidR="0051684D" w:rsidRDefault="0051684D" w:rsidP="0051684D">
      <w:pPr>
        <w:pStyle w:val="AHeading5"/>
      </w:pPr>
      <w:bookmarkStart w:id="25" w:name="_Toc152589573"/>
      <w:r>
        <w:lastRenderedPageBreak/>
        <w:t>78 PREJETA SREDSTVA IZ EVROPSKE UNIJE IN IZ DRUGIH DRŽAV</w:t>
      </w:r>
      <w:bookmarkEnd w:id="25"/>
    </w:p>
    <w:p w14:paraId="759CFDCD" w14:textId="3B887575" w:rsidR="0051684D" w:rsidRDefault="0051684D" w:rsidP="0051684D">
      <w:pPr>
        <w:tabs>
          <w:tab w:val="decimal" w:pos="9200"/>
        </w:tabs>
      </w:pPr>
      <w:r>
        <w:tab/>
      </w:r>
    </w:p>
    <w:p w14:paraId="30AFB028" w14:textId="5F05BD94" w:rsidR="0051684D" w:rsidRDefault="0051684D" w:rsidP="0051684D">
      <w:pPr>
        <w:pStyle w:val="Heading11"/>
      </w:pPr>
      <w:r>
        <w:t>Obrazložitev konta</w:t>
      </w:r>
    </w:p>
    <w:p w14:paraId="08927236" w14:textId="75344054" w:rsidR="0051684D" w:rsidRDefault="0051684D" w:rsidP="0051684D">
      <w:pPr>
        <w:pStyle w:val="ANormal"/>
        <w:jc w:val="both"/>
      </w:pPr>
      <w:r>
        <w:t>Na kontih skupine 78 se izkazujejo prejeta sredstva iz Evropske unije, ki jih prejmejo na podlagi pogodb in dogovorov države članice Evropske unije. Konti te skupine so razčlenjeni glede namene porabe.</w:t>
      </w:r>
    </w:p>
    <w:p w14:paraId="192F0052" w14:textId="3B2C038F" w:rsidR="0051684D" w:rsidRPr="00174443" w:rsidRDefault="0051684D" w:rsidP="0051684D">
      <w:pPr>
        <w:pStyle w:val="AHeading6"/>
      </w:pPr>
      <w:r w:rsidRPr="00174443">
        <w:t>782 Prejeta sredstva iz proračuna EU iz strukturnih skladov</w:t>
      </w:r>
    </w:p>
    <w:p w14:paraId="3E305A15" w14:textId="7D0ECC43" w:rsidR="0051684D" w:rsidRDefault="0051684D" w:rsidP="0051684D">
      <w:pPr>
        <w:tabs>
          <w:tab w:val="decimal" w:pos="9200"/>
        </w:tabs>
      </w:pPr>
      <w:r>
        <w:tab/>
      </w:r>
    </w:p>
    <w:p w14:paraId="58091102" w14:textId="6EDE6D43" w:rsidR="0051684D" w:rsidRDefault="0051684D" w:rsidP="0051684D">
      <w:pPr>
        <w:pStyle w:val="Heading11"/>
      </w:pPr>
      <w:r>
        <w:t>Obrazložitev konta</w:t>
      </w:r>
    </w:p>
    <w:p w14:paraId="76A241AC" w14:textId="77777777" w:rsidR="00174443" w:rsidRDefault="00174443" w:rsidP="00174443">
      <w:pPr>
        <w:pStyle w:val="ANormal"/>
        <w:jc w:val="both"/>
      </w:pPr>
      <w:r>
        <w:t>Projekt KARST ADAPT je bil prijavljen na Razpis za standardne projekte št. 2 programa Interreg Italija-Slovenija 2021-2027.</w:t>
      </w:r>
    </w:p>
    <w:p w14:paraId="39DCD889" w14:textId="686BC35A" w:rsidR="0051684D" w:rsidRDefault="0051684D" w:rsidP="0051684D">
      <w:pPr>
        <w:pStyle w:val="AHeading3"/>
      </w:pPr>
      <w:bookmarkStart w:id="26" w:name="_Toc152589574"/>
      <w:r>
        <w:t>B. RAČUN FINANČNIH TERJATEV IN NALOŽB</w:t>
      </w:r>
      <w:bookmarkEnd w:id="26"/>
    </w:p>
    <w:p w14:paraId="69DDBAD4" w14:textId="30041AF4" w:rsidR="0051684D" w:rsidRDefault="0051684D" w:rsidP="0051684D">
      <w:pPr>
        <w:tabs>
          <w:tab w:val="decimal" w:pos="9200"/>
        </w:tabs>
      </w:pPr>
      <w:r>
        <w:tab/>
      </w:r>
    </w:p>
    <w:p w14:paraId="2A6D896B" w14:textId="6D0ACA12" w:rsidR="0051684D" w:rsidRDefault="0051684D" w:rsidP="0061469E">
      <w:pPr>
        <w:tabs>
          <w:tab w:val="decimal" w:pos="9200"/>
        </w:tabs>
      </w:pPr>
      <w:r>
        <w:tab/>
      </w:r>
    </w:p>
    <w:p w14:paraId="1FF96997" w14:textId="3E548193" w:rsidR="0051684D" w:rsidRDefault="0051684D" w:rsidP="0051684D">
      <w:pPr>
        <w:pStyle w:val="AHeading5"/>
      </w:pPr>
      <w:bookmarkStart w:id="27" w:name="_Toc152589575"/>
      <w:r>
        <w:t>44 DANA POSOJILA IN POVEČANJE KAPITALSKIH DELEŽEV</w:t>
      </w:r>
      <w:bookmarkEnd w:id="27"/>
    </w:p>
    <w:p w14:paraId="35681196" w14:textId="70FE07AB" w:rsidR="0051684D" w:rsidRDefault="0051684D" w:rsidP="0051684D">
      <w:pPr>
        <w:tabs>
          <w:tab w:val="decimal" w:pos="9200"/>
        </w:tabs>
      </w:pPr>
      <w:r>
        <w:tab/>
      </w:r>
    </w:p>
    <w:p w14:paraId="0CBE6269" w14:textId="7ED213CF" w:rsidR="0051684D" w:rsidRDefault="0051684D" w:rsidP="0051684D">
      <w:pPr>
        <w:pStyle w:val="Heading11"/>
      </w:pPr>
      <w:r>
        <w:t>Obrazložitev konta</w:t>
      </w:r>
    </w:p>
    <w:p w14:paraId="5A09EC84" w14:textId="77777777" w:rsidR="0051684D" w:rsidRDefault="0051684D" w:rsidP="0051684D">
      <w:pPr>
        <w:pStyle w:val="ANormal"/>
        <w:jc w:val="both"/>
      </w:pPr>
      <w:r>
        <w:t>Na kontih skupine 74 se izkazujejo vsa sredstva, prejeta iz drugih javnofinančnih institucij, to je iz državnega proračuna, proračunov lokalnih skupnosti, skladov socialnega zavarovanja ali iz drugih javnih izvenproračunskih skladov. Ti prihodki niso izvirni javnofinančni prihodki (pridobljeni iz naslova davčnih, nedavčnih ali kapitalskih prihodkov), niti to niso prihodki, pridobljeni iz naslova prodaje proizvodov in storitev, pač pa predstavljajo transfer sredstev proračuna države, občin, drugih uporabnikov ali drugih blagajn javnega financiranja.</w:t>
      </w:r>
    </w:p>
    <w:p w14:paraId="7DD03E41" w14:textId="38F14158" w:rsidR="0051684D" w:rsidRDefault="0051684D" w:rsidP="0051684D">
      <w:pPr>
        <w:pStyle w:val="AHeading6"/>
      </w:pPr>
      <w:r>
        <w:t>443 Povečanje namenskega premoženja v javnih skladih in drugih pravnih osebah javnega prava, ki imajo premoženje v svoji lasti</w:t>
      </w:r>
    </w:p>
    <w:p w14:paraId="21353253" w14:textId="5C792EC5" w:rsidR="0051684D" w:rsidRDefault="0051684D" w:rsidP="0051684D">
      <w:pPr>
        <w:tabs>
          <w:tab w:val="decimal" w:pos="9200"/>
        </w:tabs>
      </w:pPr>
      <w:r>
        <w:tab/>
      </w:r>
    </w:p>
    <w:p w14:paraId="3D31385F" w14:textId="244C7266" w:rsidR="0051684D" w:rsidRDefault="0051684D" w:rsidP="0051684D">
      <w:pPr>
        <w:pStyle w:val="Heading11"/>
      </w:pPr>
      <w:r>
        <w:t>Obrazložitev konta</w:t>
      </w:r>
    </w:p>
    <w:p w14:paraId="1D4FF9A3" w14:textId="20289E4F" w:rsidR="0051684D" w:rsidRDefault="0051684D" w:rsidP="0051684D">
      <w:pPr>
        <w:pStyle w:val="ANormal"/>
        <w:jc w:val="both"/>
      </w:pPr>
      <w:r>
        <w:t>Znotraj te skupine podkontov so odlivi planirani v povečanje namenskega premoženja v javne sklade in sicer Javnemu skladu malega gospodarstva Goriške (JSMG) kot namensko premoženje za javne razpise ugodnih posojil.</w:t>
      </w:r>
    </w:p>
    <w:p w14:paraId="4D4054B7" w14:textId="77777777" w:rsidR="00CD4425" w:rsidRDefault="00CD4425" w:rsidP="0051684D">
      <w:pPr>
        <w:pStyle w:val="ANormal"/>
        <w:jc w:val="both"/>
      </w:pPr>
    </w:p>
    <w:p w14:paraId="39E65346" w14:textId="54157760" w:rsidR="0051684D" w:rsidRDefault="0051684D" w:rsidP="0051684D">
      <w:pPr>
        <w:pStyle w:val="AHeading3"/>
      </w:pPr>
      <w:bookmarkStart w:id="28" w:name="_Toc152589576"/>
      <w:r>
        <w:t>C. RAČUN FINANCIRANJA</w:t>
      </w:r>
      <w:bookmarkEnd w:id="28"/>
    </w:p>
    <w:p w14:paraId="261A941C" w14:textId="3BBF2079" w:rsidR="0051684D" w:rsidRPr="008C2499" w:rsidRDefault="0051684D" w:rsidP="0051684D">
      <w:pPr>
        <w:tabs>
          <w:tab w:val="decimal" w:pos="9200"/>
        </w:tabs>
      </w:pPr>
      <w:r w:rsidRPr="008C2499">
        <w:tab/>
      </w:r>
    </w:p>
    <w:p w14:paraId="7A15E6A5" w14:textId="77777777" w:rsidR="0038416F" w:rsidRDefault="0038416F" w:rsidP="0038416F"/>
    <w:p w14:paraId="21ADCBD1" w14:textId="77777777" w:rsidR="0038416F" w:rsidRDefault="0038416F" w:rsidP="0038416F">
      <w:pPr>
        <w:pStyle w:val="AHeading6"/>
      </w:pPr>
      <w:r>
        <w:lastRenderedPageBreak/>
        <w:t>500 Domače zadolževanje</w:t>
      </w:r>
    </w:p>
    <w:p w14:paraId="2370D483" w14:textId="77777777" w:rsidR="0038416F" w:rsidRPr="0038416F" w:rsidRDefault="0038416F" w:rsidP="0038416F">
      <w:pPr>
        <w:pStyle w:val="Heading11"/>
      </w:pPr>
      <w:r w:rsidRPr="0038416F">
        <w:t>Obrazložitev konta</w:t>
      </w:r>
    </w:p>
    <w:p w14:paraId="3A957949" w14:textId="030392EF" w:rsidR="0038416F" w:rsidRPr="0038416F" w:rsidRDefault="0038416F" w:rsidP="0038416F">
      <w:pPr>
        <w:widowControl w:val="0"/>
        <w:spacing w:after="0"/>
        <w:jc w:val="both"/>
        <w:rPr>
          <w:rFonts w:ascii="Arial" w:hAnsi="Arial" w:cs="Arial"/>
          <w:color w:val="000000"/>
          <w:shd w:val="clear" w:color="auto" w:fill="FFFFFF"/>
          <w:lang w:val="x-none" w:eastAsia="sl-SI"/>
        </w:rPr>
      </w:pPr>
      <w:r w:rsidRPr="0038416F">
        <w:rPr>
          <w:rFonts w:ascii="Arial" w:hAnsi="Arial" w:cs="Arial"/>
          <w:color w:val="000000"/>
          <w:shd w:val="clear" w:color="auto" w:fill="FFFFFF"/>
          <w:lang w:val="x-none" w:eastAsia="sl-SI"/>
        </w:rPr>
        <w:t>V letu 202</w:t>
      </w:r>
      <w:r>
        <w:rPr>
          <w:rFonts w:ascii="Arial" w:hAnsi="Arial" w:cs="Arial"/>
          <w:color w:val="000000"/>
          <w:shd w:val="clear" w:color="auto" w:fill="FFFFFF"/>
          <w:lang w:eastAsia="sl-SI"/>
        </w:rPr>
        <w:t>4</w:t>
      </w:r>
      <w:r w:rsidRPr="0038416F">
        <w:rPr>
          <w:rFonts w:ascii="Arial" w:hAnsi="Arial" w:cs="Arial"/>
          <w:color w:val="000000"/>
          <w:shd w:val="clear" w:color="auto" w:fill="FFFFFF"/>
          <w:lang w:val="x-none" w:eastAsia="sl-SI"/>
        </w:rPr>
        <w:t xml:space="preserve"> je načrtovana zadolžitev za obdobje 1</w:t>
      </w:r>
      <w:r>
        <w:rPr>
          <w:rFonts w:ascii="Arial" w:hAnsi="Arial" w:cs="Arial"/>
          <w:color w:val="000000"/>
          <w:shd w:val="clear" w:color="auto" w:fill="FFFFFF"/>
          <w:lang w:eastAsia="sl-SI"/>
        </w:rPr>
        <w:t>0</w:t>
      </w:r>
      <w:r w:rsidRPr="0038416F">
        <w:rPr>
          <w:rFonts w:ascii="Arial" w:hAnsi="Arial" w:cs="Arial"/>
          <w:color w:val="000000"/>
          <w:shd w:val="clear" w:color="auto" w:fill="FFFFFF"/>
          <w:lang w:val="x-none" w:eastAsia="sl-SI"/>
        </w:rPr>
        <w:t>-tih let.</w:t>
      </w:r>
    </w:p>
    <w:p w14:paraId="135ABB3E" w14:textId="77777777" w:rsidR="0038416F" w:rsidRPr="0038416F" w:rsidRDefault="0038416F" w:rsidP="0038416F">
      <w:pPr>
        <w:widowControl w:val="0"/>
        <w:spacing w:after="0"/>
        <w:jc w:val="both"/>
        <w:rPr>
          <w:rFonts w:ascii="Arial" w:hAnsi="Arial" w:cs="Arial"/>
          <w:color w:val="000000"/>
          <w:shd w:val="clear" w:color="auto" w:fill="FFFFFF"/>
          <w:lang w:val="x-none" w:eastAsia="sl-SI"/>
        </w:rPr>
      </w:pPr>
      <w:r w:rsidRPr="0038416F">
        <w:rPr>
          <w:rFonts w:ascii="Arial" w:hAnsi="Arial" w:cs="Arial"/>
          <w:color w:val="000000"/>
          <w:shd w:val="clear" w:color="auto" w:fill="FFFFFF"/>
          <w:lang w:val="x-none" w:eastAsia="sl-SI"/>
        </w:rPr>
        <w:t>Občina lahko najame kredit za izvrševanje občinskega proračuna, za investicije in za upravljanje z dolgom občinskega proračuna, samo pri banki ali hranilnici, ki ima dovoljenje Banke Slovenije za opravljanje</w:t>
      </w:r>
      <w:r w:rsidRPr="00F40263">
        <w:rPr>
          <w:rFonts w:ascii="Arial" w:hAnsi="Arial" w:cs="Arial"/>
          <w:color w:val="000000"/>
          <w:sz w:val="24"/>
          <w:szCs w:val="24"/>
          <w:shd w:val="clear" w:color="auto" w:fill="FFFFFF"/>
          <w:lang w:val="x-none"/>
        </w:rPr>
        <w:t xml:space="preserve"> </w:t>
      </w:r>
      <w:r w:rsidRPr="0038416F">
        <w:rPr>
          <w:rFonts w:ascii="Arial" w:hAnsi="Arial" w:cs="Arial"/>
          <w:color w:val="000000"/>
          <w:shd w:val="clear" w:color="auto" w:fill="FFFFFF"/>
          <w:lang w:val="x-none" w:eastAsia="sl-SI"/>
        </w:rPr>
        <w:t>bančnih storitev v skladu z zakonom, ki ureja bančništvo, in javnem skladu, katerega dejavnost je dajanje posojil.</w:t>
      </w:r>
    </w:p>
    <w:p w14:paraId="1ACDE536" w14:textId="77777777" w:rsidR="0038416F" w:rsidRPr="0038416F" w:rsidRDefault="0038416F" w:rsidP="0038416F">
      <w:pPr>
        <w:widowControl w:val="0"/>
        <w:spacing w:after="0"/>
        <w:jc w:val="both"/>
        <w:rPr>
          <w:rFonts w:ascii="Arial" w:hAnsi="Arial" w:cs="Arial"/>
          <w:color w:val="000000"/>
          <w:shd w:val="clear" w:color="auto" w:fill="FFFFFF"/>
          <w:lang w:val="x-none" w:eastAsia="sl-SI"/>
        </w:rPr>
      </w:pPr>
      <w:r w:rsidRPr="0038416F">
        <w:rPr>
          <w:rFonts w:ascii="Arial" w:hAnsi="Arial" w:cs="Arial"/>
          <w:color w:val="000000"/>
          <w:shd w:val="clear" w:color="auto" w:fill="FFFFFF"/>
          <w:lang w:val="x-none" w:eastAsia="sl-SI"/>
        </w:rPr>
        <w:t>Pred zadolžitvijo, pri kateri črpanje in odplačilo posojila nista v istem proračunskem letu, mora tako občina pridobiti soglasje ministrstva pristojnega za finance. MF izda soglasje, če odplačilo obveznosti iz naslova posojil (glavnice in obresti), finančnih napevov in blagovnih kreditov ter potencialnih obveznosti iz naslova izdanih poroštev, v posameznem letu odplačila ne preseže 10% v predhodnem letu realiziranih prihodkov, zmanjšanih za prejete donacije, transferne prihodke iz državnega proračuna za investicije, prejeta sredstva iz proračuna EU in prihodke režijskih obratov.</w:t>
      </w:r>
    </w:p>
    <w:p w14:paraId="2FD8B6FB" w14:textId="77777777" w:rsidR="0038416F" w:rsidRPr="0038416F" w:rsidRDefault="0038416F" w:rsidP="0038416F">
      <w:pPr>
        <w:rPr>
          <w:rFonts w:ascii="Arial" w:hAnsi="Arial" w:cs="Arial"/>
          <w:color w:val="000000"/>
          <w:shd w:val="clear" w:color="auto" w:fill="FFFFFF"/>
          <w:lang w:val="x-none" w:eastAsia="sl-SI"/>
        </w:rPr>
      </w:pPr>
    </w:p>
    <w:p w14:paraId="13F0329B" w14:textId="00D232FD" w:rsidR="0051684D" w:rsidRPr="008C2499" w:rsidRDefault="0051684D" w:rsidP="0051684D">
      <w:pPr>
        <w:pStyle w:val="AHeading6"/>
      </w:pPr>
      <w:r w:rsidRPr="008C2499">
        <w:t>550 Odplačila domačega dolga</w:t>
      </w:r>
    </w:p>
    <w:p w14:paraId="2027C501" w14:textId="6DC9BF70" w:rsidR="0051684D" w:rsidRPr="008C2499" w:rsidRDefault="0051684D" w:rsidP="0051684D">
      <w:pPr>
        <w:tabs>
          <w:tab w:val="decimal" w:pos="9200"/>
        </w:tabs>
      </w:pPr>
      <w:r w:rsidRPr="008C2499">
        <w:tab/>
      </w:r>
    </w:p>
    <w:p w14:paraId="3BC63A2E" w14:textId="3EB2CDEE" w:rsidR="0051684D" w:rsidRDefault="0051684D" w:rsidP="0051684D">
      <w:pPr>
        <w:pStyle w:val="Heading11"/>
      </w:pPr>
      <w:r>
        <w:t>Obrazložitev konta</w:t>
      </w:r>
    </w:p>
    <w:p w14:paraId="0E243026" w14:textId="57D34032" w:rsidR="007F1734" w:rsidRPr="00A34EE0" w:rsidRDefault="007F1734" w:rsidP="007F1734">
      <w:pPr>
        <w:overflowPunct/>
        <w:spacing w:before="0" w:after="0"/>
        <w:ind w:left="0"/>
        <w:jc w:val="both"/>
        <w:textAlignment w:val="auto"/>
        <w:rPr>
          <w:rFonts w:ascii="Arial" w:hAnsi="Arial" w:cs="Arial"/>
          <w:color w:val="000000"/>
          <w:shd w:val="clear" w:color="auto" w:fill="FFFFFF"/>
          <w:lang w:eastAsia="sl-SI"/>
        </w:rPr>
      </w:pPr>
      <w:r>
        <w:rPr>
          <w:rFonts w:ascii="Arial" w:hAnsi="Arial" w:cs="Arial"/>
          <w:color w:val="000000"/>
          <w:shd w:val="clear" w:color="auto" w:fill="FFFFFF"/>
          <w:lang w:val="x-none" w:eastAsia="sl-SI"/>
        </w:rPr>
        <w:t>Skupina izdatkov vključuje odplačila zapadle glavnice od domačega dolga. Na dan 31. 12. 2023 skupni dolg znaša 1.932.060,00 EUR. V letu 2023 je občina odplačala 185.120,88 EUR dolga in sicer 48.332,88 EUR iz naslova kredita Banke Sparkasse d.d., ki je bil v mesecu juniju tudi v celoti poravnan. Ostalih 136.788,00 EUR pa znaša odplačilo dolga dveh kreditov najetih pri banki UniCredit Bank d.d. V letu 2024 bo iz tega naslova odplačano 12 obrokov po 3.149,00 EUR in 12 obrokov po 11.000,00 EUR, torej glavnici se bosta zmanjšali za 169.788,00 EUR.</w:t>
      </w:r>
      <w:r w:rsidR="00A34EE0">
        <w:rPr>
          <w:rFonts w:ascii="Arial" w:hAnsi="Arial" w:cs="Arial"/>
          <w:color w:val="000000"/>
          <w:shd w:val="clear" w:color="auto" w:fill="FFFFFF"/>
          <w:lang w:eastAsia="sl-SI"/>
        </w:rPr>
        <w:t xml:space="preserve"> Dodano je še odplačilo od načrtovane zadolžitve v letu 2024.</w:t>
      </w:r>
    </w:p>
    <w:p w14:paraId="1D57E3D2" w14:textId="77777777" w:rsidR="007F1734" w:rsidRDefault="007F1734" w:rsidP="007F1734">
      <w:pPr>
        <w:overflowPunct/>
        <w:spacing w:before="0" w:after="0"/>
        <w:ind w:left="0"/>
        <w:textAlignment w:val="auto"/>
        <w:rPr>
          <w:rFonts w:ascii="Arial" w:hAnsi="Arial" w:cs="Arial"/>
          <w:color w:val="000000"/>
          <w:shd w:val="clear" w:color="auto" w:fill="FFFFFF"/>
          <w:lang w:val="x-none" w:eastAsia="sl-SI"/>
        </w:rPr>
      </w:pPr>
    </w:p>
    <w:p w14:paraId="4FCBA3BD" w14:textId="77777777" w:rsidR="007F1734" w:rsidRDefault="007F1734" w:rsidP="007F1734">
      <w:pPr>
        <w:overflowPunct/>
        <w:spacing w:before="0" w:after="0"/>
        <w:ind w:left="0"/>
        <w:textAlignment w:val="auto"/>
        <w:rPr>
          <w:rFonts w:ascii="Arial" w:hAnsi="Arial" w:cs="Arial"/>
          <w:color w:val="000000"/>
          <w:shd w:val="clear" w:color="auto" w:fill="FFFFFF"/>
          <w:lang w:val="x-none" w:eastAsia="sl-SI"/>
        </w:rPr>
      </w:pPr>
    </w:p>
    <w:p w14:paraId="18DA0629" w14:textId="77777777" w:rsidR="0051684D" w:rsidRDefault="0051684D" w:rsidP="0051684D">
      <w:pPr>
        <w:pStyle w:val="ANormal"/>
        <w:jc w:val="both"/>
      </w:pPr>
    </w:p>
    <w:p w14:paraId="31C84EDD" w14:textId="77777777" w:rsidR="0051684D" w:rsidRDefault="0051684D" w:rsidP="0051684D">
      <w:pPr>
        <w:pStyle w:val="ANormal"/>
        <w:jc w:val="both"/>
      </w:pPr>
    </w:p>
    <w:p w14:paraId="7702B835" w14:textId="77777777" w:rsidR="0051684D" w:rsidRDefault="0051684D" w:rsidP="0051684D">
      <w:pPr>
        <w:pStyle w:val="ANormal"/>
        <w:jc w:val="both"/>
      </w:pPr>
    </w:p>
    <w:p w14:paraId="48E1DA98" w14:textId="77777777" w:rsidR="0051684D" w:rsidRDefault="0051684D" w:rsidP="0051684D">
      <w:pPr>
        <w:pStyle w:val="ANormal"/>
        <w:jc w:val="both"/>
      </w:pPr>
    </w:p>
    <w:p w14:paraId="5FEA4413" w14:textId="77777777" w:rsidR="0051684D" w:rsidRDefault="0051684D" w:rsidP="0051684D">
      <w:pPr>
        <w:pStyle w:val="ANormal"/>
        <w:jc w:val="both"/>
      </w:pPr>
    </w:p>
    <w:p w14:paraId="455DA252" w14:textId="77777777" w:rsidR="0051684D" w:rsidRDefault="0051684D" w:rsidP="0051684D">
      <w:pPr>
        <w:pStyle w:val="ANormal"/>
        <w:jc w:val="both"/>
      </w:pPr>
    </w:p>
    <w:p w14:paraId="4B61BEAC" w14:textId="77777777" w:rsidR="003313CD" w:rsidRDefault="003313CD" w:rsidP="0051684D">
      <w:pPr>
        <w:pStyle w:val="ANormal"/>
        <w:jc w:val="both"/>
      </w:pPr>
    </w:p>
    <w:p w14:paraId="4FB76662" w14:textId="77777777" w:rsidR="003313CD" w:rsidRDefault="003313CD" w:rsidP="0051684D">
      <w:pPr>
        <w:pStyle w:val="ANormal"/>
        <w:jc w:val="both"/>
      </w:pPr>
    </w:p>
    <w:p w14:paraId="229C11E5" w14:textId="77777777" w:rsidR="003313CD" w:rsidRDefault="003313CD" w:rsidP="0051684D">
      <w:pPr>
        <w:pStyle w:val="ANormal"/>
        <w:jc w:val="both"/>
      </w:pPr>
    </w:p>
    <w:p w14:paraId="0EA64839" w14:textId="77777777" w:rsidR="003313CD" w:rsidRDefault="003313CD" w:rsidP="0051684D">
      <w:pPr>
        <w:pStyle w:val="ANormal"/>
        <w:jc w:val="both"/>
      </w:pPr>
    </w:p>
    <w:p w14:paraId="12BC0183" w14:textId="77777777" w:rsidR="003313CD" w:rsidRDefault="003313CD" w:rsidP="0051684D">
      <w:pPr>
        <w:pStyle w:val="ANormal"/>
        <w:jc w:val="both"/>
      </w:pPr>
    </w:p>
    <w:p w14:paraId="032ACED6" w14:textId="77777777" w:rsidR="003313CD" w:rsidRDefault="003313CD" w:rsidP="0051684D">
      <w:pPr>
        <w:pStyle w:val="ANormal"/>
        <w:jc w:val="both"/>
      </w:pPr>
    </w:p>
    <w:p w14:paraId="671212FC" w14:textId="77777777" w:rsidR="003313CD" w:rsidRDefault="003313CD" w:rsidP="0051684D">
      <w:pPr>
        <w:pStyle w:val="ANormal"/>
        <w:jc w:val="both"/>
      </w:pPr>
    </w:p>
    <w:p w14:paraId="335DA618" w14:textId="77777777" w:rsidR="003313CD" w:rsidRDefault="003313CD" w:rsidP="0051684D">
      <w:pPr>
        <w:pStyle w:val="ANormal"/>
        <w:jc w:val="both"/>
      </w:pPr>
    </w:p>
    <w:p w14:paraId="30A1BC34" w14:textId="77777777" w:rsidR="003313CD" w:rsidRDefault="003313CD" w:rsidP="0051684D">
      <w:pPr>
        <w:pStyle w:val="ANormal"/>
        <w:jc w:val="both"/>
      </w:pPr>
    </w:p>
    <w:p w14:paraId="5B397995" w14:textId="77777777" w:rsidR="003313CD" w:rsidRDefault="003313CD" w:rsidP="0051684D">
      <w:pPr>
        <w:pStyle w:val="ANormal"/>
        <w:jc w:val="both"/>
      </w:pPr>
    </w:p>
    <w:p w14:paraId="04A67B12" w14:textId="77777777" w:rsidR="003313CD" w:rsidRDefault="003313CD" w:rsidP="0051684D">
      <w:pPr>
        <w:pStyle w:val="ANormal"/>
        <w:jc w:val="both"/>
      </w:pPr>
    </w:p>
    <w:p w14:paraId="0F90D222" w14:textId="77777777" w:rsidR="003313CD" w:rsidRDefault="003313CD" w:rsidP="0051684D">
      <w:pPr>
        <w:pStyle w:val="ANormal"/>
        <w:jc w:val="both"/>
      </w:pPr>
    </w:p>
    <w:p w14:paraId="109E93BF" w14:textId="77777777" w:rsidR="003313CD" w:rsidRDefault="003313CD" w:rsidP="00EB7C06">
      <w:pPr>
        <w:pStyle w:val="ANormal"/>
        <w:ind w:left="0"/>
        <w:jc w:val="both"/>
      </w:pPr>
    </w:p>
    <w:p w14:paraId="68930508" w14:textId="77777777" w:rsidR="003313CD" w:rsidRDefault="003313CD" w:rsidP="0051684D">
      <w:pPr>
        <w:pStyle w:val="ANormal"/>
        <w:jc w:val="both"/>
      </w:pPr>
    </w:p>
    <w:p w14:paraId="696794CF" w14:textId="205B0863" w:rsidR="003313CD" w:rsidRDefault="003313CD" w:rsidP="0051684D">
      <w:pPr>
        <w:pStyle w:val="ANormal"/>
        <w:jc w:val="both"/>
      </w:pPr>
      <w:r w:rsidRPr="003313CD">
        <w:rPr>
          <w:noProof/>
        </w:rPr>
        <w:drawing>
          <wp:inline distT="0" distB="0" distL="0" distR="0" wp14:anchorId="7A3ADD28" wp14:editId="33CE5279">
            <wp:extent cx="6120130" cy="6852285"/>
            <wp:effectExtent l="0" t="0" r="0" b="5715"/>
            <wp:docPr id="202669030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130" cy="6852285"/>
                    </a:xfrm>
                    <a:prstGeom prst="rect">
                      <a:avLst/>
                    </a:prstGeom>
                    <a:noFill/>
                    <a:ln>
                      <a:noFill/>
                    </a:ln>
                  </pic:spPr>
                </pic:pic>
              </a:graphicData>
            </a:graphic>
          </wp:inline>
        </w:drawing>
      </w:r>
    </w:p>
    <w:p w14:paraId="29BFC278" w14:textId="77777777" w:rsidR="003313CD" w:rsidRDefault="003313CD" w:rsidP="0051684D">
      <w:pPr>
        <w:pStyle w:val="ANormal"/>
        <w:jc w:val="both"/>
      </w:pPr>
    </w:p>
    <w:p w14:paraId="209B684B" w14:textId="77777777" w:rsidR="003313CD" w:rsidRDefault="003313CD" w:rsidP="0051684D">
      <w:pPr>
        <w:pStyle w:val="ANormal"/>
        <w:jc w:val="both"/>
      </w:pPr>
    </w:p>
    <w:p w14:paraId="6EA35EBD" w14:textId="77777777" w:rsidR="003313CD" w:rsidRDefault="003313CD" w:rsidP="0051684D">
      <w:pPr>
        <w:pStyle w:val="ANormal"/>
        <w:jc w:val="both"/>
      </w:pPr>
    </w:p>
    <w:p w14:paraId="357265C7" w14:textId="77777777" w:rsidR="003313CD" w:rsidRDefault="003313CD" w:rsidP="0051684D">
      <w:pPr>
        <w:pStyle w:val="ANormal"/>
        <w:jc w:val="both"/>
      </w:pPr>
    </w:p>
    <w:p w14:paraId="14C79B2D" w14:textId="77777777" w:rsidR="003313CD" w:rsidRDefault="003313CD" w:rsidP="0051684D">
      <w:pPr>
        <w:pStyle w:val="ANormal"/>
        <w:jc w:val="both"/>
      </w:pPr>
    </w:p>
    <w:p w14:paraId="25C2EBFE" w14:textId="77777777" w:rsidR="003313CD" w:rsidRDefault="003313CD" w:rsidP="0051684D">
      <w:pPr>
        <w:pStyle w:val="ANormal"/>
        <w:jc w:val="both"/>
      </w:pPr>
    </w:p>
    <w:p w14:paraId="6CAD9C86" w14:textId="77777777" w:rsidR="003313CD" w:rsidRDefault="003313CD" w:rsidP="0051684D">
      <w:pPr>
        <w:pStyle w:val="ANormal"/>
        <w:jc w:val="both"/>
      </w:pPr>
    </w:p>
    <w:p w14:paraId="43F40C6E" w14:textId="77777777" w:rsidR="003313CD" w:rsidRDefault="003313CD" w:rsidP="0051684D">
      <w:pPr>
        <w:pStyle w:val="ANormal"/>
        <w:jc w:val="both"/>
      </w:pPr>
    </w:p>
    <w:p w14:paraId="4D82D945" w14:textId="77777777" w:rsidR="003313CD" w:rsidRDefault="003313CD" w:rsidP="0051684D">
      <w:pPr>
        <w:pStyle w:val="ANormal"/>
        <w:jc w:val="both"/>
      </w:pPr>
    </w:p>
    <w:p w14:paraId="41AD3B71" w14:textId="77777777" w:rsidR="003313CD" w:rsidRDefault="003313CD" w:rsidP="0051684D">
      <w:pPr>
        <w:pStyle w:val="ANormal"/>
        <w:jc w:val="both"/>
      </w:pPr>
    </w:p>
    <w:p w14:paraId="5DB87B2D" w14:textId="77777777" w:rsidR="003313CD" w:rsidRDefault="003313CD" w:rsidP="0051684D">
      <w:pPr>
        <w:pStyle w:val="ANormal"/>
        <w:jc w:val="both"/>
      </w:pPr>
    </w:p>
    <w:p w14:paraId="6A130F75" w14:textId="77777777" w:rsidR="003313CD" w:rsidRDefault="003313CD" w:rsidP="0051684D">
      <w:pPr>
        <w:pStyle w:val="ANormal"/>
        <w:jc w:val="both"/>
      </w:pPr>
    </w:p>
    <w:p w14:paraId="06C45F99" w14:textId="77777777" w:rsidR="003313CD" w:rsidRDefault="003313CD" w:rsidP="0051684D">
      <w:pPr>
        <w:pStyle w:val="ANormal"/>
        <w:jc w:val="both"/>
      </w:pPr>
    </w:p>
    <w:p w14:paraId="6B85ED23" w14:textId="77777777" w:rsidR="003313CD" w:rsidRDefault="003313CD" w:rsidP="0051684D">
      <w:pPr>
        <w:pStyle w:val="ANormal"/>
        <w:jc w:val="both"/>
      </w:pPr>
    </w:p>
    <w:p w14:paraId="431F3B66" w14:textId="77777777" w:rsidR="003313CD" w:rsidRDefault="003313CD" w:rsidP="0051684D">
      <w:pPr>
        <w:pStyle w:val="ANormal"/>
        <w:jc w:val="both"/>
      </w:pPr>
    </w:p>
    <w:p w14:paraId="65B09095" w14:textId="77777777" w:rsidR="003313CD" w:rsidRDefault="003313CD" w:rsidP="0051684D">
      <w:pPr>
        <w:pStyle w:val="ANormal"/>
        <w:jc w:val="both"/>
      </w:pPr>
    </w:p>
    <w:p w14:paraId="528CB9C6" w14:textId="77777777" w:rsidR="003313CD" w:rsidRDefault="003313CD" w:rsidP="0051684D">
      <w:pPr>
        <w:pStyle w:val="ANormal"/>
        <w:jc w:val="both"/>
      </w:pPr>
    </w:p>
    <w:p w14:paraId="25E9E064" w14:textId="77777777" w:rsidR="0051684D" w:rsidRDefault="0051684D" w:rsidP="0051684D">
      <w:pPr>
        <w:pStyle w:val="ANormal"/>
        <w:jc w:val="both"/>
      </w:pPr>
    </w:p>
    <w:p w14:paraId="2387D1B8" w14:textId="77777777" w:rsidR="0051684D" w:rsidRDefault="0051684D" w:rsidP="0051684D">
      <w:pPr>
        <w:pStyle w:val="ANormal"/>
        <w:jc w:val="both"/>
      </w:pPr>
    </w:p>
    <w:p w14:paraId="10AF18B1" w14:textId="77777777" w:rsidR="0051684D" w:rsidRDefault="0051684D" w:rsidP="0051684D">
      <w:pPr>
        <w:pStyle w:val="ANormal"/>
        <w:jc w:val="both"/>
      </w:pPr>
    </w:p>
    <w:p w14:paraId="12BE7DB3" w14:textId="77777777" w:rsidR="0051684D" w:rsidRDefault="0051684D" w:rsidP="0051684D">
      <w:pPr>
        <w:pStyle w:val="ANormal"/>
        <w:jc w:val="both"/>
      </w:pPr>
    </w:p>
    <w:p w14:paraId="731F1AB2" w14:textId="0B501D26" w:rsidR="0051684D" w:rsidRDefault="0051684D" w:rsidP="0051684D">
      <w:pPr>
        <w:pStyle w:val="ANaslov"/>
      </w:pPr>
      <w:r>
        <w:t>II. POSEBNI DEL</w:t>
      </w:r>
    </w:p>
    <w:p w14:paraId="53D52BB1" w14:textId="33FA1146" w:rsidR="0051684D" w:rsidRDefault="0051684D">
      <w:pPr>
        <w:overflowPunct/>
        <w:autoSpaceDE/>
        <w:autoSpaceDN/>
        <w:adjustRightInd/>
        <w:spacing w:before="0" w:after="0"/>
        <w:ind w:left="0"/>
        <w:textAlignment w:val="auto"/>
      </w:pPr>
      <w:r>
        <w:br w:type="page"/>
      </w:r>
    </w:p>
    <w:p w14:paraId="1B757A75" w14:textId="04E78DAF" w:rsidR="0051684D" w:rsidRDefault="0051684D" w:rsidP="0051684D">
      <w:pPr>
        <w:pStyle w:val="AHeading1"/>
      </w:pPr>
      <w:bookmarkStart w:id="29" w:name="_Toc152589577"/>
      <w:r>
        <w:lastRenderedPageBreak/>
        <w:t>II. POSEBNI DEL</w:t>
      </w:r>
      <w:bookmarkEnd w:id="29"/>
    </w:p>
    <w:p w14:paraId="3FA0AE63" w14:textId="124ED8B2" w:rsidR="0051684D" w:rsidRDefault="0051684D" w:rsidP="0051684D">
      <w:pPr>
        <w:pStyle w:val="AHeading3"/>
      </w:pPr>
      <w:bookmarkStart w:id="30" w:name="_Toc152589578"/>
      <w:r>
        <w:t>A. BILANCA PRIHODKOV IN ODHODKOV</w:t>
      </w:r>
      <w:bookmarkEnd w:id="30"/>
    </w:p>
    <w:p w14:paraId="0DFFAEC1" w14:textId="2C158CD4" w:rsidR="0051684D" w:rsidRDefault="0051684D" w:rsidP="0051684D">
      <w:pPr>
        <w:tabs>
          <w:tab w:val="decimal" w:pos="9200"/>
        </w:tabs>
      </w:pPr>
      <w:r>
        <w:tab/>
      </w:r>
    </w:p>
    <w:p w14:paraId="7FAE1EBC" w14:textId="55DE1280" w:rsidR="0051684D" w:rsidRDefault="0051684D" w:rsidP="0051684D">
      <w:pPr>
        <w:pStyle w:val="AHeading4"/>
      </w:pPr>
      <w:bookmarkStart w:id="31" w:name="_Toc152589579"/>
      <w:r>
        <w:t>1000 Občinski svet</w:t>
      </w:r>
      <w:bookmarkEnd w:id="31"/>
    </w:p>
    <w:p w14:paraId="025C7340" w14:textId="155C7188" w:rsidR="0051684D" w:rsidRDefault="0051684D" w:rsidP="0051684D">
      <w:pPr>
        <w:tabs>
          <w:tab w:val="decimal" w:pos="9200"/>
        </w:tabs>
      </w:pPr>
      <w:r>
        <w:tab/>
      </w:r>
    </w:p>
    <w:p w14:paraId="65E391F2" w14:textId="6662EE7E" w:rsidR="0051684D" w:rsidRDefault="0051684D" w:rsidP="0051684D">
      <w:pPr>
        <w:pStyle w:val="AHeading5"/>
      </w:pPr>
      <w:bookmarkStart w:id="32" w:name="_Toc152589580"/>
      <w:r>
        <w:t>01 POLITIČNI SISTEM</w:t>
      </w:r>
      <w:bookmarkEnd w:id="32"/>
    </w:p>
    <w:p w14:paraId="2D488942" w14:textId="167C360A" w:rsidR="0051684D" w:rsidRDefault="0051684D" w:rsidP="0051684D">
      <w:pPr>
        <w:tabs>
          <w:tab w:val="decimal" w:pos="9200"/>
        </w:tabs>
      </w:pPr>
      <w:r>
        <w:tab/>
      </w:r>
    </w:p>
    <w:p w14:paraId="6EBD4F2C" w14:textId="6F93414B" w:rsidR="0051684D" w:rsidRDefault="0051684D" w:rsidP="0051684D">
      <w:pPr>
        <w:pStyle w:val="Heading11"/>
      </w:pPr>
      <w:r>
        <w:t>Opis področja proračunske porabe, poslanstva občine znotraj področja proračunske porabe</w:t>
      </w:r>
    </w:p>
    <w:p w14:paraId="7F7B8E23" w14:textId="77777777" w:rsidR="0051684D" w:rsidRDefault="0051684D" w:rsidP="00176F41">
      <w:pPr>
        <w:pStyle w:val="ANormal"/>
        <w:spacing w:before="0" w:after="0"/>
        <w:jc w:val="both"/>
      </w:pPr>
      <w:r>
        <w:t>Področje proračunske porabe zajema delovanje Občinskega sveta in župana, torej zakonodajne in</w:t>
      </w:r>
    </w:p>
    <w:p w14:paraId="5B814BF0" w14:textId="4208E241" w:rsidR="0051684D" w:rsidRDefault="0051684D" w:rsidP="00176F41">
      <w:pPr>
        <w:pStyle w:val="ANormal"/>
        <w:spacing w:before="0" w:after="0"/>
        <w:jc w:val="both"/>
      </w:pPr>
      <w:r>
        <w:t>izvršilne veje oblasti v občini.</w:t>
      </w:r>
    </w:p>
    <w:p w14:paraId="5342B8CB" w14:textId="41B82A2C" w:rsidR="0051684D" w:rsidRDefault="0051684D" w:rsidP="0051684D">
      <w:pPr>
        <w:pStyle w:val="Heading11"/>
      </w:pPr>
      <w:r>
        <w:t>Dokumenti dolgoročnega razvojnega načrtovanja</w:t>
      </w:r>
    </w:p>
    <w:p w14:paraId="3C5B0347" w14:textId="0A99A199" w:rsidR="0051684D" w:rsidRDefault="0051684D" w:rsidP="0051684D">
      <w:pPr>
        <w:pStyle w:val="ANormal"/>
        <w:jc w:val="both"/>
      </w:pPr>
      <w:r>
        <w:t>Proračun Občine Renče-Vogrsko z Načrti razvojnih programov za naslednje 4 letno obdobje</w:t>
      </w:r>
    </w:p>
    <w:p w14:paraId="1F996928" w14:textId="5B63E5D7" w:rsidR="0051684D" w:rsidRDefault="0051684D" w:rsidP="0051684D">
      <w:pPr>
        <w:pStyle w:val="Heading11"/>
      </w:pPr>
      <w:r>
        <w:t>Dolgoročni cilji področja proračunske porabe</w:t>
      </w:r>
    </w:p>
    <w:p w14:paraId="0BE8BDCD" w14:textId="7FA37C04" w:rsidR="0051684D" w:rsidRDefault="0051684D" w:rsidP="00D01955">
      <w:pPr>
        <w:pStyle w:val="ANormal"/>
        <w:jc w:val="both"/>
      </w:pPr>
      <w:r>
        <w:t>Dolgoročni cilj političnega sistema je kvalitetno izvajanje nalog, ki zagotavljajo stabilnost političnega</w:t>
      </w:r>
      <w:r w:rsidR="00D01955">
        <w:t xml:space="preserve"> </w:t>
      </w:r>
      <w:r>
        <w:t>sistema v Občini, kar vpliva na skladen razvoj občine kot celote. Naloge župana in Občinskega sveta so</w:t>
      </w:r>
      <w:r w:rsidR="00D01955">
        <w:t xml:space="preserve"> </w:t>
      </w:r>
      <w:r>
        <w:t>opredeljene z Ustavo RS, Statutom občine, Poslovnikom  Občinskega sveta in v Zakonu o lokalni samoupravi.</w:t>
      </w:r>
    </w:p>
    <w:p w14:paraId="4F003A98" w14:textId="56D4C544" w:rsidR="0051684D" w:rsidRDefault="0051684D" w:rsidP="0051684D">
      <w:pPr>
        <w:pStyle w:val="Heading11"/>
      </w:pPr>
      <w:r>
        <w:t>Oznaka in nazivi glavnih programov v pristojnosti občine</w:t>
      </w:r>
    </w:p>
    <w:p w14:paraId="1B0EBA16" w14:textId="1F05942B" w:rsidR="0051684D" w:rsidRDefault="0051684D" w:rsidP="0051684D">
      <w:pPr>
        <w:pStyle w:val="ANormal"/>
        <w:jc w:val="both"/>
      </w:pPr>
      <w:r>
        <w:t>0101 Politični sistem</w:t>
      </w:r>
    </w:p>
    <w:p w14:paraId="30084028" w14:textId="47921A3E" w:rsidR="0051684D" w:rsidRDefault="0051684D" w:rsidP="0051684D">
      <w:pPr>
        <w:pStyle w:val="AHeading6"/>
      </w:pPr>
      <w:r>
        <w:t>0101 Politični sistem</w:t>
      </w:r>
    </w:p>
    <w:p w14:paraId="324929BB" w14:textId="3631E9FC" w:rsidR="0051684D" w:rsidRDefault="0051684D" w:rsidP="0051684D">
      <w:pPr>
        <w:tabs>
          <w:tab w:val="decimal" w:pos="9200"/>
        </w:tabs>
      </w:pPr>
      <w:r>
        <w:tab/>
      </w:r>
    </w:p>
    <w:p w14:paraId="3F465D62" w14:textId="09796148" w:rsidR="0051684D" w:rsidRDefault="0051684D" w:rsidP="0051684D">
      <w:pPr>
        <w:pStyle w:val="Heading11"/>
      </w:pPr>
      <w:r>
        <w:t>Opis glavnega programa</w:t>
      </w:r>
    </w:p>
    <w:p w14:paraId="59B89AF2" w14:textId="1A1D27F5" w:rsidR="0051684D" w:rsidRDefault="0051684D" w:rsidP="0051684D">
      <w:pPr>
        <w:pStyle w:val="ANormal"/>
        <w:jc w:val="both"/>
      </w:pPr>
      <w:r>
        <w:t>V program se uvrščajo vse naloge, ki jih občinskemu svetu in županu ter podžupanoma nalagajo zakonski in podzakonski predpisi.</w:t>
      </w:r>
    </w:p>
    <w:p w14:paraId="741E0317" w14:textId="3E6983DD" w:rsidR="0051684D" w:rsidRDefault="0051684D" w:rsidP="0051684D">
      <w:pPr>
        <w:pStyle w:val="Heading11"/>
      </w:pPr>
      <w:r>
        <w:t>Dolgoročni cilji glavnega programa</w:t>
      </w:r>
    </w:p>
    <w:p w14:paraId="710C9154" w14:textId="006102FE" w:rsidR="0051684D" w:rsidRDefault="0051684D" w:rsidP="00D01955">
      <w:pPr>
        <w:pStyle w:val="ANormal"/>
        <w:jc w:val="both"/>
      </w:pPr>
      <w:r>
        <w:t>Dolgoročni cilji glavnega programa so v kvalitetnem zagotavljanju izvajanja nalog, ki jih izvajajo v okviru</w:t>
      </w:r>
      <w:r w:rsidR="00D01955">
        <w:t xml:space="preserve"> </w:t>
      </w:r>
      <w:r>
        <w:t>političnega sistema občinski funkcionarji in vodijo k zagotavljanju stabilnosti političnega sistema v Občini</w:t>
      </w:r>
      <w:r w:rsidR="00D01955">
        <w:t xml:space="preserve"> </w:t>
      </w:r>
      <w:r>
        <w:t>Renče - Vogrsko.</w:t>
      </w:r>
    </w:p>
    <w:p w14:paraId="74FCFCDC" w14:textId="287D7C1C" w:rsidR="0051684D" w:rsidRDefault="0051684D" w:rsidP="0051684D">
      <w:pPr>
        <w:pStyle w:val="Heading11"/>
      </w:pPr>
      <w:r>
        <w:t>Glavni letni izvedbeni cilji in kazalci, s katerimi se bo merilo doseganje zastavljenih ciljev</w:t>
      </w:r>
    </w:p>
    <w:p w14:paraId="6BD4BFE2" w14:textId="27D787DF" w:rsidR="0051684D" w:rsidRDefault="0051684D" w:rsidP="00D01955">
      <w:pPr>
        <w:pStyle w:val="ANormal"/>
        <w:spacing w:before="0" w:after="0"/>
        <w:jc w:val="both"/>
      </w:pPr>
      <w:r>
        <w:t>Glavni izvedbeni cilji v proračunskem letu so izvajanje načrtovanih aktivnostih v okviru dolgoročnih ciljev</w:t>
      </w:r>
      <w:r w:rsidR="00D01955">
        <w:t xml:space="preserve"> </w:t>
      </w:r>
      <w:r>
        <w:t>političnega sistema in sicer;</w:t>
      </w:r>
    </w:p>
    <w:p w14:paraId="29D2D9AC" w14:textId="77777777" w:rsidR="0051684D" w:rsidRDefault="0051684D" w:rsidP="00D01955">
      <w:pPr>
        <w:pStyle w:val="ANormal"/>
        <w:spacing w:before="0" w:after="0"/>
        <w:jc w:val="both"/>
      </w:pPr>
      <w:r>
        <w:t xml:space="preserve">Članom občinskega sveta in njegovim delovnim telesom omogočiti nemoteno delovanje in </w:t>
      </w:r>
    </w:p>
    <w:p w14:paraId="07CE2B25" w14:textId="77777777" w:rsidR="0051684D" w:rsidRDefault="0051684D" w:rsidP="00D01955">
      <w:pPr>
        <w:pStyle w:val="ANormal"/>
        <w:spacing w:before="0" w:after="0"/>
        <w:jc w:val="both"/>
      </w:pPr>
      <w:r>
        <w:t xml:space="preserve">izvajanje njihovih funkcij, pri čemer jim je nudena vsa administrativno tehnična in strokovna </w:t>
      </w:r>
    </w:p>
    <w:p w14:paraId="0F1F6F04" w14:textId="77777777" w:rsidR="0051684D" w:rsidRDefault="0051684D" w:rsidP="00D01955">
      <w:pPr>
        <w:pStyle w:val="ANormal"/>
        <w:spacing w:before="0" w:after="0"/>
        <w:jc w:val="both"/>
      </w:pPr>
      <w:r>
        <w:t xml:space="preserve">podpora ter zagotovljena sredstva za njihovo nemoteno delovanje. Prav tako  nemoten potek </w:t>
      </w:r>
    </w:p>
    <w:p w14:paraId="7B1F95E5" w14:textId="77777777" w:rsidR="0051684D" w:rsidRDefault="0051684D" w:rsidP="00D01955">
      <w:pPr>
        <w:pStyle w:val="ANormal"/>
        <w:spacing w:before="0" w:after="0"/>
        <w:jc w:val="both"/>
      </w:pPr>
      <w:r>
        <w:t xml:space="preserve">financiranje političnih strank, ki jim po določilih Zakona o političnih strankah, glede na volilni </w:t>
      </w:r>
    </w:p>
    <w:p w14:paraId="675EA7B2" w14:textId="05C67086" w:rsidR="0051684D" w:rsidRDefault="0051684D" w:rsidP="00D01955">
      <w:pPr>
        <w:pStyle w:val="ANormal"/>
        <w:spacing w:before="0" w:after="0"/>
        <w:jc w:val="both"/>
      </w:pPr>
      <w:r>
        <w:t>izid pripadajo sredstva za njihovo delovanje.</w:t>
      </w:r>
    </w:p>
    <w:p w14:paraId="6E9957A6" w14:textId="0BC45E4A" w:rsidR="0051684D" w:rsidRDefault="0051684D" w:rsidP="0051684D">
      <w:pPr>
        <w:pStyle w:val="Heading11"/>
      </w:pPr>
      <w:r>
        <w:t>Podprogrami in proračunski uporabniki znotraj glavnega programa</w:t>
      </w:r>
    </w:p>
    <w:p w14:paraId="14F2A821" w14:textId="77777777" w:rsidR="0051684D" w:rsidRDefault="0051684D" w:rsidP="0051684D">
      <w:pPr>
        <w:pStyle w:val="ANormal"/>
        <w:jc w:val="both"/>
      </w:pPr>
      <w:r>
        <w:t xml:space="preserve">01019001 Dejavnost občinskega sveta  </w:t>
      </w:r>
    </w:p>
    <w:p w14:paraId="53040E75" w14:textId="3C28AE37" w:rsidR="0051684D" w:rsidRDefault="0051684D" w:rsidP="0051684D">
      <w:pPr>
        <w:pStyle w:val="ANormal"/>
        <w:jc w:val="both"/>
      </w:pPr>
      <w:r>
        <w:t>01019002 Izvedba in nadzor volitev in referendumov</w:t>
      </w:r>
    </w:p>
    <w:p w14:paraId="275EBD37" w14:textId="788DB906" w:rsidR="0051684D" w:rsidRDefault="0051684D" w:rsidP="0051684D">
      <w:pPr>
        <w:pStyle w:val="AHeading7"/>
      </w:pPr>
      <w:r>
        <w:lastRenderedPageBreak/>
        <w:t>01019001 Dejavnost občinskega sveta</w:t>
      </w:r>
    </w:p>
    <w:p w14:paraId="4E8EF747" w14:textId="33EA45E9" w:rsidR="0051684D" w:rsidRDefault="0051684D" w:rsidP="0051684D">
      <w:pPr>
        <w:tabs>
          <w:tab w:val="decimal" w:pos="9200"/>
        </w:tabs>
      </w:pPr>
      <w:r>
        <w:tab/>
      </w:r>
    </w:p>
    <w:p w14:paraId="338F6BB5" w14:textId="2023C9C2" w:rsidR="0051684D" w:rsidRDefault="0051684D" w:rsidP="0051684D">
      <w:pPr>
        <w:pStyle w:val="Heading11"/>
      </w:pPr>
      <w:r>
        <w:t>Opis podprograma</w:t>
      </w:r>
    </w:p>
    <w:p w14:paraId="4FD3EDDE" w14:textId="10592E6D" w:rsidR="0051684D" w:rsidRDefault="0051684D" w:rsidP="0051684D">
      <w:pPr>
        <w:pStyle w:val="ANormal"/>
        <w:jc w:val="both"/>
      </w:pPr>
      <w:r>
        <w:t>Občinski svet je najvišji organ odločanja o vseh zadevah v okviru pravic in dolžnosti Občine Renče-Vogrsko.</w:t>
      </w:r>
    </w:p>
    <w:p w14:paraId="41D35A40" w14:textId="643A1081" w:rsidR="0051684D" w:rsidRDefault="0051684D" w:rsidP="0051684D">
      <w:pPr>
        <w:pStyle w:val="Heading11"/>
      </w:pPr>
      <w:r>
        <w:t>Zakonske in druge pravne podlage</w:t>
      </w:r>
    </w:p>
    <w:p w14:paraId="4054800C" w14:textId="027891F8" w:rsidR="0051684D" w:rsidRDefault="0051684D" w:rsidP="0051684D">
      <w:pPr>
        <w:pStyle w:val="ANormal"/>
        <w:jc w:val="both"/>
      </w:pPr>
      <w:r>
        <w:t>Ustava, Zakon o lokalni samoupravi, Zakon o lokalnih volitvah, Zakon o političnih strankah, Zakon o volilni kampanji, Poslovnik občinskega sveta, občinski odloki in pravilniki, Statut občine Renče-Vogrsko, Zakon o javnih financah, Pravilnik o plačah in drugih prejemkih občinskih funkcionarjev, članov delovnih teles občinskega sveta in članov drugih občinskih organov Občine Renče-Vogrsko.</w:t>
      </w:r>
    </w:p>
    <w:p w14:paraId="04DBFF31" w14:textId="06D9B95F" w:rsidR="0051684D" w:rsidRDefault="0051684D" w:rsidP="0051684D">
      <w:pPr>
        <w:pStyle w:val="Heading11"/>
      </w:pPr>
      <w:r>
        <w:t>Dolgoročni cilji podprograma in kazalci, s katerimi se bo merilo doseganje zastavljenih ciljev</w:t>
      </w:r>
    </w:p>
    <w:p w14:paraId="17170571" w14:textId="693878FE" w:rsidR="0051684D" w:rsidRDefault="0051684D" w:rsidP="0051684D">
      <w:pPr>
        <w:pStyle w:val="ANormal"/>
        <w:jc w:val="both"/>
      </w:pPr>
      <w:r>
        <w:t>Zagotovitev materialnih in strokovnih podlag za delo občinskega sveta in njegovih delovnih teles, sofinanciranje strank za njihovo delovanje.</w:t>
      </w:r>
    </w:p>
    <w:p w14:paraId="673F1EE3" w14:textId="7B90D409" w:rsidR="0051684D" w:rsidRDefault="0051684D" w:rsidP="0051684D">
      <w:pPr>
        <w:pStyle w:val="Heading11"/>
      </w:pPr>
      <w:r>
        <w:t>Letni izvedbeni cilji podprograma in kazalci, s katerimi se bo merilo doseganje zastavljenih ciljev</w:t>
      </w:r>
    </w:p>
    <w:p w14:paraId="2D612128" w14:textId="31337FBD" w:rsidR="0051684D" w:rsidRDefault="0051684D" w:rsidP="0051684D">
      <w:pPr>
        <w:pStyle w:val="ANormal"/>
        <w:jc w:val="both"/>
      </w:pPr>
      <w:r>
        <w:t>Glavni izvedbeni cilji v proračunskem letu so učinkovito delovanje občinskega sveta, odborov in strokovnih služb v okviru dolgoročnih ciljev političnega sistema. To zajema aktivno sodelovanje posameznih občinskih svetnikov  pri delu občinske uprave s pobudami o izboljšanju dela in delovanja občine. Delo občinskega sveta zajema med drugim obravnavo in sprejem  prostorskih  planov,  razvojnih  planov  občine, odlokov, občinskega proračuna in zaključnega računa.</w:t>
      </w:r>
    </w:p>
    <w:p w14:paraId="7B4D9B80" w14:textId="6B538352" w:rsidR="0051684D" w:rsidRDefault="0051684D" w:rsidP="0051684D">
      <w:pPr>
        <w:pStyle w:val="AHeading8"/>
      </w:pPr>
      <w:r>
        <w:t>01001010 Stroški svetnikov</w:t>
      </w:r>
    </w:p>
    <w:p w14:paraId="5A22E8D1" w14:textId="2D925D7E" w:rsidR="0051684D" w:rsidRDefault="0051684D" w:rsidP="0051684D">
      <w:pPr>
        <w:tabs>
          <w:tab w:val="decimal" w:pos="9200"/>
        </w:tabs>
      </w:pPr>
      <w:r>
        <w:tab/>
        <w:t>36.407 €</w:t>
      </w:r>
    </w:p>
    <w:p w14:paraId="656E87CA" w14:textId="5C5C4CFD" w:rsidR="0051684D" w:rsidRDefault="0051684D" w:rsidP="0051684D">
      <w:pPr>
        <w:pStyle w:val="Heading11"/>
      </w:pPr>
      <w:r>
        <w:t>Obrazložitev dejavnosti v okviru proračunske postavke</w:t>
      </w:r>
    </w:p>
    <w:p w14:paraId="6284B5E5" w14:textId="1842F4CD" w:rsidR="0051684D" w:rsidRDefault="0051684D" w:rsidP="0051684D">
      <w:pPr>
        <w:pStyle w:val="ANormal"/>
        <w:jc w:val="both"/>
      </w:pPr>
      <w:r>
        <w:t>Na proračunski postavki smo planirali izdatke za sejnine članom občinskega sveta, ki se izplačujejo glede na število sej in prisotnost članov na sejah. Višina sredstev se določi na podlagi dinamike v preteklih letih in obsega planiranih sej.</w:t>
      </w:r>
    </w:p>
    <w:p w14:paraId="72C82C5C" w14:textId="045ABF7C" w:rsidR="0051684D" w:rsidRDefault="0051684D" w:rsidP="0051684D">
      <w:pPr>
        <w:pStyle w:val="Heading11"/>
      </w:pPr>
      <w:r>
        <w:t>Navezava na projekte v okviru proračunske postavke</w:t>
      </w:r>
    </w:p>
    <w:p w14:paraId="04D5CC57" w14:textId="190CD0FE" w:rsidR="0051684D" w:rsidRDefault="0051684D" w:rsidP="0051684D">
      <w:pPr>
        <w:pStyle w:val="ANormal"/>
        <w:jc w:val="both"/>
      </w:pPr>
      <w:r>
        <w:t>Proračunska postavka ni vezana na posebne projekte.</w:t>
      </w:r>
    </w:p>
    <w:p w14:paraId="5725D32B" w14:textId="61230B1C" w:rsidR="0051684D" w:rsidRDefault="0051684D" w:rsidP="0051684D">
      <w:pPr>
        <w:pStyle w:val="Heading11"/>
      </w:pPr>
      <w:r>
        <w:t>Izhodišča, na katerih temeljijo izračuni predlogov pravic porabe za del, ki se ne izvršuje preko NRP</w:t>
      </w:r>
    </w:p>
    <w:p w14:paraId="1BDE8370" w14:textId="77777777" w:rsidR="0051684D" w:rsidRDefault="0051684D" w:rsidP="0051684D">
      <w:pPr>
        <w:pStyle w:val="ANormal"/>
        <w:jc w:val="both"/>
      </w:pPr>
      <w:r>
        <w:t>Strošek vključuje odhodke iz naslova sejnin za prisotnost na občinskih sejah.</w:t>
      </w:r>
    </w:p>
    <w:p w14:paraId="53CE1F8D" w14:textId="6602241E" w:rsidR="0051684D" w:rsidRDefault="0051684D" w:rsidP="0051684D">
      <w:pPr>
        <w:pStyle w:val="ANormal"/>
        <w:jc w:val="both"/>
      </w:pPr>
      <w:r>
        <w:t>Sredstva so planirana na podlagi predvidenega števila sej  ter višine sejnine. Z uveljavitvijo Zakona o uravnoteženju javnih financ se je v Zakonu o lokalni samoupravi spremenil 6. odst. 34. a člena, ki sedaj določa, da letni znesek sejnin, vključno s sejninami za seje delovnih teles OS, ki se izplača posameznemu članu OS ne sme presegati 7,5% plače  župana (poklicnega). V primeru Občine Renče - Vogrsko je ta omejitev od 1. januarja 2023 do 31. marca znašala 2.721,38 € od 36.285 € (3.023,75 € x 12) bruto, od 1. aprila 2023, s povečanjem za en plačni razred vsem javnim uslužbencem in funkcionarjem, pa se je ta znesek dvignil za 4 % in sicer trenutno znaša 2.803,02 € od 37.373,55 € bruto.</w:t>
      </w:r>
    </w:p>
    <w:p w14:paraId="112C2242" w14:textId="652B01EF" w:rsidR="0051684D" w:rsidRDefault="0051684D" w:rsidP="0051684D">
      <w:pPr>
        <w:pStyle w:val="AHeading8"/>
      </w:pPr>
      <w:r>
        <w:t>01001020 Stroški odborov in komisij</w:t>
      </w:r>
    </w:p>
    <w:p w14:paraId="26DDC4E6" w14:textId="7A422F94" w:rsidR="0051684D" w:rsidRDefault="0051684D" w:rsidP="0051684D">
      <w:pPr>
        <w:tabs>
          <w:tab w:val="decimal" w:pos="9200"/>
        </w:tabs>
      </w:pPr>
      <w:r>
        <w:tab/>
        <w:t>8.900 €</w:t>
      </w:r>
    </w:p>
    <w:p w14:paraId="184BFEB5" w14:textId="367722BF" w:rsidR="0051684D" w:rsidRDefault="0051684D" w:rsidP="0051684D">
      <w:pPr>
        <w:pStyle w:val="Heading11"/>
      </w:pPr>
      <w:r>
        <w:t>Obrazložitev dejavnosti v okviru proračunske postavke</w:t>
      </w:r>
    </w:p>
    <w:p w14:paraId="35EB7350" w14:textId="24B39B81" w:rsidR="0051684D" w:rsidRDefault="0051684D" w:rsidP="0051684D">
      <w:pPr>
        <w:pStyle w:val="ANormal"/>
        <w:jc w:val="both"/>
      </w:pPr>
      <w:r>
        <w:t>Strošek vključuje odhodke iz naslova sejnin za delovanje v odborih in komisijah.</w:t>
      </w:r>
    </w:p>
    <w:p w14:paraId="4BFAD5BE" w14:textId="70E6C29F" w:rsidR="0051684D" w:rsidRDefault="0051684D" w:rsidP="0051684D">
      <w:pPr>
        <w:pStyle w:val="Heading11"/>
      </w:pPr>
      <w:r>
        <w:lastRenderedPageBreak/>
        <w:t>Navezava na projekte v okviru proračunske postavke</w:t>
      </w:r>
    </w:p>
    <w:p w14:paraId="2CD46AEE" w14:textId="6C16FEBB" w:rsidR="0051684D" w:rsidRDefault="0051684D" w:rsidP="0051684D">
      <w:pPr>
        <w:pStyle w:val="ANormal"/>
        <w:jc w:val="both"/>
      </w:pPr>
      <w:r>
        <w:t>Proračunska postavka ni vezana na posebne projekte.</w:t>
      </w:r>
    </w:p>
    <w:p w14:paraId="663A9172" w14:textId="6FEABE7E" w:rsidR="0051684D" w:rsidRDefault="0051684D" w:rsidP="0051684D">
      <w:pPr>
        <w:pStyle w:val="Heading11"/>
      </w:pPr>
      <w:r>
        <w:t>Izhodišča, na katerih temeljijo izračuni predlogov pravic porabe za del, ki se ne izvršuje preko NRP</w:t>
      </w:r>
    </w:p>
    <w:p w14:paraId="67C2E849" w14:textId="77777777" w:rsidR="0051684D" w:rsidRDefault="0051684D" w:rsidP="0051684D">
      <w:pPr>
        <w:pStyle w:val="ANormal"/>
        <w:jc w:val="both"/>
      </w:pPr>
      <w:r>
        <w:t>Strošek vključuje odhodke iz naslova sejnin za delovanje v odborih in komisijah.</w:t>
      </w:r>
    </w:p>
    <w:p w14:paraId="1F974105" w14:textId="6EF1DB36" w:rsidR="0051684D" w:rsidRDefault="0051684D" w:rsidP="0051684D">
      <w:pPr>
        <w:pStyle w:val="ANormal"/>
        <w:jc w:val="both"/>
      </w:pPr>
      <w:r>
        <w:t>Sredstva so planirana na podlagi predvidenega števila sej odborov in komisij ter višine sejnine. Z uveljavitvijo Zakona o uravnoteženju javnih financ se je v Zakonu o lokalni samoupravi spremenil 6. odst. 34. a člena, ki sedaj določa, da letni znesek sejnin, vključno s sejninami za seje delovnih teles OS, ki se izplača posameznemu članu OS ne sme presegati 7,5% plače  župana (poklicnega). V primeru Občine Renče - Vogrsko je ta omejitev od 1. januarja 2023 do 31. marca znašala 2.721,38 € od 36.285 € (3.023,75 € x 12) bruto, od 1. aprila 2023, s povečanjem za en plačni razred vsem javnim uslužbencem in funkcionarjem, pa se je ta znesek dvignil za 4 % in sicer trenutno znaša 2.803,02 € od 37.373,55 € bruto.</w:t>
      </w:r>
    </w:p>
    <w:p w14:paraId="235AB209" w14:textId="696CC25B" w:rsidR="0051684D" w:rsidRDefault="0051684D" w:rsidP="0051684D">
      <w:pPr>
        <w:pStyle w:val="AHeading8"/>
      </w:pPr>
      <w:r>
        <w:t>01001030 Financiranje političnih strank</w:t>
      </w:r>
    </w:p>
    <w:p w14:paraId="373E28E4" w14:textId="125EBFD4" w:rsidR="0051684D" w:rsidRDefault="0051684D" w:rsidP="0051684D">
      <w:pPr>
        <w:tabs>
          <w:tab w:val="decimal" w:pos="9200"/>
        </w:tabs>
      </w:pPr>
      <w:r>
        <w:tab/>
        <w:t>11.895 €</w:t>
      </w:r>
    </w:p>
    <w:p w14:paraId="76B768D6" w14:textId="753DCF27" w:rsidR="0051684D" w:rsidRDefault="0051684D" w:rsidP="0051684D">
      <w:pPr>
        <w:pStyle w:val="Heading11"/>
      </w:pPr>
      <w:r>
        <w:t>Obrazložitev dejavnosti v okviru proračunske postavke</w:t>
      </w:r>
    </w:p>
    <w:p w14:paraId="3409BDF1" w14:textId="78BEF5F6" w:rsidR="0051684D" w:rsidRDefault="0051684D" w:rsidP="005C1459">
      <w:pPr>
        <w:pStyle w:val="ANormal"/>
        <w:jc w:val="both"/>
      </w:pPr>
      <w:r>
        <w:t>Financiranje političnih strank je omogočeno na podlagi 26. člena Zakona o političnih strankah (Uradni list RS, št. 100/05 – uradno prečiščeno besedilo, 103/07, 99/13 in 46/14), ki določa, da pristojni organ občine s sklepom o financiranju strank določi, da stranka, ki je kandidirala kandidatke oziroma kandidate na zadnjih volitvah za občinski svet, dobi sredstva iz proračuna lokalne skupnosti sorazmerno številu glasov volivcev, ki jih je dobila na volitvah. Stranka pridobi sredstva iz proračuna lokalne skupnosti, če je dobila najmanj polovico števila glasov, potrebnih za izvolitev enega člana sveta lokalne skupnosti, ki ga dobimo, če število veljavnih glasov delimo s številom mest v občinskem svetu. Višina sredstev, namenjenih za financiranje političnih strank, se določi v proračunu lokalne skupnosti za posamezno proračunsko leto. Višina sredstev ne sme presegati 0,6% sredstev, ki jih ima lokalna skupnost zagotovljenih po predpisih, ki urejajo financiranje občin in s katerimi zagotovi izvajanje ustavnih in zakonskih nalog za to leto.</w:t>
      </w:r>
    </w:p>
    <w:p w14:paraId="3FE3ACC2" w14:textId="66DCB5B6" w:rsidR="0051684D" w:rsidRDefault="0051684D" w:rsidP="00AC116B">
      <w:pPr>
        <w:pStyle w:val="ANormal"/>
        <w:jc w:val="both"/>
      </w:pPr>
      <w:r>
        <w:t>Na podlagi 3. člena Sklepa o financiranju političnih strank se  višina zneska za financiranje političnih strank je v višini 0,4% do največ 0,6% sredstev (primerna poraba), ki jih ima občina opredeljene po predpisih o financiranju občin in s katerimi občina lahko zagotovi izvajanje ustavnih in zakonskih nalog</w:t>
      </w:r>
      <w:r w:rsidR="005C1459">
        <w:t xml:space="preserve"> </w:t>
      </w:r>
      <w:r>
        <w:t>iz sredstev proračuna Občine Renče-Vogrsko.</w:t>
      </w:r>
    </w:p>
    <w:p w14:paraId="5B41A592" w14:textId="1C6770EF" w:rsidR="0051684D" w:rsidRDefault="0051684D" w:rsidP="0051684D">
      <w:pPr>
        <w:pStyle w:val="ANormal"/>
        <w:jc w:val="both"/>
      </w:pPr>
      <w:r>
        <w:t xml:space="preserve"> V letu 2022 je bil predlagan odstotek 0,4%.</w:t>
      </w:r>
    </w:p>
    <w:p w14:paraId="6E19D2E5" w14:textId="6FBC947F" w:rsidR="0051684D" w:rsidRDefault="0051684D" w:rsidP="0051684D">
      <w:pPr>
        <w:pStyle w:val="Heading11"/>
      </w:pPr>
      <w:r>
        <w:t>Navezava na projekte v okviru proračunske postavke</w:t>
      </w:r>
    </w:p>
    <w:p w14:paraId="17B3F22F" w14:textId="6D5EA3AD" w:rsidR="0051684D" w:rsidRDefault="0051684D" w:rsidP="0051684D">
      <w:pPr>
        <w:pStyle w:val="ANormal"/>
        <w:jc w:val="both"/>
      </w:pPr>
      <w:r>
        <w:t>Proračunska postavka ni vezana na posebne projekte.</w:t>
      </w:r>
    </w:p>
    <w:p w14:paraId="19E919C4" w14:textId="1E8E310C" w:rsidR="0051684D" w:rsidRDefault="0051684D" w:rsidP="0051684D">
      <w:pPr>
        <w:pStyle w:val="Heading11"/>
      </w:pPr>
      <w:r>
        <w:t>Izhodišča, na katerih temeljijo izračuni predlogov pravic porabe za del, ki se ne izvršuje preko NRP</w:t>
      </w:r>
    </w:p>
    <w:p w14:paraId="1DA2DEE1" w14:textId="77777777" w:rsidR="0051684D" w:rsidRDefault="0051684D" w:rsidP="0051684D">
      <w:pPr>
        <w:pStyle w:val="ANormal"/>
        <w:jc w:val="both"/>
      </w:pPr>
      <w:r>
        <w:t>Uspeh političnih strank na lokalnih volitvah 2022 je razviden iz spodnje tabele:</w:t>
      </w:r>
    </w:p>
    <w:p w14:paraId="067A1B8C" w14:textId="77777777" w:rsidR="0051684D" w:rsidRDefault="0051684D" w:rsidP="0051684D">
      <w:pPr>
        <w:pStyle w:val="ANormal"/>
        <w:jc w:val="both"/>
      </w:pPr>
    </w:p>
    <w:p w14:paraId="59C6BD95" w14:textId="77777777" w:rsidR="0051684D" w:rsidRDefault="0051684D" w:rsidP="0051684D">
      <w:pPr>
        <w:pStyle w:val="ANormal"/>
        <w:jc w:val="both"/>
      </w:pPr>
      <w:r>
        <w:t>Politična stranka</w:t>
      </w:r>
      <w:r>
        <w:tab/>
      </w:r>
      <w:r>
        <w:tab/>
      </w:r>
      <w:r>
        <w:tab/>
      </w:r>
      <w:r>
        <w:tab/>
        <w:t>Število glasov</w:t>
      </w:r>
      <w:r>
        <w:tab/>
      </w:r>
    </w:p>
    <w:p w14:paraId="69FE30F8" w14:textId="0F2C1DD0" w:rsidR="0051684D" w:rsidRDefault="0051684D" w:rsidP="0051684D">
      <w:pPr>
        <w:pStyle w:val="ANormal"/>
        <w:jc w:val="both"/>
      </w:pPr>
      <w:r>
        <w:t>Gibanje svoboda                                        440</w:t>
      </w:r>
      <w:r w:rsidR="00610E7E">
        <w:t xml:space="preserve"> </w:t>
      </w:r>
      <w:r>
        <w:t>(217+223)</w:t>
      </w:r>
    </w:p>
    <w:p w14:paraId="1EBF7C3C" w14:textId="2A805EC0" w:rsidR="0051684D" w:rsidRDefault="0051684D" w:rsidP="0051684D">
      <w:pPr>
        <w:pStyle w:val="ANormal"/>
        <w:jc w:val="both"/>
      </w:pPr>
      <w:r>
        <w:t>Socialni demokrati – SD</w:t>
      </w:r>
      <w:r>
        <w:tab/>
      </w:r>
      <w:r>
        <w:tab/>
        <w:t xml:space="preserve">             315</w:t>
      </w:r>
      <w:r w:rsidR="00610E7E">
        <w:t xml:space="preserve"> </w:t>
      </w:r>
      <w:r>
        <w:t>(93+222)</w:t>
      </w:r>
      <w:r>
        <w:tab/>
      </w:r>
    </w:p>
    <w:p w14:paraId="4C9790F8" w14:textId="19BFA958" w:rsidR="0051684D" w:rsidRDefault="0051684D" w:rsidP="0051684D">
      <w:pPr>
        <w:pStyle w:val="ANormal"/>
        <w:jc w:val="both"/>
      </w:pPr>
      <w:r>
        <w:t>Slovenska demokratska stranka – SDS      250</w:t>
      </w:r>
      <w:r w:rsidR="00610E7E">
        <w:t xml:space="preserve"> </w:t>
      </w:r>
      <w:r>
        <w:t>(128+122)</w:t>
      </w:r>
      <w:r>
        <w:tab/>
      </w:r>
      <w:r>
        <w:tab/>
      </w:r>
    </w:p>
    <w:p w14:paraId="5F1B40A5" w14:textId="77777777" w:rsidR="0051684D" w:rsidRDefault="0051684D" w:rsidP="0051684D">
      <w:pPr>
        <w:pStyle w:val="ANormal"/>
        <w:jc w:val="both"/>
      </w:pPr>
      <w:r>
        <w:t>------------------------------------------------------------------------------------------------</w:t>
      </w:r>
    </w:p>
    <w:p w14:paraId="178A62D9" w14:textId="77777777" w:rsidR="0051684D" w:rsidRDefault="0051684D" w:rsidP="0051684D">
      <w:pPr>
        <w:pStyle w:val="ANormal"/>
        <w:jc w:val="both"/>
      </w:pPr>
      <w:r>
        <w:t>Skupaj</w:t>
      </w:r>
      <w:r>
        <w:tab/>
      </w:r>
      <w:r>
        <w:tab/>
      </w:r>
      <w:r>
        <w:tab/>
      </w:r>
      <w:r>
        <w:tab/>
      </w:r>
      <w:r>
        <w:tab/>
      </w:r>
      <w:r>
        <w:tab/>
        <w:t>1005</w:t>
      </w:r>
      <w:r>
        <w:tab/>
      </w:r>
    </w:p>
    <w:p w14:paraId="7497B537" w14:textId="77777777" w:rsidR="0051684D" w:rsidRDefault="0051684D" w:rsidP="0051684D">
      <w:pPr>
        <w:pStyle w:val="ANormal"/>
        <w:jc w:val="both"/>
      </w:pPr>
      <w:r>
        <w:t>Število veljavnih glasov: 2.166</w:t>
      </w:r>
    </w:p>
    <w:p w14:paraId="2C032AC2" w14:textId="77777777" w:rsidR="0051684D" w:rsidRDefault="0051684D" w:rsidP="0051684D">
      <w:pPr>
        <w:pStyle w:val="ANormal"/>
        <w:jc w:val="both"/>
      </w:pPr>
      <w:r>
        <w:lastRenderedPageBreak/>
        <w:t>Število mest v občinskem svetu: 15</w:t>
      </w:r>
    </w:p>
    <w:p w14:paraId="1FF0DED4" w14:textId="6BE835F5" w:rsidR="0051684D" w:rsidRDefault="0051684D" w:rsidP="0051684D">
      <w:pPr>
        <w:pStyle w:val="ANormal"/>
        <w:jc w:val="both"/>
      </w:pPr>
      <w:r>
        <w:t>Polovica števila glasov, potrebnih za izvolitev enega člana sveta lokalne skupnosti: 2.166/15/2= 72,2</w:t>
      </w:r>
    </w:p>
    <w:p w14:paraId="10D21A3A" w14:textId="6744EAB3" w:rsidR="0051684D" w:rsidRPr="00467D1E" w:rsidRDefault="0051684D" w:rsidP="0051684D">
      <w:pPr>
        <w:pStyle w:val="AHeading8"/>
      </w:pPr>
      <w:r w:rsidRPr="00467D1E">
        <w:t>01001042 Snemanje sej OS</w:t>
      </w:r>
    </w:p>
    <w:p w14:paraId="6BB7A162" w14:textId="505C1954" w:rsidR="0051684D" w:rsidRPr="00467D1E" w:rsidRDefault="0051684D" w:rsidP="0051684D">
      <w:pPr>
        <w:tabs>
          <w:tab w:val="decimal" w:pos="9200"/>
        </w:tabs>
      </w:pPr>
      <w:r w:rsidRPr="00467D1E">
        <w:tab/>
        <w:t>3.000 €</w:t>
      </w:r>
    </w:p>
    <w:p w14:paraId="70C6B7A4" w14:textId="3294ACF9" w:rsidR="002C0B18" w:rsidRPr="00467D1E" w:rsidRDefault="002C0B18" w:rsidP="002C0B18">
      <w:pPr>
        <w:pStyle w:val="Heading11"/>
      </w:pPr>
      <w:r w:rsidRPr="00467D1E">
        <w:t>Obrazložitev dejavnosti v okviru proračunske postavke</w:t>
      </w:r>
    </w:p>
    <w:p w14:paraId="056559AE" w14:textId="77777777" w:rsidR="002C0B18" w:rsidRPr="002C0B18" w:rsidRDefault="002C0B18" w:rsidP="002C0B18">
      <w:pPr>
        <w:jc w:val="both"/>
        <w:rPr>
          <w:sz w:val="24"/>
        </w:rPr>
      </w:pPr>
      <w:r w:rsidRPr="002C0B18">
        <w:rPr>
          <w:sz w:val="24"/>
        </w:rPr>
        <w:t>Predvidena sredstva so namenjena za kritje stroškov zunanjega izvajalca, ki bo izvajal snemanje sej občinskega sveta.</w:t>
      </w:r>
    </w:p>
    <w:p w14:paraId="00BBD565" w14:textId="77777777" w:rsidR="002C0B18" w:rsidRDefault="002C0B18" w:rsidP="002C0B18">
      <w:pPr>
        <w:pStyle w:val="Heading11"/>
      </w:pPr>
      <w:r>
        <w:t>Navezava na projekte v okviru proračunske postavke</w:t>
      </w:r>
    </w:p>
    <w:p w14:paraId="40F646C1" w14:textId="77777777" w:rsidR="002C0B18" w:rsidRDefault="002C0B18" w:rsidP="002C0B18">
      <w:pPr>
        <w:pStyle w:val="ANormal"/>
        <w:jc w:val="both"/>
      </w:pPr>
      <w:r>
        <w:t>Proračunska postavka ni vezana na posebne projekte.</w:t>
      </w:r>
    </w:p>
    <w:p w14:paraId="372BB15C" w14:textId="77777777" w:rsidR="002C0B18" w:rsidRDefault="002C0B18" w:rsidP="002C0B18">
      <w:pPr>
        <w:pStyle w:val="Heading11"/>
      </w:pPr>
      <w:r>
        <w:t>Izhodišča, na katerih temeljijo izračuni predlogov pravic porabe za del, ki se ne izvršuje preko NRP</w:t>
      </w:r>
    </w:p>
    <w:p w14:paraId="56117CFC" w14:textId="7BA39CB5" w:rsidR="002C0B18" w:rsidRPr="00C06A7A" w:rsidRDefault="00C06A7A" w:rsidP="00C06A7A">
      <w:pPr>
        <w:pStyle w:val="ANormal"/>
        <w:jc w:val="both"/>
      </w:pPr>
      <w:r w:rsidRPr="00C06A7A">
        <w:t>Sredstva so ocenjena na podlagi povpraševanja.</w:t>
      </w:r>
    </w:p>
    <w:p w14:paraId="0E8244BB" w14:textId="77777777" w:rsidR="002C0B18" w:rsidRDefault="002C0B18" w:rsidP="0051684D">
      <w:pPr>
        <w:tabs>
          <w:tab w:val="decimal" w:pos="9200"/>
        </w:tabs>
        <w:rPr>
          <w:color w:val="FF0000"/>
        </w:rPr>
      </w:pPr>
    </w:p>
    <w:p w14:paraId="23167FF2" w14:textId="77777777" w:rsidR="002C0B18" w:rsidRPr="00D01955" w:rsidRDefault="002C0B18" w:rsidP="0051684D">
      <w:pPr>
        <w:tabs>
          <w:tab w:val="decimal" w:pos="9200"/>
        </w:tabs>
        <w:rPr>
          <w:color w:val="FF0000"/>
        </w:rPr>
      </w:pPr>
    </w:p>
    <w:p w14:paraId="79B0EF39" w14:textId="13D6694D" w:rsidR="0051684D" w:rsidRDefault="0051684D" w:rsidP="0051684D">
      <w:pPr>
        <w:pStyle w:val="AHeading4"/>
      </w:pPr>
      <w:bookmarkStart w:id="33" w:name="_Toc152589581"/>
      <w:r>
        <w:t>2000 Nadzorni odbor</w:t>
      </w:r>
      <w:bookmarkEnd w:id="33"/>
    </w:p>
    <w:p w14:paraId="44220D11" w14:textId="3D88BB8F" w:rsidR="0051684D" w:rsidRDefault="0051684D" w:rsidP="0051684D">
      <w:pPr>
        <w:tabs>
          <w:tab w:val="decimal" w:pos="9200"/>
        </w:tabs>
      </w:pPr>
      <w:r>
        <w:tab/>
      </w:r>
    </w:p>
    <w:p w14:paraId="1AD4DE63" w14:textId="736434FC" w:rsidR="0051684D" w:rsidRDefault="0051684D" w:rsidP="0051684D">
      <w:pPr>
        <w:pStyle w:val="AHeading5"/>
      </w:pPr>
      <w:bookmarkStart w:id="34" w:name="_Toc152589582"/>
      <w:r>
        <w:t>02 EKONOMSKA IN FISKALNA ADMINISTRACIJA</w:t>
      </w:r>
      <w:bookmarkEnd w:id="34"/>
    </w:p>
    <w:p w14:paraId="612DD581" w14:textId="41903477" w:rsidR="0051684D" w:rsidRDefault="0051684D" w:rsidP="0051684D">
      <w:pPr>
        <w:tabs>
          <w:tab w:val="decimal" w:pos="9200"/>
        </w:tabs>
      </w:pPr>
      <w:r>
        <w:tab/>
      </w:r>
    </w:p>
    <w:p w14:paraId="1CDC05B7" w14:textId="3FD3ECFC" w:rsidR="0051684D" w:rsidRDefault="0051684D" w:rsidP="0051684D">
      <w:pPr>
        <w:pStyle w:val="Heading11"/>
      </w:pPr>
      <w:r>
        <w:t>Opis področja proračunske porabe, poslanstva občine znotraj področja proračunske porabe</w:t>
      </w:r>
    </w:p>
    <w:p w14:paraId="2758B209" w14:textId="10B2BDA4" w:rsidR="0051684D" w:rsidRDefault="0051684D" w:rsidP="0051684D">
      <w:pPr>
        <w:pStyle w:val="ANormal"/>
        <w:jc w:val="both"/>
      </w:pPr>
      <w:r>
        <w:t>Nadzorni odbor v okviru svojih pristojnosti opravlja nadzor nad razpolaganjem s premoženjem občine, nadzoruje namenskost in smotrnost porabe proračunskih sredstev ter nadzoruje finančno poslovanje uporabnikov proračunskih sredstev.</w:t>
      </w:r>
    </w:p>
    <w:p w14:paraId="17E019C8" w14:textId="0B49D7FD" w:rsidR="0051684D" w:rsidRDefault="0051684D" w:rsidP="0051684D">
      <w:pPr>
        <w:pStyle w:val="Heading11"/>
      </w:pPr>
      <w:r>
        <w:t>Dokumenti dolgoročnega razvojnega načrtovanja</w:t>
      </w:r>
    </w:p>
    <w:p w14:paraId="4A957339" w14:textId="62721F1B" w:rsidR="0051684D" w:rsidRDefault="0051684D" w:rsidP="0051684D">
      <w:pPr>
        <w:pStyle w:val="ANormal"/>
        <w:jc w:val="both"/>
      </w:pPr>
      <w:r>
        <w:t>Proračun Občine Renče-Vogrsko z Načrti razvojnih programov za naslednje 4 letno obdobje, Poslovnik o delu Nadzornega odbora</w:t>
      </w:r>
    </w:p>
    <w:p w14:paraId="236A6FF3" w14:textId="455573AD" w:rsidR="0051684D" w:rsidRDefault="0051684D" w:rsidP="0051684D">
      <w:pPr>
        <w:pStyle w:val="Heading11"/>
      </w:pPr>
      <w:r>
        <w:t>Dolgoročni cilji področja proračunske porabe</w:t>
      </w:r>
    </w:p>
    <w:p w14:paraId="2E93D2A8" w14:textId="77777777" w:rsidR="0051684D" w:rsidRDefault="0051684D" w:rsidP="0051684D">
      <w:pPr>
        <w:pStyle w:val="ANormal"/>
        <w:jc w:val="both"/>
      </w:pPr>
      <w:r>
        <w:t>Usmerjenost v učinkovito, pregledno in racionalno upravljanje z javnimi financami, prilagajanje odhodkov občine realnim razpoložljivim prihodkom, ter zniževanje stroškov financiranja upoštevajoč merila  likvidnosti, varnosti in donosnosti.</w:t>
      </w:r>
    </w:p>
    <w:p w14:paraId="0BE1B326" w14:textId="7D3BE0DB" w:rsidR="0051684D" w:rsidRDefault="0051684D" w:rsidP="0051684D">
      <w:pPr>
        <w:pStyle w:val="ANormal"/>
        <w:jc w:val="both"/>
      </w:pPr>
      <w:r>
        <w:t>Nadzorni odbor v okviru svojih pristojnosti opravlja nadzor nad razpolaganjem s premoženjem občine, nadzoruje namenskost in smotrnost porabe proračunskih sredstev ter nadzoruje finančno poslovanje uporabnikov proračunskih sredstev.</w:t>
      </w:r>
    </w:p>
    <w:p w14:paraId="6EC7E823" w14:textId="062183ED" w:rsidR="0051684D" w:rsidRDefault="0051684D" w:rsidP="0051684D">
      <w:pPr>
        <w:pStyle w:val="Heading11"/>
      </w:pPr>
      <w:r>
        <w:t>Oznaka in nazivi glavnih programov v pristojnosti občine</w:t>
      </w:r>
    </w:p>
    <w:p w14:paraId="6C1A4EA1" w14:textId="484757F8" w:rsidR="0051684D" w:rsidRDefault="0051684D" w:rsidP="0051684D">
      <w:pPr>
        <w:pStyle w:val="ANormal"/>
        <w:jc w:val="both"/>
      </w:pPr>
      <w:r>
        <w:t>0203 Fiskalni nadzor</w:t>
      </w:r>
    </w:p>
    <w:p w14:paraId="3EDDB38C" w14:textId="5A3DCBD0" w:rsidR="0051684D" w:rsidRDefault="0051684D" w:rsidP="0051684D">
      <w:pPr>
        <w:pStyle w:val="AHeading6"/>
      </w:pPr>
      <w:r>
        <w:t>0203 Fiskalni nadzor</w:t>
      </w:r>
    </w:p>
    <w:p w14:paraId="72D68298" w14:textId="54399910" w:rsidR="0051684D" w:rsidRDefault="0051684D" w:rsidP="0051684D">
      <w:pPr>
        <w:tabs>
          <w:tab w:val="decimal" w:pos="9200"/>
        </w:tabs>
      </w:pPr>
      <w:r>
        <w:tab/>
      </w:r>
    </w:p>
    <w:p w14:paraId="192ECBFC" w14:textId="33543C65" w:rsidR="0051684D" w:rsidRDefault="0051684D" w:rsidP="0051684D">
      <w:pPr>
        <w:pStyle w:val="Heading11"/>
      </w:pPr>
      <w:r>
        <w:t>Opis glavnega programa</w:t>
      </w:r>
    </w:p>
    <w:p w14:paraId="70F855F5" w14:textId="77777777" w:rsidR="0051684D" w:rsidRDefault="0051684D" w:rsidP="0051684D">
      <w:pPr>
        <w:pStyle w:val="ANormal"/>
        <w:jc w:val="both"/>
      </w:pPr>
      <w:r>
        <w:t>Na programu so planirana sredstva za delovanje nadzornega odbora. To je najvišji organ nadzora javne porabe v Občini Renče-Vogrsko.</w:t>
      </w:r>
    </w:p>
    <w:p w14:paraId="58B08E4A" w14:textId="2682732B" w:rsidR="0051684D" w:rsidRDefault="0051684D" w:rsidP="0033660E">
      <w:pPr>
        <w:pStyle w:val="ANormal"/>
        <w:jc w:val="both"/>
      </w:pPr>
      <w:r>
        <w:lastRenderedPageBreak/>
        <w:t>Program zajema dejavnost nadzora nad razpolaganjem s premoženjem občine, namensko in smotrno</w:t>
      </w:r>
      <w:r w:rsidR="0033660E">
        <w:t xml:space="preserve"> </w:t>
      </w:r>
      <w:r>
        <w:t>porabo proračunskih sredstev ter finančnim poslovanjem uporabnikov proračunskih sredstev.</w:t>
      </w:r>
    </w:p>
    <w:p w14:paraId="002386A0" w14:textId="6DF06557" w:rsidR="0051684D" w:rsidRDefault="0051684D" w:rsidP="0051684D">
      <w:pPr>
        <w:pStyle w:val="Heading11"/>
      </w:pPr>
      <w:r>
        <w:t>Dolgoročni cilji glavnega programa</w:t>
      </w:r>
    </w:p>
    <w:p w14:paraId="74D4FEF5" w14:textId="24B32045" w:rsidR="0051684D" w:rsidRDefault="0051684D" w:rsidP="0033660E">
      <w:pPr>
        <w:pStyle w:val="ANormal"/>
        <w:jc w:val="both"/>
      </w:pPr>
      <w:r>
        <w:t>Dolgoročni cilj, ki se nanaša na delovanje nadzornega odbora, je pravočasno in kvalitetno poročanje o</w:t>
      </w:r>
      <w:r w:rsidR="0033660E">
        <w:t xml:space="preserve"> </w:t>
      </w:r>
      <w:r>
        <w:t>rezultatih nadzora - tako občinskemu svetu kot županu, ter z izvedbo nadzorov prispevati k zmanjšanju nepravilnosti in nesmotrnosti pri porabi javnih sredstev,  sodelovanje z organi občine in s priporočili ter popravljalnimi ukrepi prispevati k boljšemu in učinkovitejšemu delovanju.</w:t>
      </w:r>
    </w:p>
    <w:p w14:paraId="1A06CE64" w14:textId="12288BCD" w:rsidR="0051684D" w:rsidRDefault="0051684D" w:rsidP="0051684D">
      <w:pPr>
        <w:pStyle w:val="Heading11"/>
      </w:pPr>
      <w:r>
        <w:t>Glavni letni izvedbeni cilji in kazalci, s katerimi se bo merilo doseganje zastavljenih ciljev</w:t>
      </w:r>
    </w:p>
    <w:p w14:paraId="5321C8DE" w14:textId="5223D8D8" w:rsidR="0051684D" w:rsidRDefault="0051684D" w:rsidP="0051684D">
      <w:pPr>
        <w:pStyle w:val="ANormal"/>
        <w:jc w:val="both"/>
      </w:pPr>
      <w:r>
        <w:t>Letni cilj je redno opravljanje nadzorov, v skladu s sprejetim Letnim programom dela.</w:t>
      </w:r>
    </w:p>
    <w:p w14:paraId="4F1C053B" w14:textId="010185B9" w:rsidR="0051684D" w:rsidRDefault="0051684D" w:rsidP="0051684D">
      <w:pPr>
        <w:pStyle w:val="Heading11"/>
      </w:pPr>
      <w:r>
        <w:t>Podprogrami in proračunski uporabniki znotraj glavnega programa</w:t>
      </w:r>
    </w:p>
    <w:p w14:paraId="1E128ACF" w14:textId="4863EBCC" w:rsidR="0051684D" w:rsidRDefault="0051684D" w:rsidP="0051684D">
      <w:pPr>
        <w:pStyle w:val="ANormal"/>
        <w:jc w:val="both"/>
      </w:pPr>
      <w:r>
        <w:t>02039001 Dejavnost nadzornega odbora; proračunski uporabnik je Nadzorni odbor</w:t>
      </w:r>
    </w:p>
    <w:p w14:paraId="5A997BC2" w14:textId="4D2DAF3F" w:rsidR="0051684D" w:rsidRDefault="0051684D" w:rsidP="0051684D">
      <w:pPr>
        <w:pStyle w:val="AHeading7"/>
      </w:pPr>
      <w:r>
        <w:t>02039001 Dejavnost nadzornega odbora</w:t>
      </w:r>
    </w:p>
    <w:p w14:paraId="25E75364" w14:textId="40B1E0DD" w:rsidR="0051684D" w:rsidRDefault="0051684D" w:rsidP="0051684D">
      <w:pPr>
        <w:tabs>
          <w:tab w:val="decimal" w:pos="9200"/>
        </w:tabs>
      </w:pPr>
      <w:r>
        <w:tab/>
      </w:r>
    </w:p>
    <w:p w14:paraId="6769FC71" w14:textId="68066EF6" w:rsidR="0051684D" w:rsidRDefault="0051684D" w:rsidP="0051684D">
      <w:pPr>
        <w:pStyle w:val="Heading11"/>
      </w:pPr>
      <w:r>
        <w:t>Opis podprograma</w:t>
      </w:r>
    </w:p>
    <w:p w14:paraId="614D79D7" w14:textId="74480A9D" w:rsidR="0051684D" w:rsidRDefault="0051684D" w:rsidP="0051684D">
      <w:pPr>
        <w:pStyle w:val="ANormal"/>
        <w:jc w:val="both"/>
      </w:pPr>
      <w:r>
        <w:t>Nadzorni odbor sprejme letni program nadzora, o čemer seznani župana. O svojih ugotovitvah in mnenjih v postopku nadziranja izdela končno poročilo s katerim seznani župana in občinski svet.</w:t>
      </w:r>
    </w:p>
    <w:p w14:paraId="538AEF99" w14:textId="1416A823" w:rsidR="0051684D" w:rsidRDefault="0051684D" w:rsidP="0051684D">
      <w:pPr>
        <w:pStyle w:val="Heading11"/>
      </w:pPr>
      <w:r>
        <w:t>Zakonske in druge pravne podlage</w:t>
      </w:r>
    </w:p>
    <w:p w14:paraId="727F39A9" w14:textId="7F63C978" w:rsidR="0051684D" w:rsidRDefault="0051684D" w:rsidP="0051684D">
      <w:pPr>
        <w:pStyle w:val="ANormal"/>
        <w:jc w:val="both"/>
      </w:pPr>
      <w:r>
        <w:t>Statut Občine Renče-Vogrsko, Pravilnik o plačah in drugih prejemkih občinskih funkcionarjev, članov delovnih teles občinskega sveta in članov drugih občinskih organov Občine Renče-Vogrsko, Zakon o javnih financah, Zakon o javnem naročanju,  Zakon o lokalni samoupravi, Zakon o financiranju občin, Poslovnik o delu nadzornega odbora.</w:t>
      </w:r>
    </w:p>
    <w:p w14:paraId="33B7A31A" w14:textId="26F8D924" w:rsidR="0051684D" w:rsidRDefault="0051684D" w:rsidP="0051684D">
      <w:pPr>
        <w:pStyle w:val="Heading11"/>
      </w:pPr>
      <w:r>
        <w:t>Dolgoročni cilji podprograma in kazalci, s katerimi se bo merilo doseganje zastavljenih ciljev</w:t>
      </w:r>
    </w:p>
    <w:p w14:paraId="5999E9B9" w14:textId="4FE57CC1" w:rsidR="0051684D" w:rsidRDefault="0051684D" w:rsidP="0051684D">
      <w:pPr>
        <w:pStyle w:val="ANormal"/>
        <w:jc w:val="both"/>
      </w:pPr>
      <w:r>
        <w:t>Nadzorni odbor v okviru svojih pristojnosti opravlja nadzor nad razpolaganjem s premoženjem občine, nadzoruje namenskost in smotrnost porabe proračunskih sredstev ter nadzoruje finančno poslovanje uporabnikov proračunskih sredstev. Opravljeni nadzori in poročila o njih bodo kazalec za dosego cilja.</w:t>
      </w:r>
    </w:p>
    <w:p w14:paraId="5BA374C1" w14:textId="28C2F186" w:rsidR="0051684D" w:rsidRDefault="0051684D" w:rsidP="0051684D">
      <w:pPr>
        <w:pStyle w:val="Heading11"/>
      </w:pPr>
      <w:r>
        <w:t>Letni izvedbeni cilji podprograma in kazalci, s katerimi se bo merilo doseganje zastavljenih ciljev</w:t>
      </w:r>
    </w:p>
    <w:p w14:paraId="098B732C" w14:textId="77777777" w:rsidR="0051684D" w:rsidRDefault="0051684D" w:rsidP="0051684D">
      <w:pPr>
        <w:pStyle w:val="ANormal"/>
        <w:jc w:val="both"/>
      </w:pPr>
      <w:r>
        <w:t>Cilj je z učinkovitimi nadzori izboljšati delovanje proračunskih uporabnikov s proračunskimi sredstvi.</w:t>
      </w:r>
    </w:p>
    <w:p w14:paraId="106B286A" w14:textId="0FE5F0AD" w:rsidR="0051684D" w:rsidRDefault="0051684D" w:rsidP="0051684D">
      <w:pPr>
        <w:pStyle w:val="ANormal"/>
        <w:jc w:val="both"/>
      </w:pPr>
      <w:r>
        <w:t>Z izdelanim poročilom, v katerem navaja priporočila, predloge in svoje ugotovitve, čimbolj kvalitetno svetovati proračunskim uporabnikom glede ravnanja s proračunskimi sredstvi, saj so občinski svet in župan dolžni obravnavati poročilo nadzornega odbora ter upoštevati njegova priporočila in predloge v skladu s svojimi pristojnostmi.</w:t>
      </w:r>
    </w:p>
    <w:p w14:paraId="04807076" w14:textId="4E671CD6" w:rsidR="0051684D" w:rsidRDefault="0051684D" w:rsidP="0051684D">
      <w:pPr>
        <w:pStyle w:val="AHeading8"/>
      </w:pPr>
      <w:r>
        <w:t>02002010 Stroški sejnin</w:t>
      </w:r>
    </w:p>
    <w:p w14:paraId="36E8F0F2" w14:textId="6C91B4B7" w:rsidR="0051684D" w:rsidRDefault="0051684D" w:rsidP="0051684D">
      <w:pPr>
        <w:tabs>
          <w:tab w:val="decimal" w:pos="9200"/>
        </w:tabs>
      </w:pPr>
      <w:r>
        <w:tab/>
        <w:t>5.600 €</w:t>
      </w:r>
    </w:p>
    <w:p w14:paraId="10F58BB1" w14:textId="36FCC60A" w:rsidR="0051684D" w:rsidRDefault="0051684D" w:rsidP="0051684D">
      <w:pPr>
        <w:pStyle w:val="Heading11"/>
      </w:pPr>
      <w:r>
        <w:t>Obrazložitev dejavnosti v okviru proračunske postavke</w:t>
      </w:r>
    </w:p>
    <w:p w14:paraId="14D4C2C5" w14:textId="6C942279" w:rsidR="0051684D" w:rsidRDefault="0051684D" w:rsidP="0051684D">
      <w:pPr>
        <w:pStyle w:val="ANormal"/>
        <w:jc w:val="both"/>
      </w:pPr>
      <w:r>
        <w:t>Strošek vključuje povračila in nadomestila stroškov članom nadzornega odbora povezanih z opravljanjem funkcije. Vključuje tudi povrnitev stroškov za udeležbo na seminarjih, ki se nanašajo na njihovo strokovno delo. Višina sejnin za udeležbo na sejah je določena na podlagi Pravilnika o plačah občinskih funkcionarjev in nagradah članov delovnih teles občinskega sveta ter članov  drugih občinskih organov ter o povračilu stroškov.</w:t>
      </w:r>
    </w:p>
    <w:p w14:paraId="0D5E9F19" w14:textId="020A2DFE" w:rsidR="0051684D" w:rsidRDefault="0051684D" w:rsidP="0051684D">
      <w:pPr>
        <w:pStyle w:val="Heading11"/>
      </w:pPr>
      <w:r>
        <w:lastRenderedPageBreak/>
        <w:t>Navezava na projekte v okviru proračunske postavke</w:t>
      </w:r>
    </w:p>
    <w:p w14:paraId="384C6633" w14:textId="65F971EA" w:rsidR="0051684D" w:rsidRDefault="0051684D" w:rsidP="0051684D">
      <w:pPr>
        <w:pStyle w:val="ANormal"/>
        <w:jc w:val="both"/>
      </w:pPr>
      <w:r>
        <w:t>Proračunska postavka ni vezana na posebne projekte.</w:t>
      </w:r>
    </w:p>
    <w:p w14:paraId="246F2547" w14:textId="56F5D1DC" w:rsidR="0051684D" w:rsidRDefault="0051684D" w:rsidP="0051684D">
      <w:pPr>
        <w:pStyle w:val="Heading11"/>
      </w:pPr>
      <w:r>
        <w:t>Izhodišča, na katerih temeljijo izračuni predlogov pravic porabe za del, ki se ne izvršuje preko NRP</w:t>
      </w:r>
    </w:p>
    <w:p w14:paraId="7959AE0D" w14:textId="007726E8" w:rsidR="0051684D" w:rsidRDefault="0051684D" w:rsidP="0051684D">
      <w:pPr>
        <w:pStyle w:val="ANormal"/>
        <w:jc w:val="both"/>
      </w:pPr>
      <w:r>
        <w:t>Sredstva smo načrtovali v višini lanskoletnega plana.</w:t>
      </w:r>
    </w:p>
    <w:p w14:paraId="0CD6A498" w14:textId="77777777" w:rsidR="00387336" w:rsidRDefault="00387336" w:rsidP="0051684D">
      <w:pPr>
        <w:pStyle w:val="ANormal"/>
        <w:jc w:val="both"/>
      </w:pPr>
    </w:p>
    <w:p w14:paraId="35007CE9" w14:textId="6EC4C64A" w:rsidR="0051684D" w:rsidRDefault="0051684D" w:rsidP="0051684D">
      <w:pPr>
        <w:pStyle w:val="AHeading4"/>
      </w:pPr>
      <w:bookmarkStart w:id="35" w:name="_Toc152589583"/>
      <w:r>
        <w:t>3000 Župan</w:t>
      </w:r>
      <w:bookmarkEnd w:id="35"/>
    </w:p>
    <w:p w14:paraId="7F638940" w14:textId="030C6744" w:rsidR="0051684D" w:rsidRDefault="0051684D" w:rsidP="0051684D">
      <w:pPr>
        <w:tabs>
          <w:tab w:val="decimal" w:pos="9200"/>
        </w:tabs>
      </w:pPr>
      <w:r>
        <w:tab/>
      </w:r>
    </w:p>
    <w:p w14:paraId="0DA491DF" w14:textId="7D7CD440" w:rsidR="0051684D" w:rsidRDefault="0051684D" w:rsidP="0051684D">
      <w:pPr>
        <w:pStyle w:val="AHeading5"/>
      </w:pPr>
      <w:bookmarkStart w:id="36" w:name="_Toc152589584"/>
      <w:r>
        <w:t>01 POLITIČNI SISTEM</w:t>
      </w:r>
      <w:bookmarkEnd w:id="36"/>
    </w:p>
    <w:p w14:paraId="287D004D" w14:textId="0DE23B2D" w:rsidR="0051684D" w:rsidRDefault="0051684D" w:rsidP="0051684D">
      <w:pPr>
        <w:tabs>
          <w:tab w:val="decimal" w:pos="9200"/>
        </w:tabs>
      </w:pPr>
      <w:r>
        <w:tab/>
      </w:r>
    </w:p>
    <w:p w14:paraId="6D6620E4" w14:textId="0208BC93" w:rsidR="0051684D" w:rsidRDefault="0051684D" w:rsidP="0051684D">
      <w:pPr>
        <w:pStyle w:val="Heading11"/>
      </w:pPr>
      <w:r>
        <w:t>Opis področja proračunske porabe, poslanstva občine znotraj področja proračunske porabe</w:t>
      </w:r>
    </w:p>
    <w:p w14:paraId="6C88C900" w14:textId="5693E668" w:rsidR="0051684D" w:rsidRDefault="0051684D" w:rsidP="0051684D">
      <w:pPr>
        <w:pStyle w:val="ANormal"/>
        <w:jc w:val="both"/>
      </w:pPr>
      <w:r>
        <w:t>V program se uvrščajo vse naloge, ki jih občinskemu svetu in županu ter podžupanu nalagajo zakonski in podzakonski predpisi.</w:t>
      </w:r>
    </w:p>
    <w:p w14:paraId="72A405A3" w14:textId="19793249" w:rsidR="0051684D" w:rsidRDefault="0051684D" w:rsidP="0051684D">
      <w:pPr>
        <w:pStyle w:val="Heading11"/>
      </w:pPr>
      <w:r>
        <w:t>Dokumenti dolgoročnega razvojnega načrtovanja</w:t>
      </w:r>
    </w:p>
    <w:p w14:paraId="3CD403E5" w14:textId="2CA64747" w:rsidR="0051684D" w:rsidRDefault="0051684D" w:rsidP="0051684D">
      <w:pPr>
        <w:pStyle w:val="ANormal"/>
        <w:jc w:val="both"/>
      </w:pPr>
      <w:r>
        <w:t>Proračun Občine Renče-Vogrsko z Načrti razvojnih programov za naslednje 4 letno obdobje</w:t>
      </w:r>
    </w:p>
    <w:p w14:paraId="36574181" w14:textId="4C78B3F4" w:rsidR="0051684D" w:rsidRDefault="0051684D" w:rsidP="0051684D">
      <w:pPr>
        <w:pStyle w:val="Heading11"/>
      </w:pPr>
      <w:r>
        <w:t>Dolgoročni cilji področja proračunske porabe</w:t>
      </w:r>
    </w:p>
    <w:p w14:paraId="049DBA2A" w14:textId="5C816C5E" w:rsidR="0051684D" w:rsidRDefault="0051684D" w:rsidP="0033660E">
      <w:pPr>
        <w:pStyle w:val="ANormal"/>
        <w:jc w:val="both"/>
      </w:pPr>
      <w:r>
        <w:t>Dolgoročni cilj političnega sistema je kvalitetno izvajanje nalog, ki zagotavljajo stabilnost političnega</w:t>
      </w:r>
      <w:r w:rsidR="0033660E">
        <w:t xml:space="preserve"> </w:t>
      </w:r>
      <w:r>
        <w:t>sistema v Občini, kar vpliva na skladen razvoj občine kot celote. Naloge župana in Občinskega sveta so</w:t>
      </w:r>
      <w:r w:rsidR="0033660E">
        <w:t xml:space="preserve"> </w:t>
      </w:r>
      <w:r>
        <w:t>opredeljene z Ustavo RS, Statutom občine, Poslovnikom  Občinskega sveta in v Zakonu o lokalni samoupravi.</w:t>
      </w:r>
    </w:p>
    <w:p w14:paraId="54F88673" w14:textId="5D4ACC15" w:rsidR="0051684D" w:rsidRDefault="0051684D" w:rsidP="0051684D">
      <w:pPr>
        <w:pStyle w:val="Heading11"/>
      </w:pPr>
      <w:r>
        <w:t>Oznaka in nazivi glavnih programov v pristojnosti občine</w:t>
      </w:r>
    </w:p>
    <w:p w14:paraId="7DEA8792" w14:textId="295FE49A" w:rsidR="0051684D" w:rsidRDefault="0051684D" w:rsidP="0051684D">
      <w:pPr>
        <w:pStyle w:val="ANormal"/>
        <w:jc w:val="both"/>
      </w:pPr>
      <w:r>
        <w:t>0101 Politični sistem</w:t>
      </w:r>
    </w:p>
    <w:p w14:paraId="2BC57E94" w14:textId="5295BE05" w:rsidR="0051684D" w:rsidRDefault="0051684D" w:rsidP="0051684D">
      <w:pPr>
        <w:pStyle w:val="AHeading6"/>
      </w:pPr>
      <w:r>
        <w:t>0101 Politični sistem</w:t>
      </w:r>
    </w:p>
    <w:p w14:paraId="1AAD6151" w14:textId="3B04EBEA" w:rsidR="0051684D" w:rsidRDefault="0051684D" w:rsidP="0051684D">
      <w:pPr>
        <w:tabs>
          <w:tab w:val="decimal" w:pos="9200"/>
        </w:tabs>
      </w:pPr>
      <w:r>
        <w:tab/>
      </w:r>
    </w:p>
    <w:p w14:paraId="482CEC68" w14:textId="7E761FDA" w:rsidR="0051684D" w:rsidRDefault="0051684D" w:rsidP="0051684D">
      <w:pPr>
        <w:pStyle w:val="Heading11"/>
      </w:pPr>
      <w:r>
        <w:t>Opis glavnega programa</w:t>
      </w:r>
    </w:p>
    <w:p w14:paraId="64433EF4" w14:textId="02D2FDBF" w:rsidR="0051684D" w:rsidRDefault="0051684D" w:rsidP="0051684D">
      <w:pPr>
        <w:pStyle w:val="ANormal"/>
        <w:jc w:val="both"/>
      </w:pPr>
      <w:r>
        <w:t>V program se uvrščajo vse naloge, ki jih občinskemu svetu in županu ter podžupanu nalagajo zakonski in podzakonski predpisi.</w:t>
      </w:r>
    </w:p>
    <w:p w14:paraId="5A726319" w14:textId="715090F8" w:rsidR="0051684D" w:rsidRDefault="0051684D" w:rsidP="0051684D">
      <w:pPr>
        <w:pStyle w:val="Heading11"/>
      </w:pPr>
      <w:r>
        <w:t>Dolgoročni cilji glavnega programa</w:t>
      </w:r>
    </w:p>
    <w:p w14:paraId="4D4493A4" w14:textId="6C7B5202" w:rsidR="0051684D" w:rsidRDefault="0051684D" w:rsidP="0033660E">
      <w:pPr>
        <w:pStyle w:val="ANormal"/>
        <w:jc w:val="both"/>
      </w:pPr>
      <w:r>
        <w:t>Dolgoročni cilji glavnega programa so v kvalitetnem zagotavljanju izvajanja nalog, ki jih izvajajo v okviru</w:t>
      </w:r>
      <w:r w:rsidR="0033660E">
        <w:t xml:space="preserve"> </w:t>
      </w:r>
      <w:r>
        <w:t>političnega sistema občinski funkcionarji in vodijo k zagotavljanju stabilnosti političnega sistema v Občini</w:t>
      </w:r>
      <w:r w:rsidR="0033660E">
        <w:t xml:space="preserve"> </w:t>
      </w:r>
      <w:r>
        <w:t>Renče - Vogrsko.</w:t>
      </w:r>
    </w:p>
    <w:p w14:paraId="7A11E990" w14:textId="1C3A34B9" w:rsidR="0051684D" w:rsidRDefault="0051684D" w:rsidP="0051684D">
      <w:pPr>
        <w:pStyle w:val="Heading11"/>
      </w:pPr>
      <w:r>
        <w:t>Glavni letni izvedbeni cilji in kazalci, s katerimi se bo merilo doseganje zastavljenih ciljev</w:t>
      </w:r>
    </w:p>
    <w:p w14:paraId="67E69061" w14:textId="4E76BC89" w:rsidR="0051684D" w:rsidRDefault="0051684D" w:rsidP="0033660E">
      <w:pPr>
        <w:pStyle w:val="ANormal"/>
        <w:jc w:val="both"/>
      </w:pPr>
      <w:r>
        <w:t>Glavni izvedbeni cilji v proračunskem letu so izvajanje načrtovanih aktivnostih v okviru dolgoročnih ciljev</w:t>
      </w:r>
      <w:r w:rsidR="0033660E">
        <w:t xml:space="preserve"> </w:t>
      </w:r>
      <w:r>
        <w:t>političnega sistema.</w:t>
      </w:r>
    </w:p>
    <w:p w14:paraId="21C61BD3" w14:textId="48262D91" w:rsidR="0051684D" w:rsidRDefault="0051684D" w:rsidP="0051684D">
      <w:pPr>
        <w:pStyle w:val="Heading11"/>
      </w:pPr>
      <w:r>
        <w:t>Podprogrami in proračunski uporabniki znotraj glavnega programa</w:t>
      </w:r>
    </w:p>
    <w:p w14:paraId="03F40EEF" w14:textId="44EDA77D" w:rsidR="0051684D" w:rsidRDefault="0051684D" w:rsidP="0051684D">
      <w:pPr>
        <w:pStyle w:val="ANormal"/>
        <w:jc w:val="both"/>
      </w:pPr>
      <w:r>
        <w:t>01019003 Dejavnost župana in podžupanov;</w:t>
      </w:r>
    </w:p>
    <w:p w14:paraId="50295916" w14:textId="5D4B8ADD" w:rsidR="0051684D" w:rsidRDefault="0051684D" w:rsidP="0051684D">
      <w:pPr>
        <w:pStyle w:val="AHeading7"/>
      </w:pPr>
      <w:r>
        <w:t>01019003 Dejavnost župana in podžupanov</w:t>
      </w:r>
    </w:p>
    <w:p w14:paraId="4C8EC3B7" w14:textId="46DB5430" w:rsidR="0051684D" w:rsidRDefault="0051684D" w:rsidP="0051684D">
      <w:pPr>
        <w:tabs>
          <w:tab w:val="decimal" w:pos="9200"/>
        </w:tabs>
      </w:pPr>
      <w:r>
        <w:tab/>
      </w:r>
    </w:p>
    <w:p w14:paraId="0C00B81B" w14:textId="12A3896D" w:rsidR="0051684D" w:rsidRDefault="0051684D" w:rsidP="0051684D">
      <w:pPr>
        <w:pStyle w:val="Heading11"/>
      </w:pPr>
      <w:r>
        <w:lastRenderedPageBreak/>
        <w:t>Opis podprograma</w:t>
      </w:r>
    </w:p>
    <w:p w14:paraId="5A8BB46B" w14:textId="45258D08" w:rsidR="0051684D" w:rsidRDefault="0051684D" w:rsidP="0051684D">
      <w:pPr>
        <w:pStyle w:val="ANormal"/>
        <w:jc w:val="both"/>
      </w:pPr>
      <w:r>
        <w:t>Ta podprogram zajema dejavnost župana in podžupana, in sicer: nadomestilo za nepoklicno opravljanje funkcije ter plačo poklicnega župana,  materialne stroške vključno s stroški reprezentance. Župan (ob pomoči podžupana, katerega imenuje župan) v okviru danih pooblastil gospodari s premoženjem občine, skrbi za izvajanje in uresničevanje sprejetih odlokov in aktov, odloča o upravnih stvareh v okviru pristojnosti.</w:t>
      </w:r>
    </w:p>
    <w:p w14:paraId="3BA641CD" w14:textId="7437269E" w:rsidR="0051684D" w:rsidRDefault="0051684D" w:rsidP="0051684D">
      <w:pPr>
        <w:pStyle w:val="Heading11"/>
      </w:pPr>
      <w:r>
        <w:t>Zakonske in druge pravne podlage</w:t>
      </w:r>
    </w:p>
    <w:p w14:paraId="37DEC785" w14:textId="231672FE" w:rsidR="0051684D" w:rsidRDefault="0051684D" w:rsidP="0051684D">
      <w:pPr>
        <w:pStyle w:val="ANormal"/>
        <w:jc w:val="both"/>
      </w:pPr>
      <w:r>
        <w:t>Pravilnik o plačah in drugih prejemkih občinskih funkcionarjev, članov delovnih teles občinskega sveta in članov drugih občinskih organov Občine Renče-Vogrsko, Zakon o sistemu plač v javnem sektorju, Zakon o javnih financah, Zakon o lokalni samoupravi, Zakon o funkcionarjih v državnih organih</w:t>
      </w:r>
    </w:p>
    <w:p w14:paraId="36834050" w14:textId="644717F3" w:rsidR="0051684D" w:rsidRDefault="0051684D" w:rsidP="0051684D">
      <w:pPr>
        <w:pStyle w:val="Heading11"/>
      </w:pPr>
      <w:r>
        <w:t>Dolgoročni cilji podprograma in kazalci, s katerimi se bo merilo doseganje zastavljenih ciljev</w:t>
      </w:r>
    </w:p>
    <w:p w14:paraId="2EC0DDB7" w14:textId="380688F4" w:rsidR="0051684D" w:rsidRDefault="0051684D" w:rsidP="0051684D">
      <w:pPr>
        <w:pStyle w:val="ANormal"/>
        <w:jc w:val="both"/>
      </w:pPr>
      <w:r>
        <w:t>Zagotoviti nemoteno delovanje županske in podžupanske funkcije.</w:t>
      </w:r>
    </w:p>
    <w:p w14:paraId="1597758E" w14:textId="6E8576F7" w:rsidR="0051684D" w:rsidRDefault="0051684D" w:rsidP="0051684D">
      <w:pPr>
        <w:pStyle w:val="Heading11"/>
      </w:pPr>
      <w:r>
        <w:t>Letni izvedbeni cilji podprograma in kazalci, s katerimi se bo merilo doseganje zastavljenih ciljev</w:t>
      </w:r>
    </w:p>
    <w:p w14:paraId="3E76A506" w14:textId="68A599DD" w:rsidR="0051684D" w:rsidRDefault="0051684D" w:rsidP="0051684D">
      <w:pPr>
        <w:pStyle w:val="ANormal"/>
        <w:jc w:val="both"/>
      </w:pPr>
      <w:r>
        <w:t>Letni izvedbeni cilj podprograma je zagotoviti pogoje za opravljanje funkcije župana in  podžupana.</w:t>
      </w:r>
    </w:p>
    <w:p w14:paraId="645A6A95" w14:textId="7BB7CA0A" w:rsidR="0051684D" w:rsidRDefault="0051684D" w:rsidP="0051684D">
      <w:pPr>
        <w:pStyle w:val="AHeading8"/>
      </w:pPr>
      <w:r>
        <w:t>01003011 Plače poklicnih funkcionarjev - župan</w:t>
      </w:r>
    </w:p>
    <w:p w14:paraId="1FB7C0B2" w14:textId="2349585C" w:rsidR="0051684D" w:rsidRDefault="0051684D" w:rsidP="0051684D">
      <w:pPr>
        <w:tabs>
          <w:tab w:val="decimal" w:pos="9200"/>
        </w:tabs>
      </w:pPr>
      <w:r>
        <w:tab/>
        <w:t>51.344 €</w:t>
      </w:r>
    </w:p>
    <w:p w14:paraId="690B9BF4" w14:textId="7D6ABBCD" w:rsidR="0051684D" w:rsidRDefault="0051684D" w:rsidP="0051684D">
      <w:pPr>
        <w:pStyle w:val="Heading11"/>
      </w:pPr>
      <w:r>
        <w:t>Obrazložitev dejavnosti v okviru proračunske postavke</w:t>
      </w:r>
    </w:p>
    <w:p w14:paraId="3DDBD022" w14:textId="34CC892A" w:rsidR="0051684D" w:rsidRDefault="0051684D" w:rsidP="0051684D">
      <w:pPr>
        <w:pStyle w:val="ANormal"/>
        <w:jc w:val="both"/>
      </w:pPr>
      <w:r>
        <w:t>Za župana občine z 2001 do 5000 prebivalci je do 1. 4. 2023 bila določena uvrstitev v 49. plačni razred, od aprila letos naprej pa v 50. plačni razred.</w:t>
      </w:r>
    </w:p>
    <w:p w14:paraId="711AE279" w14:textId="2F6F2DD9" w:rsidR="0051684D" w:rsidRDefault="0051684D" w:rsidP="0051684D">
      <w:pPr>
        <w:pStyle w:val="Heading11"/>
      </w:pPr>
      <w:r>
        <w:t>Navezava na projekte v okviru proračunske postavke</w:t>
      </w:r>
    </w:p>
    <w:p w14:paraId="1CA30CF3" w14:textId="363499AC" w:rsidR="0051684D" w:rsidRDefault="0051684D" w:rsidP="0051684D">
      <w:pPr>
        <w:pStyle w:val="ANormal"/>
        <w:jc w:val="both"/>
      </w:pPr>
      <w:r>
        <w:t>Proračunska postavka ni vezana na posebne projekte.</w:t>
      </w:r>
    </w:p>
    <w:p w14:paraId="4016D7D5" w14:textId="4762DABF" w:rsidR="0051684D" w:rsidRDefault="0051684D" w:rsidP="0051684D">
      <w:pPr>
        <w:pStyle w:val="Heading11"/>
      </w:pPr>
      <w:r>
        <w:t>Izhodišča, na katerih temeljijo izračuni predlogov pravic porabe za del, ki se ne izvršuje preko NRP</w:t>
      </w:r>
    </w:p>
    <w:p w14:paraId="51B3BED3" w14:textId="77AC7DE4" w:rsidR="0051684D" w:rsidRDefault="0051684D" w:rsidP="0051684D">
      <w:pPr>
        <w:pStyle w:val="ANormal"/>
        <w:jc w:val="both"/>
      </w:pPr>
      <w:r>
        <w:t>Predvideni stroški dela so izračunani na podlagi veljavne zakonodaje.</w:t>
      </w:r>
    </w:p>
    <w:p w14:paraId="097594D5" w14:textId="7EDB622D" w:rsidR="0051684D" w:rsidRDefault="0051684D" w:rsidP="0051684D">
      <w:pPr>
        <w:pStyle w:val="AHeading8"/>
      </w:pPr>
      <w:r>
        <w:t>01003014 Zunanji strokovni sodelavci župana</w:t>
      </w:r>
    </w:p>
    <w:p w14:paraId="0FFC20E3" w14:textId="79B4F80F" w:rsidR="0051684D" w:rsidRDefault="0051684D" w:rsidP="0051684D">
      <w:pPr>
        <w:tabs>
          <w:tab w:val="decimal" w:pos="9200"/>
        </w:tabs>
      </w:pPr>
      <w:r>
        <w:tab/>
        <w:t>15.000 €</w:t>
      </w:r>
    </w:p>
    <w:p w14:paraId="623EB5C2" w14:textId="1ACFCCB7" w:rsidR="0051684D" w:rsidRDefault="0051684D" w:rsidP="0051684D">
      <w:pPr>
        <w:pStyle w:val="Heading11"/>
      </w:pPr>
      <w:r>
        <w:t>Obrazložitev dejavnosti v okviru proračunske postavke</w:t>
      </w:r>
    </w:p>
    <w:p w14:paraId="1786BEAA" w14:textId="274D2B25" w:rsidR="0051684D" w:rsidRDefault="0051684D" w:rsidP="0051684D">
      <w:pPr>
        <w:pStyle w:val="ANormal"/>
        <w:jc w:val="both"/>
      </w:pPr>
      <w:r>
        <w:t>Sredstva so namenjena pokroviteljstvu izrednih dogodkov, podpori posebnih aktivnosti pri poklicnem in političnem udejstvovanju župana  ter svetovanju.</w:t>
      </w:r>
    </w:p>
    <w:p w14:paraId="105466CB" w14:textId="10F845E0" w:rsidR="0051684D" w:rsidRDefault="0051684D" w:rsidP="0051684D">
      <w:pPr>
        <w:pStyle w:val="Heading11"/>
      </w:pPr>
      <w:r>
        <w:t>Navezava na projekte v okviru proračunske postavke</w:t>
      </w:r>
    </w:p>
    <w:p w14:paraId="751839A7" w14:textId="3D68B86D" w:rsidR="0051684D" w:rsidRDefault="0051684D" w:rsidP="0051684D">
      <w:pPr>
        <w:pStyle w:val="ANormal"/>
        <w:jc w:val="both"/>
      </w:pPr>
      <w:r>
        <w:t>Proračunska postavka ni vezana na posebne projekte.</w:t>
      </w:r>
    </w:p>
    <w:p w14:paraId="15808ADE" w14:textId="7F5C1F84" w:rsidR="0051684D" w:rsidRDefault="0051684D" w:rsidP="0051684D">
      <w:pPr>
        <w:pStyle w:val="Heading11"/>
      </w:pPr>
      <w:r>
        <w:t>Izhodišča, na katerih temeljijo izračuni predlogov pravic porabe za del, ki se ne izvršuje preko NRP</w:t>
      </w:r>
    </w:p>
    <w:p w14:paraId="761C7846" w14:textId="3D3F0C91" w:rsidR="0051684D" w:rsidRDefault="0051684D" w:rsidP="0051684D">
      <w:pPr>
        <w:pStyle w:val="ANormal"/>
        <w:jc w:val="both"/>
      </w:pPr>
      <w:r>
        <w:t>Predvidena višina porabe izhaja iz stroškov preteklih let.</w:t>
      </w:r>
    </w:p>
    <w:p w14:paraId="2DF0D60B" w14:textId="0B502304" w:rsidR="0051684D" w:rsidRDefault="0051684D" w:rsidP="0051684D">
      <w:pPr>
        <w:pStyle w:val="AHeading8"/>
      </w:pPr>
      <w:r>
        <w:t>01003020 Pokroviteljstvo župana</w:t>
      </w:r>
    </w:p>
    <w:p w14:paraId="0FAE030B" w14:textId="168AB650" w:rsidR="0051684D" w:rsidRDefault="0051684D" w:rsidP="0051684D">
      <w:pPr>
        <w:tabs>
          <w:tab w:val="decimal" w:pos="9200"/>
        </w:tabs>
      </w:pPr>
      <w:r>
        <w:tab/>
        <w:t>6.250 €</w:t>
      </w:r>
    </w:p>
    <w:p w14:paraId="02103ADA" w14:textId="43AE777D" w:rsidR="0051684D" w:rsidRDefault="0051684D" w:rsidP="0051684D">
      <w:pPr>
        <w:pStyle w:val="Heading11"/>
      </w:pPr>
      <w:r>
        <w:t>Obrazložitev dejavnosti v okviru proračunske postavke</w:t>
      </w:r>
    </w:p>
    <w:p w14:paraId="6255BAF9" w14:textId="0DF2C9B6" w:rsidR="0051684D" w:rsidRDefault="0051684D" w:rsidP="0051684D">
      <w:pPr>
        <w:pStyle w:val="ANormal"/>
        <w:jc w:val="both"/>
      </w:pPr>
      <w:r>
        <w:t>Sredstva za pokroviteljstva so namenjena pokroviteljstvu prireditev in dogodkov na različnih področjih.</w:t>
      </w:r>
    </w:p>
    <w:p w14:paraId="125E8AFA" w14:textId="50065D61" w:rsidR="0051684D" w:rsidRDefault="0051684D" w:rsidP="0051684D">
      <w:pPr>
        <w:pStyle w:val="Heading11"/>
      </w:pPr>
      <w:r>
        <w:t>Navezava na projekte v okviru proračunske postavke</w:t>
      </w:r>
    </w:p>
    <w:p w14:paraId="7084DF9D" w14:textId="34838751" w:rsidR="0051684D" w:rsidRDefault="0051684D" w:rsidP="0051684D">
      <w:pPr>
        <w:pStyle w:val="ANormal"/>
        <w:jc w:val="both"/>
      </w:pPr>
      <w:r>
        <w:t>Proračunska postavka ni vezana na posebne projekte.</w:t>
      </w:r>
    </w:p>
    <w:p w14:paraId="35F3FE09" w14:textId="6C655EE2" w:rsidR="0051684D" w:rsidRDefault="0051684D" w:rsidP="0051684D">
      <w:pPr>
        <w:pStyle w:val="Heading11"/>
      </w:pPr>
      <w:r>
        <w:lastRenderedPageBreak/>
        <w:t>Izhodišča, na katerih temeljijo izračuni predlogov pravic porabe za del, ki se ne izvršuje preko NRP</w:t>
      </w:r>
    </w:p>
    <w:p w14:paraId="7F898A1F" w14:textId="5A84D22D" w:rsidR="0051684D" w:rsidRDefault="0051684D" w:rsidP="0051684D">
      <w:pPr>
        <w:pStyle w:val="ANormal"/>
        <w:jc w:val="both"/>
      </w:pPr>
      <w:r>
        <w:t>Za pokroviteljstvo župana se predvidevajo odhodki (protokoli, sprejemi, pokroviteljstva..), v  znesku kot je bilo planirano tudi za leto 2023.</w:t>
      </w:r>
    </w:p>
    <w:p w14:paraId="2D7BEA6A" w14:textId="05DCB9B5" w:rsidR="0051684D" w:rsidRDefault="0051684D" w:rsidP="0051684D">
      <w:pPr>
        <w:pStyle w:val="AHeading8"/>
      </w:pPr>
      <w:r>
        <w:t>01003030 Opravljanje funkcije podžupana</w:t>
      </w:r>
    </w:p>
    <w:p w14:paraId="75071087" w14:textId="6ED03B6C" w:rsidR="0051684D" w:rsidRDefault="0051684D" w:rsidP="0051684D">
      <w:pPr>
        <w:tabs>
          <w:tab w:val="decimal" w:pos="9200"/>
        </w:tabs>
      </w:pPr>
      <w:r>
        <w:tab/>
        <w:t>22.919 €</w:t>
      </w:r>
    </w:p>
    <w:p w14:paraId="0BD31F9C" w14:textId="3D7047CA" w:rsidR="0051684D" w:rsidRDefault="0051684D" w:rsidP="0051684D">
      <w:pPr>
        <w:pStyle w:val="Heading11"/>
      </w:pPr>
      <w:r>
        <w:t>Obrazložitev dejavnosti v okviru proračunske postavke</w:t>
      </w:r>
    </w:p>
    <w:p w14:paraId="264FD73D" w14:textId="77777777" w:rsidR="0051684D" w:rsidRDefault="0051684D" w:rsidP="0051684D">
      <w:pPr>
        <w:pStyle w:val="ANormal"/>
        <w:jc w:val="both"/>
      </w:pPr>
      <w:r>
        <w:t>34.a člen ZLS določa, da so člani občinskega sveta, župan in podžupan občine občinski funkcionarji, ki svojo funkcijo lahko opravljajo poklicno oz. nepoklicno. Za opravljanje občinskih funkcij imajo občinski funkcionarji pravico do plače, če funkcijo opravljajo poklicno, ali do plačila za opravljanje funkcije, če le-to opravljajo nepoklicno. Plača za poklicne občinske funkcionarje je določena v skladu z zakonom, ki ureja plače v javnem sektorju.</w:t>
      </w:r>
    </w:p>
    <w:p w14:paraId="5BCB2CB9" w14:textId="3C2BB195" w:rsidR="0051684D" w:rsidRDefault="0051684D" w:rsidP="0033660E">
      <w:pPr>
        <w:pStyle w:val="ANormal"/>
        <w:jc w:val="both"/>
      </w:pPr>
      <w:r>
        <w:t>Če podžupan opravlja funkcijo nepoklicno, mu pripada plačilo največ v višini 50% plače, ki bi jo dobil, če bi funkcijo opravljal poklicno. Višino plačila določi župan ob upoštevanju obsega podžupanovih pooblastil. Pri tem se ne upošteva dodatek za delovno dobo. Pri predčasnem prenehanju mandata župana pa lahko podžupanu določi plačilni razred občinski svet.</w:t>
      </w:r>
    </w:p>
    <w:p w14:paraId="78573C1F" w14:textId="69795929" w:rsidR="0051684D" w:rsidRDefault="0051684D" w:rsidP="0051684D">
      <w:pPr>
        <w:pStyle w:val="ANormal"/>
        <w:jc w:val="both"/>
      </w:pPr>
      <w:r>
        <w:t>V Občini Renče – Vogrsko je župan v mandatu 2022 – 2026 imenoval dva podžupana, ki svojo funkcijo opravljata nepoklicno in sta glede na funkcijo v plačni podskupini A5 (podžupan VI – od 2001 do 5000 prebivalcev) Zakona o sistemu plač v javnem sektorju (ZSPJS) uvrščena v 35. plačni razred.</w:t>
      </w:r>
    </w:p>
    <w:p w14:paraId="1417BE6F" w14:textId="6DF15AE6" w:rsidR="0051684D" w:rsidRDefault="0051684D" w:rsidP="0051684D">
      <w:pPr>
        <w:pStyle w:val="Heading11"/>
      </w:pPr>
      <w:r>
        <w:t>Navezava na projekte v okviru proračunske postavke</w:t>
      </w:r>
    </w:p>
    <w:p w14:paraId="2CC2034B" w14:textId="2A052BEA" w:rsidR="0051684D" w:rsidRDefault="0051684D" w:rsidP="0051684D">
      <w:pPr>
        <w:pStyle w:val="ANormal"/>
        <w:jc w:val="both"/>
      </w:pPr>
      <w:r>
        <w:t>Proračunska postavka ni vezana na posebne projekte.</w:t>
      </w:r>
    </w:p>
    <w:p w14:paraId="795BFB51" w14:textId="58C53C26" w:rsidR="0051684D" w:rsidRDefault="0051684D" w:rsidP="0051684D">
      <w:pPr>
        <w:pStyle w:val="Heading11"/>
      </w:pPr>
      <w:r>
        <w:t>Izhodišča, na katerih temeljijo izračuni predlogov pravic porabe za del, ki se ne izvršuje preko NRP</w:t>
      </w:r>
    </w:p>
    <w:p w14:paraId="476112F5" w14:textId="72210DCD" w:rsidR="0051684D" w:rsidRDefault="0051684D" w:rsidP="0051684D">
      <w:pPr>
        <w:pStyle w:val="ANormal"/>
        <w:jc w:val="both"/>
      </w:pPr>
      <w:r>
        <w:t>Predvideni stroški dela so izračunani na podlagi veljavne zakonodaje.</w:t>
      </w:r>
    </w:p>
    <w:p w14:paraId="2DF01F7E" w14:textId="6FF4FE9C" w:rsidR="0051684D" w:rsidRDefault="0051684D" w:rsidP="0051684D">
      <w:pPr>
        <w:pStyle w:val="AHeading8"/>
      </w:pPr>
      <w:r>
        <w:t>01003040 Reprezentanca (tudi pobratene občine)</w:t>
      </w:r>
    </w:p>
    <w:p w14:paraId="254D5F4C" w14:textId="50762BA7" w:rsidR="0051684D" w:rsidRDefault="0051684D" w:rsidP="0051684D">
      <w:pPr>
        <w:tabs>
          <w:tab w:val="decimal" w:pos="9200"/>
        </w:tabs>
      </w:pPr>
      <w:r>
        <w:tab/>
        <w:t>4.500 €</w:t>
      </w:r>
    </w:p>
    <w:p w14:paraId="1A722451" w14:textId="27E80919" w:rsidR="0051684D" w:rsidRDefault="0051684D" w:rsidP="0051684D">
      <w:pPr>
        <w:pStyle w:val="Heading11"/>
      </w:pPr>
      <w:r>
        <w:t>Obrazložitev dejavnosti v okviru proračunske postavke</w:t>
      </w:r>
    </w:p>
    <w:p w14:paraId="418A392F" w14:textId="6BC10FFE" w:rsidR="0051684D" w:rsidRDefault="0051684D" w:rsidP="0051684D">
      <w:pPr>
        <w:pStyle w:val="ANormal"/>
        <w:jc w:val="both"/>
      </w:pPr>
      <w:r>
        <w:t>Izdatki za reprezentanco vključujejo promocijska darila posameznikom, institucijam in društvom pri predstavljanju Občine Renče-Vogrsko. Iz te proračunske postavke se krijejo tudi izdatki za različna srečanja, sprejeme, spominska in druga obeležja, s katerimi župan izkaže pozornost posameznikom ali skupini uspešnih na naštetih področjih.</w:t>
      </w:r>
    </w:p>
    <w:p w14:paraId="6007E6DD" w14:textId="2A30A705" w:rsidR="0051684D" w:rsidRDefault="0051684D" w:rsidP="0051684D">
      <w:pPr>
        <w:pStyle w:val="Heading11"/>
      </w:pPr>
      <w:r>
        <w:t>Navezava na projekte v okviru proračunske postavke</w:t>
      </w:r>
    </w:p>
    <w:p w14:paraId="15931201" w14:textId="4626633D" w:rsidR="0051684D" w:rsidRDefault="0051684D" w:rsidP="0051684D">
      <w:pPr>
        <w:pStyle w:val="ANormal"/>
        <w:jc w:val="both"/>
      </w:pPr>
      <w:r>
        <w:t>Proračunska postavka ni vezana na posebne projekte.</w:t>
      </w:r>
    </w:p>
    <w:p w14:paraId="7FE45C8E" w14:textId="76BFA52D" w:rsidR="0051684D" w:rsidRDefault="0051684D" w:rsidP="0051684D">
      <w:pPr>
        <w:pStyle w:val="Heading11"/>
      </w:pPr>
      <w:r>
        <w:t>Izhodišča, na katerih temeljijo izračuni predlogov pravic porabe za del, ki se ne izvršuje preko NRP</w:t>
      </w:r>
    </w:p>
    <w:p w14:paraId="30282FDF" w14:textId="10C156E1" w:rsidR="0051684D" w:rsidRDefault="0051684D" w:rsidP="0051684D">
      <w:pPr>
        <w:pStyle w:val="ANormal"/>
        <w:jc w:val="both"/>
      </w:pPr>
      <w:r>
        <w:t>Sredstva smo načrtovali v okvirni višini lanske realizacije oz. plana.</w:t>
      </w:r>
    </w:p>
    <w:p w14:paraId="6F911875" w14:textId="2C643039" w:rsidR="0051684D" w:rsidRDefault="0051684D" w:rsidP="0051684D">
      <w:pPr>
        <w:pStyle w:val="AHeading5"/>
      </w:pPr>
      <w:bookmarkStart w:id="37" w:name="_Toc152589585"/>
      <w:r>
        <w:t>23 INTERVENCIJSKI PROGRAMI IN OBVEZNOSTI</w:t>
      </w:r>
      <w:bookmarkEnd w:id="37"/>
    </w:p>
    <w:p w14:paraId="3FDBDBEA" w14:textId="673989A8" w:rsidR="0051684D" w:rsidRDefault="0051684D" w:rsidP="0051684D">
      <w:pPr>
        <w:tabs>
          <w:tab w:val="decimal" w:pos="9200"/>
        </w:tabs>
      </w:pPr>
      <w:r>
        <w:tab/>
      </w:r>
    </w:p>
    <w:p w14:paraId="52CA8AEC" w14:textId="3F405C32" w:rsidR="0051684D" w:rsidRDefault="0051684D" w:rsidP="0051684D">
      <w:pPr>
        <w:pStyle w:val="Heading11"/>
      </w:pPr>
      <w:r>
        <w:t>Opis področja proračunske porabe, poslanstva občine znotraj področja proračunske porabe</w:t>
      </w:r>
    </w:p>
    <w:p w14:paraId="48C9E277" w14:textId="53C506A0" w:rsidR="0051684D" w:rsidRDefault="0051684D" w:rsidP="0051684D">
      <w:pPr>
        <w:pStyle w:val="ANormal"/>
        <w:jc w:val="both"/>
      </w:pPr>
      <w: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23187D02" w14:textId="7D8087C5" w:rsidR="0051684D" w:rsidRDefault="0051684D" w:rsidP="0051684D">
      <w:pPr>
        <w:pStyle w:val="Heading11"/>
      </w:pPr>
      <w:r>
        <w:lastRenderedPageBreak/>
        <w:t>Dokumenti dolgoročnega razvojnega načrtovanja</w:t>
      </w:r>
    </w:p>
    <w:p w14:paraId="6F574E3D" w14:textId="03617C17" w:rsidR="0051684D" w:rsidRDefault="0051684D" w:rsidP="0051684D">
      <w:pPr>
        <w:pStyle w:val="ANormal"/>
        <w:jc w:val="both"/>
      </w:pPr>
      <w:r>
        <w:t>Proračun Občine Renče-Vogrsko z Načrti razvojnih programov za naslednje 4 letno obdobje</w:t>
      </w:r>
    </w:p>
    <w:p w14:paraId="79708C1E" w14:textId="6DBC4FDC" w:rsidR="0051684D" w:rsidRDefault="0051684D" w:rsidP="0051684D">
      <w:pPr>
        <w:pStyle w:val="Heading11"/>
      </w:pPr>
      <w:r>
        <w:t>Dolgoročni cilji področja proračunske porabe</w:t>
      </w:r>
    </w:p>
    <w:p w14:paraId="6B211AA2" w14:textId="6F598D9D" w:rsidR="0051684D" w:rsidRDefault="0051684D" w:rsidP="0051684D">
      <w:pPr>
        <w:pStyle w:val="ANormal"/>
        <w:jc w:val="both"/>
      </w:pPr>
      <w: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1C332AEF" w14:textId="7202CE77" w:rsidR="0051684D" w:rsidRDefault="0051684D" w:rsidP="0051684D">
      <w:pPr>
        <w:pStyle w:val="Heading11"/>
      </w:pPr>
      <w:r>
        <w:t>Oznaka in nazivi glavnih programov v pristojnosti občine</w:t>
      </w:r>
    </w:p>
    <w:p w14:paraId="4ED72E7D" w14:textId="301F4927" w:rsidR="0051684D" w:rsidRDefault="0051684D" w:rsidP="0051684D">
      <w:pPr>
        <w:pStyle w:val="ANormal"/>
        <w:jc w:val="both"/>
      </w:pPr>
      <w:r>
        <w:t>2303 Splošna proračunska rezervacija</w:t>
      </w:r>
    </w:p>
    <w:p w14:paraId="0E014D30" w14:textId="62FAEE2C" w:rsidR="0051684D" w:rsidRDefault="0051684D" w:rsidP="0051684D">
      <w:pPr>
        <w:pStyle w:val="AHeading6"/>
      </w:pPr>
      <w:r>
        <w:t>2303 Splošna proračunska rezervacija</w:t>
      </w:r>
    </w:p>
    <w:p w14:paraId="5FE84DDF" w14:textId="2562D22B" w:rsidR="0051684D" w:rsidRDefault="0051684D" w:rsidP="0051684D">
      <w:pPr>
        <w:tabs>
          <w:tab w:val="decimal" w:pos="9200"/>
        </w:tabs>
      </w:pPr>
      <w:r>
        <w:tab/>
      </w:r>
    </w:p>
    <w:p w14:paraId="41C9B59D" w14:textId="72492BE9" w:rsidR="0051684D" w:rsidRDefault="0051684D" w:rsidP="0051684D">
      <w:pPr>
        <w:pStyle w:val="Heading11"/>
      </w:pPr>
      <w:r>
        <w:t>Opis glavnega programa</w:t>
      </w:r>
    </w:p>
    <w:p w14:paraId="6E3DF318" w14:textId="7EDDB1F6" w:rsidR="0051684D" w:rsidRDefault="0051684D" w:rsidP="0051684D">
      <w:pPr>
        <w:pStyle w:val="ANormal"/>
        <w:jc w:val="both"/>
      </w:pPr>
      <w:r>
        <w:t>Skladno z 42. členom ZJF se v proračunu del predvidenih prejemkov vnaprej ne razporedi, ampak zadrži kot splošna proračunska rezervacija, ki se v proračunu posebej izkazuje. Splošna proračunska rezervacija je v skladu z zakonom namenjena za financiranje nepredvidenih nalog, za katere v proračunu niso bila zagotovljena sredstva in za namene, za katere se med letom izkaže, da v proračunu niso bila zagotovljena v zadostnem obsegu.</w:t>
      </w:r>
    </w:p>
    <w:p w14:paraId="384CA610" w14:textId="6F8B7FCA" w:rsidR="0051684D" w:rsidRDefault="0051684D" w:rsidP="0051684D">
      <w:pPr>
        <w:pStyle w:val="Heading11"/>
      </w:pPr>
      <w:r>
        <w:t>Dolgoročni cilji glavnega programa</w:t>
      </w:r>
    </w:p>
    <w:p w14:paraId="33B18A4C" w14:textId="2BABEBAA" w:rsidR="0051684D" w:rsidRDefault="0051684D" w:rsidP="0051684D">
      <w:pPr>
        <w:pStyle w:val="ANormal"/>
        <w:jc w:val="both"/>
      </w:pPr>
      <w:r>
        <w:t>Dolgoročni cilji glavnega programa je nemoteno zagotavljanje izvrševanja proračuna, čim manjša poraba sredstev na tem programu pa pomeni natančnejše planiranje oziroma bolj predvidljivo gibanje prihodkov in odhodkov občinskega proračuna posameznih proračunskih uporabnikov.</w:t>
      </w:r>
    </w:p>
    <w:p w14:paraId="33F0885A" w14:textId="2DABA150" w:rsidR="0051684D" w:rsidRDefault="0051684D" w:rsidP="0051684D">
      <w:pPr>
        <w:pStyle w:val="Heading11"/>
      </w:pPr>
      <w:r>
        <w:t>Glavni letni izvedbeni cilji in kazalci, s katerimi se bo merilo doseganje zastavljenih ciljev</w:t>
      </w:r>
    </w:p>
    <w:p w14:paraId="5349FA15" w14:textId="57CBE1A3" w:rsidR="0051684D" w:rsidRDefault="0051684D" w:rsidP="0051684D">
      <w:pPr>
        <w:pStyle w:val="ANormal"/>
        <w:jc w:val="both"/>
      </w:pPr>
      <w:r>
        <w:t>Glavni letni izvedbeni cilji je zagotavljanje finančnih sredstev za tiste naloge, ki so nujne in jih ob pripravi proračuna ni bilo moč planirati. Sredstva na tej proračunski postavki se lahko v skladu z omenjenim zakonom oblikujejo največ do višine 2% prihodkov iz bilance prihodkov in odhodkov.</w:t>
      </w:r>
    </w:p>
    <w:p w14:paraId="53F83763" w14:textId="7471A5A2" w:rsidR="0051684D" w:rsidRDefault="0051684D" w:rsidP="0051684D">
      <w:pPr>
        <w:pStyle w:val="Heading11"/>
      </w:pPr>
      <w:r>
        <w:t>Podprogrami in proračunski uporabniki znotraj glavnega programa</w:t>
      </w:r>
    </w:p>
    <w:p w14:paraId="6AE5343C" w14:textId="7611C380" w:rsidR="0051684D" w:rsidRDefault="0051684D" w:rsidP="0051684D">
      <w:pPr>
        <w:pStyle w:val="ANormal"/>
        <w:jc w:val="both"/>
      </w:pPr>
      <w:r>
        <w:t>23039001 Splošna proračunska rezervacija</w:t>
      </w:r>
    </w:p>
    <w:p w14:paraId="09C6A574" w14:textId="24C602F2" w:rsidR="0051684D" w:rsidRDefault="0051684D" w:rsidP="0051684D">
      <w:pPr>
        <w:pStyle w:val="AHeading7"/>
      </w:pPr>
      <w:r>
        <w:t>23039001 Splošna proračunska rezervacija</w:t>
      </w:r>
    </w:p>
    <w:p w14:paraId="529A2049" w14:textId="5B2570D2" w:rsidR="0051684D" w:rsidRDefault="0051684D" w:rsidP="0051684D">
      <w:pPr>
        <w:tabs>
          <w:tab w:val="decimal" w:pos="9200"/>
        </w:tabs>
      </w:pPr>
      <w:r>
        <w:tab/>
      </w:r>
    </w:p>
    <w:p w14:paraId="71AD05D9" w14:textId="15C6406C" w:rsidR="0051684D" w:rsidRDefault="0051684D" w:rsidP="0051684D">
      <w:pPr>
        <w:pStyle w:val="Heading11"/>
      </w:pPr>
      <w:r>
        <w:t>Opis podprograma</w:t>
      </w:r>
    </w:p>
    <w:p w14:paraId="7373B94A" w14:textId="1E2DED79" w:rsidR="0051684D" w:rsidRDefault="0051684D" w:rsidP="0051684D">
      <w:pPr>
        <w:pStyle w:val="ANormal"/>
        <w:jc w:val="both"/>
      </w:pPr>
      <w:r>
        <w:t>Tekoča proračunska rezervacija je namenjena izpeljavi določenih nalog, ki v sprejetem proračunu niso bile predvidene ali pa zanje ni bilo namenjenih dovolj sredstev. Sredstva se prenesejo v finančni načrt neposrednega proračunskega uporabnika s sklepom o prerazporeditvi in sicer za dogovorjeni namen.</w:t>
      </w:r>
    </w:p>
    <w:p w14:paraId="76C300D0" w14:textId="32031344" w:rsidR="0051684D" w:rsidRDefault="0051684D" w:rsidP="0051684D">
      <w:pPr>
        <w:pStyle w:val="Heading11"/>
      </w:pPr>
      <w:r>
        <w:t>Zakonske in druge pravne podlage</w:t>
      </w:r>
    </w:p>
    <w:p w14:paraId="10EC5B85" w14:textId="567FC41F" w:rsidR="0051684D" w:rsidRDefault="0051684D" w:rsidP="0051684D">
      <w:pPr>
        <w:pStyle w:val="ANormal"/>
        <w:jc w:val="both"/>
      </w:pPr>
      <w:r>
        <w:t>42. člen Zakona o javnih financah, Zakon o izvrševanju proračuna.</w:t>
      </w:r>
    </w:p>
    <w:p w14:paraId="0707F30E" w14:textId="57041BF4" w:rsidR="0051684D" w:rsidRDefault="0051684D" w:rsidP="0051684D">
      <w:pPr>
        <w:pStyle w:val="Heading11"/>
      </w:pPr>
      <w:r>
        <w:t>Dolgoročni cilji podprograma in kazalci, s katerimi se bo merilo doseganje zastavljenih ciljev</w:t>
      </w:r>
    </w:p>
    <w:p w14:paraId="51B78CB1" w14:textId="6EE57096" w:rsidR="0051684D" w:rsidRDefault="0051684D" w:rsidP="0051684D">
      <w:pPr>
        <w:pStyle w:val="ANormal"/>
        <w:jc w:val="both"/>
      </w:pPr>
      <w:r>
        <w:t xml:space="preserve">Zagotovitev sredstev za pokrivanje nenačrtovanih potreb. Letni izvedbeni cilj je vsaj delno zagotoviti finančne pogoje za čim hitrejše posredovanje in čim večjo ublažitev posledic škod, ki </w:t>
      </w:r>
      <w:r>
        <w:lastRenderedPageBreak/>
        <w:t>bi nastala ob naravnih nesrečah. Pokazatelj doseganja ciljev je tudi dejstvo, koliko proračunskih sredstev, glede na potrebna sredstva, je bilo možno zagotoviti ob pojavu naravnih nesreč.</w:t>
      </w:r>
    </w:p>
    <w:p w14:paraId="3E0202C2" w14:textId="6E309F6B" w:rsidR="0051684D" w:rsidRDefault="0051684D" w:rsidP="0051684D">
      <w:pPr>
        <w:pStyle w:val="Heading11"/>
      </w:pPr>
      <w:r>
        <w:t>Letni izvedbeni cilji podprograma in kazalci, s katerimi se bo merilo doseganje zastavljenih ciljev</w:t>
      </w:r>
    </w:p>
    <w:p w14:paraId="4EF1E1AE" w14:textId="306BB045" w:rsidR="0051684D" w:rsidRDefault="0051684D" w:rsidP="0051684D">
      <w:pPr>
        <w:pStyle w:val="ANormal"/>
        <w:jc w:val="both"/>
      </w:pPr>
      <w:r>
        <w:t>Letni izvedbeni cilji so enaki dolgoročnim, merimo in spremljamo jih na letni ravni.</w:t>
      </w:r>
    </w:p>
    <w:p w14:paraId="386FFF02" w14:textId="3B96B6AF" w:rsidR="0051684D" w:rsidRDefault="0051684D" w:rsidP="0051684D">
      <w:pPr>
        <w:pStyle w:val="AHeading8"/>
      </w:pPr>
      <w:r>
        <w:t>01003050 Splošna proračunska rezervacija</w:t>
      </w:r>
    </w:p>
    <w:p w14:paraId="1CE7A047" w14:textId="13815DF5" w:rsidR="0051684D" w:rsidRDefault="0051684D" w:rsidP="0051684D">
      <w:pPr>
        <w:tabs>
          <w:tab w:val="decimal" w:pos="9200"/>
        </w:tabs>
      </w:pPr>
      <w:r>
        <w:tab/>
      </w:r>
      <w:r w:rsidR="001F27A7">
        <w:t>5</w:t>
      </w:r>
      <w:r>
        <w:t>0.000 €</w:t>
      </w:r>
    </w:p>
    <w:p w14:paraId="1D3D406E" w14:textId="51DD8670" w:rsidR="0051684D" w:rsidRDefault="0051684D" w:rsidP="0051684D">
      <w:pPr>
        <w:pStyle w:val="Heading11"/>
      </w:pPr>
      <w:r>
        <w:t>Obrazložitev dejavnosti v okviru proračunske postavke</w:t>
      </w:r>
    </w:p>
    <w:p w14:paraId="26D49F6B" w14:textId="77777777" w:rsidR="0051684D" w:rsidRDefault="0051684D" w:rsidP="0051684D">
      <w:pPr>
        <w:pStyle w:val="ANormal"/>
        <w:jc w:val="both"/>
      </w:pPr>
      <w:r>
        <w:t>V proračunu se del predvidenih proračunskih prejemkov vnaprej ne razporedi, ampak zadrži kot splošna proračunska rezervacija, ki se v proračunu posebej izkazuje. Sredstva se lahko rezervirajo največ v višini 2% prihodkov iz bilance prihodkov in odhodkov.</w:t>
      </w:r>
    </w:p>
    <w:p w14:paraId="2AF7B83F" w14:textId="54161958" w:rsidR="0051684D" w:rsidRDefault="0051684D" w:rsidP="0051684D">
      <w:pPr>
        <w:pStyle w:val="ANormal"/>
        <w:jc w:val="both"/>
      </w:pPr>
      <w:r>
        <w:t>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w:t>
      </w:r>
    </w:p>
    <w:p w14:paraId="4C448E33" w14:textId="7D10230D" w:rsidR="0051684D" w:rsidRDefault="0051684D" w:rsidP="0051684D">
      <w:pPr>
        <w:pStyle w:val="Heading11"/>
      </w:pPr>
      <w:r>
        <w:t>Navezava na projekte v okviru proračunske postavke</w:t>
      </w:r>
    </w:p>
    <w:p w14:paraId="5C890366" w14:textId="0F5438FF" w:rsidR="0051684D" w:rsidRDefault="0051684D" w:rsidP="0051684D">
      <w:pPr>
        <w:pStyle w:val="ANormal"/>
        <w:jc w:val="both"/>
      </w:pPr>
      <w:r>
        <w:t>Proračunska postavka ni vezana na posebne projekte.</w:t>
      </w:r>
    </w:p>
    <w:p w14:paraId="0D421BFD" w14:textId="3C3882A4" w:rsidR="0051684D" w:rsidRDefault="0051684D" w:rsidP="0051684D">
      <w:pPr>
        <w:pStyle w:val="Heading11"/>
      </w:pPr>
      <w:r>
        <w:t>Izhodišča, na katerih temeljijo izračuni predlogov pravic porabe za del, ki se ne izvršuje preko NRP</w:t>
      </w:r>
    </w:p>
    <w:p w14:paraId="02B49723" w14:textId="05207B5B" w:rsidR="0051684D" w:rsidRDefault="0051684D" w:rsidP="0051684D">
      <w:pPr>
        <w:pStyle w:val="ANormal"/>
        <w:jc w:val="both"/>
      </w:pPr>
      <w:r>
        <w:t xml:space="preserve">Sredstva smo načrtovali v višini </w:t>
      </w:r>
      <w:r w:rsidR="008157B9">
        <w:t>5</w:t>
      </w:r>
      <w:r>
        <w:t>0.000 EUR.</w:t>
      </w:r>
    </w:p>
    <w:p w14:paraId="26288D27" w14:textId="77777777" w:rsidR="00387336" w:rsidRDefault="00387336" w:rsidP="0051684D">
      <w:pPr>
        <w:pStyle w:val="ANormal"/>
        <w:jc w:val="both"/>
      </w:pPr>
    </w:p>
    <w:p w14:paraId="5A1EB6DF" w14:textId="675A7415" w:rsidR="0051684D" w:rsidRDefault="0051684D" w:rsidP="0051684D">
      <w:pPr>
        <w:pStyle w:val="AHeading4"/>
      </w:pPr>
      <w:bookmarkStart w:id="38" w:name="_Toc152589586"/>
      <w:r>
        <w:t>4000 Občinska uprava</w:t>
      </w:r>
      <w:bookmarkEnd w:id="38"/>
    </w:p>
    <w:p w14:paraId="4CB03EE4" w14:textId="466600C8" w:rsidR="0051684D" w:rsidRDefault="0051684D" w:rsidP="0051684D">
      <w:pPr>
        <w:tabs>
          <w:tab w:val="decimal" w:pos="9200"/>
        </w:tabs>
      </w:pPr>
      <w:r>
        <w:tab/>
      </w:r>
    </w:p>
    <w:p w14:paraId="5BDE730F" w14:textId="7FF0EB9A" w:rsidR="0051684D" w:rsidRDefault="0051684D" w:rsidP="0051684D">
      <w:pPr>
        <w:pStyle w:val="AHeading5"/>
      </w:pPr>
      <w:bookmarkStart w:id="39" w:name="_Toc152589587"/>
      <w:r>
        <w:t>02 EKONOMSKA IN FISKALNA ADMINISTRACIJA</w:t>
      </w:r>
      <w:bookmarkEnd w:id="39"/>
    </w:p>
    <w:p w14:paraId="77BC36C2" w14:textId="5238BFFD" w:rsidR="0051684D" w:rsidRDefault="0051684D" w:rsidP="0051684D">
      <w:pPr>
        <w:tabs>
          <w:tab w:val="decimal" w:pos="9200"/>
        </w:tabs>
      </w:pPr>
      <w:r>
        <w:tab/>
      </w:r>
    </w:p>
    <w:p w14:paraId="27737701" w14:textId="13A9386F" w:rsidR="0051684D" w:rsidRDefault="0051684D" w:rsidP="0051684D">
      <w:pPr>
        <w:pStyle w:val="Heading11"/>
      </w:pPr>
      <w:r>
        <w:t>Opis področja proračunske porabe, poslanstva občine znotraj področja proračunske porabe</w:t>
      </w:r>
    </w:p>
    <w:p w14:paraId="76081EBF" w14:textId="30906C1D" w:rsidR="0051684D" w:rsidRDefault="0051684D" w:rsidP="0051684D">
      <w:pPr>
        <w:pStyle w:val="ANormal"/>
        <w:jc w:val="both"/>
      </w:pPr>
      <w:r>
        <w:t>Za to področje proračunske porabe bo Občina v letošnjem letu namenila sredstva v nižjem znesku kot lansko leto, ker smo v letu 2023 realizirali pripravo CPS.</w:t>
      </w:r>
    </w:p>
    <w:p w14:paraId="5315287A" w14:textId="6DBEB47F" w:rsidR="0051684D" w:rsidRDefault="0051684D" w:rsidP="0051684D">
      <w:pPr>
        <w:pStyle w:val="Heading11"/>
      </w:pPr>
      <w:r>
        <w:t>Dokumenti dolgoročnega razvojnega načrtovanja</w:t>
      </w:r>
    </w:p>
    <w:p w14:paraId="77B480F9" w14:textId="62C4D262" w:rsidR="0051684D" w:rsidRDefault="0051684D" w:rsidP="0051684D">
      <w:pPr>
        <w:pStyle w:val="ANormal"/>
        <w:jc w:val="both"/>
      </w:pPr>
      <w:r>
        <w:t>Proračun Občine Renče-Vogrsko z Načrti razvojnih programov za naslednje 4 letno obdobje</w:t>
      </w:r>
    </w:p>
    <w:p w14:paraId="13D969CB" w14:textId="16BC5F59" w:rsidR="0051684D" w:rsidRDefault="0051684D" w:rsidP="0051684D">
      <w:pPr>
        <w:pStyle w:val="Heading11"/>
      </w:pPr>
      <w:r>
        <w:t>Dolgoročni cilji področja proračunske porabe</w:t>
      </w:r>
    </w:p>
    <w:p w14:paraId="4A8B7BCF" w14:textId="77777777" w:rsidR="0051684D" w:rsidRDefault="0051684D" w:rsidP="0051684D">
      <w:pPr>
        <w:pStyle w:val="ANormal"/>
        <w:jc w:val="both"/>
      </w:pPr>
      <w:r>
        <w:t>Usmerjenost v učinkovito, pregledno in racionalno upravljanje z javnimi financami, prilagajanje odhodkov občine realnim razpoložljivim prihodkom, ter zniževanje stroškov financiranja upoštevajoč merila  likvidnosti, varnosti in donosnosti.</w:t>
      </w:r>
    </w:p>
    <w:p w14:paraId="211CEF0D" w14:textId="449B9999" w:rsidR="0051684D" w:rsidRDefault="0051684D" w:rsidP="0051684D">
      <w:pPr>
        <w:pStyle w:val="ANormal"/>
        <w:jc w:val="both"/>
      </w:pPr>
      <w:r>
        <w:t>Nadzorni odbor v okviru svojih pristojnosti opravlja nadzor nad razpolaganjem s premoženjem občine, nadzoruje namenskost in smotrnost porabe proračunskih sredstev ter nadzoruje finančno poslovanje uporabnikov proračunskih sredstev.</w:t>
      </w:r>
    </w:p>
    <w:p w14:paraId="297C074A" w14:textId="163077FA" w:rsidR="0051684D" w:rsidRDefault="0051684D" w:rsidP="0051684D">
      <w:pPr>
        <w:pStyle w:val="Heading11"/>
      </w:pPr>
      <w:r>
        <w:t>Oznaka in nazivi glavnih programov v pristojnosti občine</w:t>
      </w:r>
    </w:p>
    <w:p w14:paraId="6F839798" w14:textId="265B8414" w:rsidR="0051684D" w:rsidRDefault="0051684D" w:rsidP="0051684D">
      <w:pPr>
        <w:pStyle w:val="ANormal"/>
        <w:jc w:val="both"/>
      </w:pPr>
      <w:r>
        <w:t>0202 Urejanje na področju fiskalne politike</w:t>
      </w:r>
    </w:p>
    <w:p w14:paraId="6FE509B1" w14:textId="40B1B95F" w:rsidR="0051684D" w:rsidRDefault="0051684D" w:rsidP="0051684D">
      <w:pPr>
        <w:pStyle w:val="AHeading6"/>
      </w:pPr>
      <w:r>
        <w:t>0201 Makro-ekonomsko planiranje, spremljanje in nadzor</w:t>
      </w:r>
    </w:p>
    <w:p w14:paraId="005D587E" w14:textId="662A23C0" w:rsidR="0051684D" w:rsidRDefault="0051684D" w:rsidP="0051684D">
      <w:pPr>
        <w:tabs>
          <w:tab w:val="decimal" w:pos="9200"/>
        </w:tabs>
      </w:pPr>
      <w:r>
        <w:tab/>
      </w:r>
    </w:p>
    <w:p w14:paraId="697D8493" w14:textId="0F53DE63" w:rsidR="0051684D" w:rsidRDefault="0051684D" w:rsidP="0051684D">
      <w:pPr>
        <w:pStyle w:val="Heading11"/>
      </w:pPr>
      <w:r>
        <w:lastRenderedPageBreak/>
        <w:t>Opis glavnega programa</w:t>
      </w:r>
    </w:p>
    <w:p w14:paraId="1FE63737" w14:textId="1DF7FB56" w:rsidR="0051684D" w:rsidRDefault="0051684D" w:rsidP="0051684D">
      <w:pPr>
        <w:pStyle w:val="ANormal"/>
        <w:jc w:val="both"/>
      </w:pPr>
      <w:r>
        <w:t>Glavni program 0201 Makro-ekonomsko planiranje, spremljanje in nadzor zajema sredstva za pripravo strategije razvoja občine, ki opredeljuje razvojne prednosti občine, prioritete in programe spodbujanja razvoja občine ter se nanaša na vse vidike razvoja občine (gospodarski, socialni, okoljski, kulturni in drugi vidiki).</w:t>
      </w:r>
    </w:p>
    <w:p w14:paraId="215ECE25" w14:textId="4D17361C" w:rsidR="0051684D" w:rsidRDefault="0051684D" w:rsidP="0051684D">
      <w:pPr>
        <w:pStyle w:val="Heading11"/>
      </w:pPr>
      <w:r>
        <w:t>Dolgoročni cilji glavnega programa</w:t>
      </w:r>
    </w:p>
    <w:p w14:paraId="6D93B5F2" w14:textId="56B80604" w:rsidR="0051684D" w:rsidRDefault="0051684D" w:rsidP="0051684D">
      <w:pPr>
        <w:pStyle w:val="ANormal"/>
        <w:jc w:val="both"/>
      </w:pPr>
      <w:r>
        <w:t>Dolgoročni cilj je izpeljava razvojih projektov občine s pomočjo pridobljenih evropskih sredstev</w:t>
      </w:r>
    </w:p>
    <w:p w14:paraId="1D4CE7FF" w14:textId="77777777" w:rsidR="0051684D" w:rsidRDefault="0051684D" w:rsidP="0051684D">
      <w:pPr>
        <w:pStyle w:val="ANormal"/>
        <w:jc w:val="both"/>
      </w:pPr>
    </w:p>
    <w:p w14:paraId="2D385FB3" w14:textId="66BC19E9" w:rsidR="0051684D" w:rsidRDefault="0051684D" w:rsidP="0051684D">
      <w:pPr>
        <w:pStyle w:val="AHeading7"/>
      </w:pPr>
      <w:r>
        <w:t>02019001 Podlage ekonomske in razvojne politike</w:t>
      </w:r>
    </w:p>
    <w:p w14:paraId="44F7D637" w14:textId="79AA6A97" w:rsidR="0051684D" w:rsidRDefault="0051684D" w:rsidP="0051684D">
      <w:pPr>
        <w:tabs>
          <w:tab w:val="decimal" w:pos="9200"/>
        </w:tabs>
      </w:pPr>
      <w:r>
        <w:tab/>
      </w:r>
    </w:p>
    <w:p w14:paraId="02B3E76A" w14:textId="4AC185EE" w:rsidR="0051684D" w:rsidRDefault="0051684D" w:rsidP="0051684D">
      <w:pPr>
        <w:pStyle w:val="Heading11"/>
      </w:pPr>
      <w:r>
        <w:t>Opis podprograma</w:t>
      </w:r>
    </w:p>
    <w:p w14:paraId="7A284284" w14:textId="758CC659" w:rsidR="0051684D" w:rsidRDefault="0051684D" w:rsidP="0051684D">
      <w:pPr>
        <w:pStyle w:val="ANormal"/>
        <w:jc w:val="both"/>
      </w:pPr>
      <w:r>
        <w:t>Podprogram zajema področje celostne prometne strategije občine</w:t>
      </w:r>
    </w:p>
    <w:p w14:paraId="4FF2901A" w14:textId="278F1B80" w:rsidR="0051684D" w:rsidRDefault="0051684D" w:rsidP="0051684D">
      <w:pPr>
        <w:pStyle w:val="Heading11"/>
      </w:pPr>
      <w:r>
        <w:t>Zakonske in druge pravne podlage</w:t>
      </w:r>
    </w:p>
    <w:p w14:paraId="0EBCDE5F" w14:textId="7EABA113" w:rsidR="0051684D" w:rsidRDefault="0051684D" w:rsidP="0051684D">
      <w:pPr>
        <w:pStyle w:val="ANormal"/>
        <w:jc w:val="both"/>
      </w:pPr>
      <w:r>
        <w:t>Zakon o lokalni samoupravi in druga področna zakonodaja</w:t>
      </w:r>
    </w:p>
    <w:p w14:paraId="11C1517D" w14:textId="405FEF4B" w:rsidR="0051684D" w:rsidRDefault="0051684D" w:rsidP="0051684D">
      <w:pPr>
        <w:pStyle w:val="Heading11"/>
      </w:pPr>
      <w:r>
        <w:t>Dolgoročni cilji podprograma in kazalci, s katerimi se bo merilo doseganje zastavljenih ciljev</w:t>
      </w:r>
    </w:p>
    <w:p w14:paraId="2AA90C98" w14:textId="77777777" w:rsidR="0051684D" w:rsidRDefault="0051684D" w:rsidP="0051684D">
      <w:pPr>
        <w:pStyle w:val="ANormal"/>
        <w:jc w:val="both"/>
      </w:pPr>
      <w:r>
        <w:t>Dolgoročni cilj je izpeljava razvojih projektov občine s pomočjo pridobljenih evropskih sredstev.</w:t>
      </w:r>
    </w:p>
    <w:p w14:paraId="7EC5596A" w14:textId="77777777" w:rsidR="0051684D" w:rsidRDefault="0051684D" w:rsidP="0051684D">
      <w:pPr>
        <w:pStyle w:val="ANormal"/>
        <w:jc w:val="both"/>
      </w:pPr>
      <w:r>
        <w:t>Kazalci:</w:t>
      </w:r>
    </w:p>
    <w:p w14:paraId="3508EAC9" w14:textId="7404371C" w:rsidR="0051684D" w:rsidRDefault="0051684D" w:rsidP="0051684D">
      <w:pPr>
        <w:pStyle w:val="ANormal"/>
        <w:jc w:val="both"/>
      </w:pPr>
      <w:r>
        <w:t>Uspešno pripravljene prijave na razpise za dodelitev evropskih sredstev.</w:t>
      </w:r>
    </w:p>
    <w:p w14:paraId="36DF3998" w14:textId="2CB14A4C" w:rsidR="0051684D" w:rsidRDefault="0051684D" w:rsidP="0051684D">
      <w:pPr>
        <w:pStyle w:val="Heading11"/>
      </w:pPr>
      <w:r>
        <w:t>Letni izvedbeni cilji podprograma in kazalci, s katerimi se bo merilo doseganje zastavljenih ciljev</w:t>
      </w:r>
    </w:p>
    <w:p w14:paraId="17778504" w14:textId="77777777" w:rsidR="0051684D" w:rsidRDefault="0051684D" w:rsidP="0051684D">
      <w:pPr>
        <w:pStyle w:val="ANormal"/>
        <w:jc w:val="both"/>
      </w:pPr>
      <w:r>
        <w:t>Cilj je priprava projektov in prijava na razpise za pridobivanje evropskih sredstev.</w:t>
      </w:r>
    </w:p>
    <w:p w14:paraId="4D21C776" w14:textId="77777777" w:rsidR="0051684D" w:rsidRDefault="0051684D" w:rsidP="0051684D">
      <w:pPr>
        <w:pStyle w:val="ANormal"/>
        <w:jc w:val="both"/>
      </w:pPr>
      <w:r>
        <w:t>Kazalci:</w:t>
      </w:r>
    </w:p>
    <w:p w14:paraId="389C40D1" w14:textId="23EDD0B6" w:rsidR="0051684D" w:rsidRDefault="0051684D" w:rsidP="0051684D">
      <w:pPr>
        <w:pStyle w:val="ANormal"/>
        <w:jc w:val="both"/>
      </w:pPr>
      <w:r>
        <w:t>Število odobrenih projektov in višina počrpanih sredstev.</w:t>
      </w:r>
    </w:p>
    <w:p w14:paraId="62E6DB5C" w14:textId="4D7A3E19" w:rsidR="0051684D" w:rsidRDefault="0051684D" w:rsidP="0051684D">
      <w:pPr>
        <w:pStyle w:val="AHeading8"/>
      </w:pPr>
      <w:r>
        <w:t>02003010 Celostna prometna strategija</w:t>
      </w:r>
    </w:p>
    <w:p w14:paraId="4053D534" w14:textId="22E628DC" w:rsidR="0051684D" w:rsidRDefault="0051684D" w:rsidP="0051684D">
      <w:pPr>
        <w:tabs>
          <w:tab w:val="decimal" w:pos="9200"/>
        </w:tabs>
      </w:pPr>
      <w:r>
        <w:tab/>
      </w:r>
      <w:r w:rsidR="00B81C22">
        <w:t>6</w:t>
      </w:r>
      <w:r>
        <w:t>.000 €</w:t>
      </w:r>
    </w:p>
    <w:p w14:paraId="7D38D90F" w14:textId="08EC1DA6" w:rsidR="0051684D" w:rsidRDefault="0051684D" w:rsidP="0051684D">
      <w:pPr>
        <w:pStyle w:val="Heading11"/>
      </w:pPr>
      <w:r>
        <w:t>Obrazložitev dejavnosti v okviru proračunske postavke</w:t>
      </w:r>
    </w:p>
    <w:p w14:paraId="7F0D91BE" w14:textId="469D1D16" w:rsidR="0051684D" w:rsidRDefault="0051684D" w:rsidP="0051684D">
      <w:pPr>
        <w:pStyle w:val="ANormal"/>
        <w:jc w:val="both"/>
      </w:pPr>
      <w:r>
        <w:t>Celostna prometna strategija (CPS) je strateški dokument za načrtovanje prometa s poudarkom na ukrepih za spodbujanje trajnostne mobilnosti.</w:t>
      </w:r>
    </w:p>
    <w:p w14:paraId="662ACB9F" w14:textId="12D27BE4" w:rsidR="0051684D" w:rsidRDefault="0051684D" w:rsidP="0051684D">
      <w:pPr>
        <w:pStyle w:val="Heading11"/>
      </w:pPr>
      <w:r>
        <w:t>Navezava na projekte v okviru proračunske postavke</w:t>
      </w:r>
    </w:p>
    <w:p w14:paraId="603BE57B" w14:textId="74DF93F8" w:rsidR="0051684D" w:rsidRDefault="0051684D" w:rsidP="0051684D">
      <w:pPr>
        <w:pStyle w:val="ANormal"/>
        <w:jc w:val="both"/>
      </w:pPr>
      <w:r>
        <w:t>Proračunska postavka ni vezana na posebne projekte.</w:t>
      </w:r>
    </w:p>
    <w:p w14:paraId="6E14E890" w14:textId="332AC2AA" w:rsidR="0051684D" w:rsidRDefault="0051684D" w:rsidP="0051684D">
      <w:pPr>
        <w:pStyle w:val="Heading11"/>
      </w:pPr>
      <w:r>
        <w:t>Izhodišča, na katerih temeljijo izračuni predlogov pravic porabe za del, ki se ne izvršuje preko NRP</w:t>
      </w:r>
    </w:p>
    <w:p w14:paraId="24E62FFB" w14:textId="6E260525" w:rsidR="0051684D" w:rsidRDefault="0051684D" w:rsidP="0051684D">
      <w:pPr>
        <w:pStyle w:val="ANormal"/>
        <w:jc w:val="both"/>
      </w:pPr>
      <w:r>
        <w:t>Sredstva so načrtovana za spremljanje in poročanje o Akcijskem načrtu</w:t>
      </w:r>
      <w:r w:rsidR="00B81C22">
        <w:t xml:space="preserve"> ter plačilo zadnjega dela pogodbene vrednosti.</w:t>
      </w:r>
      <w:r w:rsidR="00387336">
        <w:t xml:space="preserve"> Izdelavo CPS smo prijavili na razpis in v letu 2024 pričakujemo tudi prihodke iz tega naslova.</w:t>
      </w:r>
    </w:p>
    <w:p w14:paraId="17248F3A" w14:textId="709761BC" w:rsidR="0051684D" w:rsidRDefault="0051684D" w:rsidP="0051684D">
      <w:pPr>
        <w:pStyle w:val="AHeading6"/>
      </w:pPr>
      <w:r>
        <w:t>0202 Urejanje na področju fiskalne politike</w:t>
      </w:r>
    </w:p>
    <w:p w14:paraId="1B26E714" w14:textId="19C82E00" w:rsidR="0051684D" w:rsidRDefault="0051684D" w:rsidP="0051684D">
      <w:pPr>
        <w:tabs>
          <w:tab w:val="decimal" w:pos="9200"/>
        </w:tabs>
      </w:pPr>
      <w:r>
        <w:tab/>
      </w:r>
    </w:p>
    <w:p w14:paraId="210C68DE" w14:textId="741FCA9C" w:rsidR="0051684D" w:rsidRDefault="0051684D" w:rsidP="0051684D">
      <w:pPr>
        <w:pStyle w:val="Heading11"/>
      </w:pPr>
      <w:r>
        <w:t>Opis glavnega programa</w:t>
      </w:r>
    </w:p>
    <w:p w14:paraId="39FBEED8" w14:textId="3B43F490" w:rsidR="0051684D" w:rsidRDefault="0051684D" w:rsidP="0033660E">
      <w:pPr>
        <w:pStyle w:val="ANormal"/>
        <w:jc w:val="both"/>
      </w:pPr>
      <w:r>
        <w:t>Urejanje na področju fiskalne politike zajema vodenje finančnih in davčnih zadev in storitev, upravljanje z</w:t>
      </w:r>
      <w:r w:rsidR="0033660E">
        <w:t xml:space="preserve"> </w:t>
      </w:r>
      <w:r>
        <w:t>javnimi sredstvi.</w:t>
      </w:r>
    </w:p>
    <w:p w14:paraId="6EB81553" w14:textId="27170AD6" w:rsidR="0051684D" w:rsidRDefault="0051684D" w:rsidP="0051684D">
      <w:pPr>
        <w:pStyle w:val="Heading11"/>
      </w:pPr>
      <w:r>
        <w:lastRenderedPageBreak/>
        <w:t>Dolgoročni cilji glavnega programa</w:t>
      </w:r>
    </w:p>
    <w:p w14:paraId="4EB85FD6" w14:textId="124168BD" w:rsidR="0051684D" w:rsidRDefault="0051684D" w:rsidP="0051684D">
      <w:pPr>
        <w:pStyle w:val="ANormal"/>
        <w:jc w:val="both"/>
      </w:pPr>
      <w:r>
        <w:t>Dolgoročni cilj je učinkovito, pregledno in racionalno upravljanje s finančnimi sredstvi občinskega proračuna.</w:t>
      </w:r>
    </w:p>
    <w:p w14:paraId="4A8F1D64" w14:textId="6F675CC4" w:rsidR="0051684D" w:rsidRDefault="0051684D" w:rsidP="0051684D">
      <w:pPr>
        <w:pStyle w:val="Heading11"/>
      </w:pPr>
      <w:r>
        <w:t>Glavni letni izvedbeni cilji in kazalci, s katerimi se bo merilo doseganje zastavljenih ciljev</w:t>
      </w:r>
    </w:p>
    <w:p w14:paraId="2E88C849" w14:textId="507868C4" w:rsidR="0051684D" w:rsidRDefault="0051684D" w:rsidP="0051684D">
      <w:pPr>
        <w:pStyle w:val="ANormal"/>
        <w:jc w:val="both"/>
      </w:pPr>
      <w:r>
        <w:t>Opredeljeni z obrazložitvijo postavke-PP v okviru posameznega podprograma.</w:t>
      </w:r>
    </w:p>
    <w:p w14:paraId="6C43511A" w14:textId="6D8B3D71" w:rsidR="0051684D" w:rsidRDefault="0051684D" w:rsidP="0051684D">
      <w:pPr>
        <w:pStyle w:val="Heading11"/>
      </w:pPr>
      <w:r>
        <w:t>Podprogrami in proračunski uporabniki znotraj glavnega programa</w:t>
      </w:r>
    </w:p>
    <w:p w14:paraId="343FF03A" w14:textId="13EFBF55" w:rsidR="0051684D" w:rsidRDefault="0051684D" w:rsidP="0051684D">
      <w:pPr>
        <w:pStyle w:val="ANormal"/>
        <w:jc w:val="both"/>
      </w:pPr>
      <w:r>
        <w:t>02029001 Urejanje na področju fiskalne politike;</w:t>
      </w:r>
    </w:p>
    <w:p w14:paraId="651DBA5D" w14:textId="4083661D" w:rsidR="0051684D" w:rsidRDefault="0051684D" w:rsidP="0051684D">
      <w:pPr>
        <w:pStyle w:val="AHeading7"/>
      </w:pPr>
      <w:r>
        <w:t>02029001 Urejanje na področju fiskalne politike</w:t>
      </w:r>
    </w:p>
    <w:p w14:paraId="427E8631" w14:textId="2F997551" w:rsidR="0051684D" w:rsidRDefault="0051684D" w:rsidP="0051684D">
      <w:pPr>
        <w:tabs>
          <w:tab w:val="decimal" w:pos="9200"/>
        </w:tabs>
      </w:pPr>
      <w:r>
        <w:tab/>
      </w:r>
    </w:p>
    <w:p w14:paraId="1C92107F" w14:textId="2A8FA2C4" w:rsidR="0051684D" w:rsidRDefault="0051684D" w:rsidP="0051684D">
      <w:pPr>
        <w:pStyle w:val="Heading11"/>
      </w:pPr>
      <w:r>
        <w:t>Opis podprograma</w:t>
      </w:r>
    </w:p>
    <w:p w14:paraId="10BCE45D" w14:textId="39916C52" w:rsidR="0051684D" w:rsidRDefault="0051684D" w:rsidP="0051684D">
      <w:pPr>
        <w:pStyle w:val="ANormal"/>
        <w:jc w:val="both"/>
      </w:pPr>
      <w:r>
        <w:t>Zagotovljena so sredstva za pokrivanje stroškov razporejanja javnofinančnih prihodkov, plačilnega prometa in drugih bančnih storitev.</w:t>
      </w:r>
    </w:p>
    <w:p w14:paraId="53EC4371" w14:textId="29E42A4E" w:rsidR="0051684D" w:rsidRDefault="0051684D" w:rsidP="0051684D">
      <w:pPr>
        <w:pStyle w:val="Heading11"/>
      </w:pPr>
      <w:r>
        <w:t>Zakonske in druge pravne podlage</w:t>
      </w:r>
    </w:p>
    <w:p w14:paraId="44D469B1" w14:textId="23E7873D" w:rsidR="0051684D" w:rsidRDefault="0051684D" w:rsidP="0051684D">
      <w:pPr>
        <w:pStyle w:val="ANormal"/>
        <w:jc w:val="both"/>
      </w:pPr>
      <w:r>
        <w:t>Zakon o javnih financah, Zakon o plačilnem prometu in drugi veljavni predpisi, ki urejajo to področje.</w:t>
      </w:r>
    </w:p>
    <w:p w14:paraId="0D773F15" w14:textId="32BBBAFB" w:rsidR="0051684D" w:rsidRDefault="0051684D" w:rsidP="0051684D">
      <w:pPr>
        <w:pStyle w:val="Heading11"/>
      </w:pPr>
      <w:r>
        <w:t>Dolgoročni cilji podprograma in kazalci, s katerimi se bo merilo doseganje zastavljenih ciljev</w:t>
      </w:r>
    </w:p>
    <w:p w14:paraId="49BB1F35" w14:textId="77777777" w:rsidR="0051684D" w:rsidRDefault="0051684D" w:rsidP="0051684D">
      <w:pPr>
        <w:pStyle w:val="ANormal"/>
        <w:jc w:val="both"/>
      </w:pPr>
      <w:r>
        <w:t>Zagotovitev potrebnih sredstev za nemoteno poslovanje, optimizacija stroškov plačilnega prometa.</w:t>
      </w:r>
    </w:p>
    <w:p w14:paraId="30CE1491" w14:textId="77777777" w:rsidR="0051684D" w:rsidRDefault="0051684D" w:rsidP="0051684D">
      <w:pPr>
        <w:pStyle w:val="ANormal"/>
        <w:jc w:val="both"/>
      </w:pPr>
      <w:r>
        <w:t>Kazalci:</w:t>
      </w:r>
    </w:p>
    <w:p w14:paraId="2E1FF8B7" w14:textId="398EEB2F" w:rsidR="0051684D" w:rsidRDefault="0051684D" w:rsidP="0051684D">
      <w:pPr>
        <w:pStyle w:val="ANormal"/>
        <w:jc w:val="both"/>
      </w:pPr>
      <w:r>
        <w:t>Poravnane vse obveznosti, ki bodo nastale na podlagi izvršenih storitev v zvezi s plačilnim prometom</w:t>
      </w:r>
      <w:r w:rsidR="001B2B49">
        <w:t>.</w:t>
      </w:r>
    </w:p>
    <w:p w14:paraId="7E013ABA" w14:textId="1036DBE6" w:rsidR="0051684D" w:rsidRDefault="0051684D" w:rsidP="0051684D">
      <w:pPr>
        <w:pStyle w:val="Heading11"/>
      </w:pPr>
      <w:r>
        <w:t>Letni izvedbeni cilji podprograma in kazalci, s katerimi se bo merilo doseganje zastavljenih ciljev</w:t>
      </w:r>
    </w:p>
    <w:p w14:paraId="180D03CE" w14:textId="77777777" w:rsidR="0051684D" w:rsidRDefault="0051684D" w:rsidP="0051684D">
      <w:pPr>
        <w:pStyle w:val="ANormal"/>
        <w:jc w:val="both"/>
      </w:pPr>
      <w:r>
        <w:t>Cilj je slediti sodobnim načinom opravljanja plačilnih storitev ob upoštevanju zakonskih določil in čim nižjih stroškov.</w:t>
      </w:r>
    </w:p>
    <w:p w14:paraId="2E3A9A63" w14:textId="77777777" w:rsidR="0051684D" w:rsidRDefault="0051684D" w:rsidP="0051684D">
      <w:pPr>
        <w:pStyle w:val="ANormal"/>
        <w:jc w:val="both"/>
      </w:pPr>
      <w:r>
        <w:t>Kazalci:</w:t>
      </w:r>
    </w:p>
    <w:p w14:paraId="19E3A722" w14:textId="19419F42" w:rsidR="0051684D" w:rsidRDefault="0051684D" w:rsidP="0051684D">
      <w:pPr>
        <w:pStyle w:val="ANormal"/>
        <w:jc w:val="both"/>
      </w:pPr>
      <w:r>
        <w:t>Poravnane obveznosti in doseganje primerljivih stroškov z občinami, s podobno strukturo proračuna.</w:t>
      </w:r>
    </w:p>
    <w:p w14:paraId="38299D56" w14:textId="2F85ADBB" w:rsidR="0051684D" w:rsidRDefault="0051684D" w:rsidP="0051684D">
      <w:pPr>
        <w:pStyle w:val="AHeading8"/>
      </w:pPr>
      <w:r>
        <w:t>02001010 Stroški plačilnega prometa</w:t>
      </w:r>
    </w:p>
    <w:p w14:paraId="1C6125E6" w14:textId="1A2C0DEC" w:rsidR="0051684D" w:rsidRDefault="0051684D" w:rsidP="0051684D">
      <w:pPr>
        <w:tabs>
          <w:tab w:val="decimal" w:pos="9200"/>
        </w:tabs>
      </w:pPr>
      <w:r>
        <w:tab/>
        <w:t>1.410 €</w:t>
      </w:r>
    </w:p>
    <w:p w14:paraId="64657E19" w14:textId="24A3601F" w:rsidR="0051684D" w:rsidRDefault="0051684D" w:rsidP="0051684D">
      <w:pPr>
        <w:pStyle w:val="Heading11"/>
      </w:pPr>
      <w:r>
        <w:t>Obrazložitev dejavnosti v okviru proračunske postavke</w:t>
      </w:r>
    </w:p>
    <w:p w14:paraId="09A8EE6D" w14:textId="30CF7974" w:rsidR="0051684D" w:rsidRDefault="0051684D" w:rsidP="0051684D">
      <w:pPr>
        <w:pStyle w:val="ANormal"/>
        <w:jc w:val="both"/>
      </w:pPr>
      <w:r>
        <w:t>V proračunsko postavko so vključeni stroški plačilnega prometa, provizija Uprave Republike Slovenije za javna plačila, provizije bank in vodenje vrednostnih papirjev.</w:t>
      </w:r>
    </w:p>
    <w:p w14:paraId="391C53FE" w14:textId="0ECF0FC4" w:rsidR="0051684D" w:rsidRDefault="0051684D" w:rsidP="0051684D">
      <w:pPr>
        <w:pStyle w:val="Heading11"/>
      </w:pPr>
      <w:r>
        <w:t>Navezava na projekte v okviru proračunske postavke</w:t>
      </w:r>
    </w:p>
    <w:p w14:paraId="6ABAF39C" w14:textId="21209585" w:rsidR="0051684D" w:rsidRDefault="0051684D" w:rsidP="0051684D">
      <w:pPr>
        <w:pStyle w:val="ANormal"/>
        <w:jc w:val="both"/>
      </w:pPr>
      <w:r>
        <w:t>Proračunska postavka ni vezana na posebne projekte.</w:t>
      </w:r>
    </w:p>
    <w:p w14:paraId="0B25648A" w14:textId="348EC14C" w:rsidR="0051684D" w:rsidRDefault="0051684D" w:rsidP="0051684D">
      <w:pPr>
        <w:pStyle w:val="Heading11"/>
      </w:pPr>
      <w:r>
        <w:t>Izhodišča, na katerih temeljijo izračuni predlogov pravic porabe za del, ki se ne izvršuje preko NRP</w:t>
      </w:r>
    </w:p>
    <w:p w14:paraId="3441D74D" w14:textId="5CED8747" w:rsidR="0051684D" w:rsidRDefault="0051684D" w:rsidP="0051684D">
      <w:pPr>
        <w:pStyle w:val="ANormal"/>
        <w:jc w:val="both"/>
      </w:pPr>
      <w:r>
        <w:t>Postavka je planirana glede na realizacijo lanskega leta in načrtovane stroške UJP za poslovanje z e-računi.</w:t>
      </w:r>
    </w:p>
    <w:p w14:paraId="7D316BD4" w14:textId="6C029C93" w:rsidR="0051684D" w:rsidRDefault="0051684D" w:rsidP="0051684D">
      <w:pPr>
        <w:pStyle w:val="AHeading5"/>
      </w:pPr>
      <w:bookmarkStart w:id="40" w:name="_Toc152589588"/>
      <w:r>
        <w:t>04 SKUPNE ADMINISTRATIVNE SLUŽBE IN SPLOŠNE JAVNE STORITVE</w:t>
      </w:r>
      <w:bookmarkEnd w:id="40"/>
    </w:p>
    <w:p w14:paraId="44E183F1" w14:textId="25CA1FE4" w:rsidR="0051684D" w:rsidRDefault="0051684D" w:rsidP="0051684D">
      <w:pPr>
        <w:tabs>
          <w:tab w:val="decimal" w:pos="9200"/>
        </w:tabs>
      </w:pPr>
      <w:r>
        <w:tab/>
      </w:r>
    </w:p>
    <w:p w14:paraId="135D1C3D" w14:textId="76110AE7" w:rsidR="0051684D" w:rsidRDefault="0051684D" w:rsidP="0051684D">
      <w:pPr>
        <w:pStyle w:val="Heading11"/>
      </w:pPr>
      <w:r>
        <w:lastRenderedPageBreak/>
        <w:t>Opis področja proračunske porabe, poslanstva občine znotraj področja proračunske porabe</w:t>
      </w:r>
    </w:p>
    <w:p w14:paraId="472ADE53" w14:textId="5BC6E074" w:rsidR="0051684D" w:rsidRDefault="0051684D" w:rsidP="0051684D">
      <w:pPr>
        <w:pStyle w:val="ANormal"/>
        <w:jc w:val="both"/>
      </w:pPr>
      <w:r>
        <w:t>Navedeno področje je široko področje in se nanaša na področje vodenja kadrovskih zadev, informacijske infrastrukture, elektronskih storitev, obveščanja domače in tuje javnosti, izvedbe protokolarnih dogodkov in razpolaganja in upravljanja z občinskim premoženjem.  Navedeno področje zajema dejavnosti protokola, prireditve in praznike Občine Renče-Vogrsko, izdajo občinskega glasila.</w:t>
      </w:r>
    </w:p>
    <w:p w14:paraId="779D7983" w14:textId="6F4B8F4C" w:rsidR="0051684D" w:rsidRDefault="0051684D" w:rsidP="0051684D">
      <w:pPr>
        <w:pStyle w:val="Heading11"/>
      </w:pPr>
      <w:r>
        <w:t>Dokumenti dolgoročnega razvojnega načrtovanja</w:t>
      </w:r>
    </w:p>
    <w:p w14:paraId="0854B0C7" w14:textId="77777777" w:rsidR="0051684D" w:rsidRDefault="0051684D" w:rsidP="0051684D">
      <w:pPr>
        <w:pStyle w:val="ANormal"/>
        <w:jc w:val="both"/>
      </w:pPr>
      <w:r>
        <w:t>Zaradi razpršenosti področja proračunske porabe, o skupnih dokumentih dolgoročnega razvojnega</w:t>
      </w:r>
    </w:p>
    <w:p w14:paraId="6B785423" w14:textId="340E679C" w:rsidR="0051684D" w:rsidRDefault="0051684D" w:rsidP="0051684D">
      <w:pPr>
        <w:pStyle w:val="ANormal"/>
        <w:jc w:val="both"/>
      </w:pPr>
      <w:r>
        <w:t>načrtovanja ne moremo govoriti, so pa po posameznih podprogramih navedeni na nižjih nivojih.</w:t>
      </w:r>
    </w:p>
    <w:p w14:paraId="3292648A" w14:textId="3527C54F" w:rsidR="0051684D" w:rsidRDefault="0051684D" w:rsidP="0051684D">
      <w:pPr>
        <w:pStyle w:val="Heading11"/>
      </w:pPr>
      <w:r>
        <w:t>Dolgoročni cilji področja proračunske porabe</w:t>
      </w:r>
    </w:p>
    <w:p w14:paraId="0DF306CD" w14:textId="77777777" w:rsidR="0051684D" w:rsidRDefault="0051684D" w:rsidP="0051684D">
      <w:pPr>
        <w:pStyle w:val="ANormal"/>
        <w:jc w:val="both"/>
      </w:pPr>
      <w:r>
        <w:t>Dolgoročni cilji so usmerjeni v zagotavljanje materialnih, kadrovskih in drugih pogojev za delo</w:t>
      </w:r>
    </w:p>
    <w:p w14:paraId="2D19F874" w14:textId="3F589C46" w:rsidR="0051684D" w:rsidRDefault="0051684D" w:rsidP="0051684D">
      <w:pPr>
        <w:pStyle w:val="ANormal"/>
        <w:jc w:val="both"/>
      </w:pPr>
      <w:r>
        <w:t>administrativnih služb na področjih, ki so opredeljeni v opisu področja proračunske porabe.</w:t>
      </w:r>
    </w:p>
    <w:p w14:paraId="71E1A646" w14:textId="78B4CBA1" w:rsidR="0051684D" w:rsidRDefault="0051684D" w:rsidP="0051684D">
      <w:pPr>
        <w:pStyle w:val="Heading11"/>
      </w:pPr>
      <w:r>
        <w:t>Oznaka in nazivi glavnih programov v pristojnosti občine</w:t>
      </w:r>
    </w:p>
    <w:p w14:paraId="50AF760C" w14:textId="77777777" w:rsidR="0051684D" w:rsidRDefault="0051684D" w:rsidP="0051684D">
      <w:pPr>
        <w:pStyle w:val="ANormal"/>
        <w:jc w:val="both"/>
      </w:pPr>
      <w:r>
        <w:t>0401 Kadrovska uprava</w:t>
      </w:r>
    </w:p>
    <w:p w14:paraId="2DFFE904" w14:textId="7650998D" w:rsidR="0051684D" w:rsidRDefault="0051684D" w:rsidP="0051684D">
      <w:pPr>
        <w:pStyle w:val="ANormal"/>
        <w:jc w:val="both"/>
      </w:pPr>
      <w:r>
        <w:t>0403 Druge skupne administrativne službe</w:t>
      </w:r>
    </w:p>
    <w:p w14:paraId="1216E2D5" w14:textId="1308D242" w:rsidR="0051684D" w:rsidRDefault="0051684D" w:rsidP="0051684D">
      <w:pPr>
        <w:pStyle w:val="AHeading6"/>
      </w:pPr>
      <w:r>
        <w:t>0401 Kadrovska uprava</w:t>
      </w:r>
    </w:p>
    <w:p w14:paraId="71CA98C1" w14:textId="56363CF4" w:rsidR="0051684D" w:rsidRDefault="0051684D" w:rsidP="0051684D">
      <w:pPr>
        <w:tabs>
          <w:tab w:val="decimal" w:pos="9200"/>
        </w:tabs>
      </w:pPr>
      <w:r>
        <w:tab/>
      </w:r>
    </w:p>
    <w:p w14:paraId="1666E3E3" w14:textId="04413982" w:rsidR="0051684D" w:rsidRDefault="0051684D" w:rsidP="0051684D">
      <w:pPr>
        <w:pStyle w:val="Heading11"/>
      </w:pPr>
      <w:r>
        <w:t>Opis glavnega programa</w:t>
      </w:r>
    </w:p>
    <w:p w14:paraId="68A5377A" w14:textId="77777777" w:rsidR="0051684D" w:rsidRDefault="0051684D" w:rsidP="0051684D">
      <w:pPr>
        <w:pStyle w:val="ANormal"/>
        <w:jc w:val="both"/>
      </w:pPr>
      <w:r>
        <w:t>Glavni program 0401 Kadrovska uprava vključuje sredstva, povezana s podelitvijo občinskih</w:t>
      </w:r>
    </w:p>
    <w:p w14:paraId="4441A7AE" w14:textId="254E3FEE" w:rsidR="0051684D" w:rsidRDefault="0051684D" w:rsidP="0051684D">
      <w:pPr>
        <w:pStyle w:val="ANormal"/>
        <w:jc w:val="both"/>
      </w:pPr>
      <w:r>
        <w:t>nagrad in priznanj.</w:t>
      </w:r>
    </w:p>
    <w:p w14:paraId="39E7A455" w14:textId="0698337D" w:rsidR="0051684D" w:rsidRDefault="0051684D" w:rsidP="0051684D">
      <w:pPr>
        <w:pStyle w:val="Heading11"/>
      </w:pPr>
      <w:r>
        <w:t>Dolgoročni cilji glavnega programa</w:t>
      </w:r>
    </w:p>
    <w:p w14:paraId="384E548D" w14:textId="300E78EB" w:rsidR="0051684D" w:rsidRDefault="0051684D" w:rsidP="0051684D">
      <w:pPr>
        <w:pStyle w:val="ANormal"/>
        <w:jc w:val="both"/>
      </w:pPr>
      <w:r>
        <w:t>Dolgoročni cilj glavnega programa je prepoznavanje oseb v lokalnem okolju, ki s svojim večletnim delom pomembno pripomorejo k prepoznavnosti naše občine.</w:t>
      </w:r>
    </w:p>
    <w:p w14:paraId="0F673568" w14:textId="0578864A" w:rsidR="0051684D" w:rsidRDefault="0051684D" w:rsidP="0051684D">
      <w:pPr>
        <w:pStyle w:val="Heading11"/>
      </w:pPr>
      <w:r>
        <w:t>Glavni letni izvedbeni cilji in kazalci, s katerimi se bo merilo doseganje zastavljenih ciljev</w:t>
      </w:r>
    </w:p>
    <w:p w14:paraId="3C35E87D" w14:textId="7B24E424" w:rsidR="0051684D" w:rsidRDefault="0051684D" w:rsidP="0051684D">
      <w:pPr>
        <w:pStyle w:val="ANormal"/>
        <w:jc w:val="both"/>
      </w:pPr>
      <w:r>
        <w:t>Opredeljeni so z obrazložitvijo postavke-PP v okviru posameznega podprograma.</w:t>
      </w:r>
    </w:p>
    <w:p w14:paraId="312C9237" w14:textId="15F22040" w:rsidR="0051684D" w:rsidRDefault="0051684D" w:rsidP="0051684D">
      <w:pPr>
        <w:pStyle w:val="Heading11"/>
      </w:pPr>
      <w:r>
        <w:t>Podprogrami in proračunski uporabniki znotraj glavnega programa</w:t>
      </w:r>
    </w:p>
    <w:p w14:paraId="1DD0750E" w14:textId="61276071" w:rsidR="0051684D" w:rsidRDefault="0051684D" w:rsidP="0051684D">
      <w:pPr>
        <w:pStyle w:val="ANormal"/>
        <w:jc w:val="both"/>
      </w:pPr>
      <w:r>
        <w:t>04019001 Vodenje kadrovskih zadev;</w:t>
      </w:r>
    </w:p>
    <w:p w14:paraId="5DB3FF62" w14:textId="5D593282" w:rsidR="0051684D" w:rsidRDefault="0051684D" w:rsidP="0051684D">
      <w:pPr>
        <w:pStyle w:val="AHeading7"/>
      </w:pPr>
      <w:r>
        <w:t>04019001 Vodenje kadrovskih zadev</w:t>
      </w:r>
    </w:p>
    <w:p w14:paraId="383E5FBE" w14:textId="79CD2F49" w:rsidR="0051684D" w:rsidRDefault="0051684D" w:rsidP="0051684D">
      <w:pPr>
        <w:tabs>
          <w:tab w:val="decimal" w:pos="9200"/>
        </w:tabs>
      </w:pPr>
      <w:r>
        <w:tab/>
      </w:r>
    </w:p>
    <w:p w14:paraId="51E9FBCA" w14:textId="186D6873" w:rsidR="0051684D" w:rsidRDefault="0051684D" w:rsidP="0051684D">
      <w:pPr>
        <w:pStyle w:val="Heading11"/>
      </w:pPr>
      <w:r>
        <w:t>Opis podprograma</w:t>
      </w:r>
    </w:p>
    <w:p w14:paraId="7432D25B" w14:textId="5CBCF1AE" w:rsidR="0051684D" w:rsidRDefault="0051684D" w:rsidP="0051684D">
      <w:pPr>
        <w:pStyle w:val="ANormal"/>
        <w:jc w:val="both"/>
      </w:pPr>
      <w:r>
        <w:t>Podprogram 04019001 Vodenje kadrovskih zadev: stroški v zvezi s podelitvijo občinskih nagrad -  priznanja.</w:t>
      </w:r>
    </w:p>
    <w:p w14:paraId="5F9274C5" w14:textId="109685A8" w:rsidR="0051684D" w:rsidRDefault="0051684D" w:rsidP="0051684D">
      <w:pPr>
        <w:pStyle w:val="Heading11"/>
      </w:pPr>
      <w:r>
        <w:t>Zakonske in druge pravne podlage</w:t>
      </w:r>
    </w:p>
    <w:p w14:paraId="79DDEA3F" w14:textId="517072CA" w:rsidR="0051684D" w:rsidRDefault="0051684D" w:rsidP="0051684D">
      <w:pPr>
        <w:pStyle w:val="ANormal"/>
        <w:jc w:val="both"/>
      </w:pPr>
      <w:r>
        <w:t>Odlok o priznanjih Občine Renče-Vogrsko.</w:t>
      </w:r>
    </w:p>
    <w:p w14:paraId="64291D3D" w14:textId="18539C22" w:rsidR="0051684D" w:rsidRDefault="0051684D" w:rsidP="0051684D">
      <w:pPr>
        <w:pStyle w:val="Heading11"/>
      </w:pPr>
      <w:r>
        <w:t>Dolgoročni cilji podprograma in kazalci, s katerimi se bo merilo doseganje zastavljenih ciljev</w:t>
      </w:r>
    </w:p>
    <w:p w14:paraId="4CA5310A" w14:textId="785737C7" w:rsidR="0051684D" w:rsidRDefault="0051684D" w:rsidP="0051684D">
      <w:pPr>
        <w:pStyle w:val="ANormal"/>
        <w:jc w:val="both"/>
      </w:pPr>
      <w:r>
        <w:t>Vsakoletno obeležiti občinski praznik in podeliti priznanja zaslužnim občanom, skladno s sklepom Občinskega sveta.</w:t>
      </w:r>
    </w:p>
    <w:p w14:paraId="3C79A3B2" w14:textId="2189C2AD" w:rsidR="0051684D" w:rsidRDefault="0051684D" w:rsidP="0051684D">
      <w:pPr>
        <w:pStyle w:val="Heading11"/>
      </w:pPr>
      <w:r>
        <w:t>Letni izvedbeni cilji podprograma in kazalci, s katerimi se bo merilo doseganje zastavljenih ciljev</w:t>
      </w:r>
    </w:p>
    <w:p w14:paraId="3F00F88D" w14:textId="77777777" w:rsidR="0051684D" w:rsidRDefault="0051684D" w:rsidP="0051684D">
      <w:pPr>
        <w:pStyle w:val="ANormal"/>
        <w:jc w:val="both"/>
      </w:pPr>
      <w:r>
        <w:t>Uspešno podeljena priznanja zaslužnim občanom.</w:t>
      </w:r>
    </w:p>
    <w:p w14:paraId="37228E64" w14:textId="77777777" w:rsidR="0051684D" w:rsidRDefault="0051684D" w:rsidP="0051684D">
      <w:pPr>
        <w:pStyle w:val="ANormal"/>
        <w:jc w:val="both"/>
      </w:pPr>
      <w:r>
        <w:lastRenderedPageBreak/>
        <w:t>Kazalci:</w:t>
      </w:r>
    </w:p>
    <w:p w14:paraId="7D1C1E9D" w14:textId="43BD73E3" w:rsidR="0051684D" w:rsidRDefault="0051684D" w:rsidP="0051684D">
      <w:pPr>
        <w:pStyle w:val="ANormal"/>
        <w:jc w:val="both"/>
      </w:pPr>
      <w:r>
        <w:t>Ustrezno število podeljenih priznanj zasluženim občanom.</w:t>
      </w:r>
    </w:p>
    <w:p w14:paraId="47D3D460" w14:textId="24873554" w:rsidR="0051684D" w:rsidRDefault="0051684D" w:rsidP="0051684D">
      <w:pPr>
        <w:pStyle w:val="AHeading8"/>
      </w:pPr>
      <w:r>
        <w:t>04001010 Občinske nagrade in stroški v zvezi s podelitvijo</w:t>
      </w:r>
    </w:p>
    <w:p w14:paraId="4087982D" w14:textId="08ACC4E3" w:rsidR="0051684D" w:rsidRDefault="0051684D" w:rsidP="0051684D">
      <w:pPr>
        <w:tabs>
          <w:tab w:val="decimal" w:pos="9200"/>
        </w:tabs>
      </w:pPr>
      <w:r>
        <w:tab/>
        <w:t>300 €</w:t>
      </w:r>
    </w:p>
    <w:p w14:paraId="03AA42D9" w14:textId="35D3207A" w:rsidR="0051684D" w:rsidRDefault="0051684D" w:rsidP="0051684D">
      <w:pPr>
        <w:pStyle w:val="Heading11"/>
      </w:pPr>
      <w:r>
        <w:t>Obrazložitev dejavnosti v okviru proračunske postavke</w:t>
      </w:r>
    </w:p>
    <w:p w14:paraId="1345EDED" w14:textId="3AD8D03F" w:rsidR="0051684D" w:rsidRDefault="0051684D" w:rsidP="0051684D">
      <w:pPr>
        <w:pStyle w:val="ANormal"/>
        <w:jc w:val="both"/>
      </w:pPr>
      <w:r>
        <w:t>V proračunsko postavko so vključena sredstva, ki so namenjena za podelitev občinskih priznanj in nagrad. Nagrade se podeljujejo na osnovi javnega razpisa, pisnih predlogov predlagateljev, predloga Komisije za občinska priznanja in odločitve Občinskega sveta.</w:t>
      </w:r>
    </w:p>
    <w:p w14:paraId="33658D25" w14:textId="59E49656" w:rsidR="0051684D" w:rsidRDefault="0051684D" w:rsidP="0051684D">
      <w:pPr>
        <w:pStyle w:val="Heading11"/>
      </w:pPr>
      <w:r>
        <w:t>Navezava na projekte v okviru proračunske postavke</w:t>
      </w:r>
    </w:p>
    <w:p w14:paraId="09C02300" w14:textId="2B0B5D84" w:rsidR="0051684D" w:rsidRDefault="0051684D" w:rsidP="0051684D">
      <w:pPr>
        <w:pStyle w:val="ANormal"/>
        <w:jc w:val="both"/>
      </w:pPr>
      <w:r>
        <w:t>Proračunska postavka ni vezana na posebne projekte.</w:t>
      </w:r>
    </w:p>
    <w:p w14:paraId="5CD7A994" w14:textId="58916CE7" w:rsidR="0051684D" w:rsidRDefault="0051684D" w:rsidP="0051684D">
      <w:pPr>
        <w:pStyle w:val="Heading11"/>
      </w:pPr>
      <w:r>
        <w:t>Izhodišča, na katerih temeljijo izračuni predlogov pravic porabe za del, ki se ne izvršuje preko NRP</w:t>
      </w:r>
    </w:p>
    <w:p w14:paraId="04EFE924" w14:textId="02CFB371" w:rsidR="0051684D" w:rsidRDefault="0051684D" w:rsidP="0051684D">
      <w:pPr>
        <w:pStyle w:val="ANormal"/>
        <w:jc w:val="both"/>
      </w:pPr>
      <w:r>
        <w:t>Sredstva smo načrtovali v višini lanske realizacije.</w:t>
      </w:r>
    </w:p>
    <w:p w14:paraId="75B26020" w14:textId="571EAB14" w:rsidR="0051684D" w:rsidRDefault="0051684D" w:rsidP="0051684D">
      <w:pPr>
        <w:pStyle w:val="AHeading6"/>
      </w:pPr>
      <w:r>
        <w:t>0403 Druge skupne administrativne službe</w:t>
      </w:r>
    </w:p>
    <w:p w14:paraId="6A33B74A" w14:textId="4F9BEAC5" w:rsidR="0051684D" w:rsidRDefault="0051684D" w:rsidP="0051684D">
      <w:pPr>
        <w:tabs>
          <w:tab w:val="decimal" w:pos="9200"/>
        </w:tabs>
      </w:pPr>
      <w:r>
        <w:tab/>
      </w:r>
    </w:p>
    <w:p w14:paraId="4828D14F" w14:textId="60F2B0B8" w:rsidR="0051684D" w:rsidRDefault="0051684D" w:rsidP="0051684D">
      <w:pPr>
        <w:pStyle w:val="Heading11"/>
      </w:pPr>
      <w:r>
        <w:t>Opis glavnega programa</w:t>
      </w:r>
    </w:p>
    <w:p w14:paraId="1501043D" w14:textId="630C5334" w:rsidR="0051684D" w:rsidRDefault="0051684D" w:rsidP="0051684D">
      <w:pPr>
        <w:pStyle w:val="ANormal"/>
        <w:jc w:val="both"/>
      </w:pPr>
      <w:r>
        <w:t>Program zajema aktivnosti obveščanja javnosti o delu župana, podžupana, občinske uprave ter zagotovitev pogojev za izvedbo protokolarnih dogodkov in občinskih prireditev ter praznikov v Občini Renče-Vogrsko.</w:t>
      </w:r>
    </w:p>
    <w:p w14:paraId="4DB80DD0" w14:textId="28F6B26A" w:rsidR="0051684D" w:rsidRDefault="0051684D" w:rsidP="0051684D">
      <w:pPr>
        <w:pStyle w:val="Heading11"/>
      </w:pPr>
      <w:r>
        <w:t>Dolgoročni cilji glavnega programa</w:t>
      </w:r>
    </w:p>
    <w:p w14:paraId="5C3A96BF" w14:textId="77777777" w:rsidR="0051684D" w:rsidRDefault="0051684D" w:rsidP="0051684D">
      <w:pPr>
        <w:pStyle w:val="ANormal"/>
        <w:jc w:val="both"/>
      </w:pPr>
      <w:r>
        <w:t>Zagotovitev kadrovskih in materialnih pogojev za izvedbo protokolarnih dogodkov, občinskih prireditev in občinskih praznikov ter celovito obveščanje javnosti o uresničevanju zastavljenih prioritet. Glavni izvedbeni cilji:</w:t>
      </w:r>
    </w:p>
    <w:p w14:paraId="23A38129" w14:textId="77777777" w:rsidR="0051684D" w:rsidRDefault="0051684D" w:rsidP="0051684D">
      <w:pPr>
        <w:pStyle w:val="ANormal"/>
        <w:jc w:val="both"/>
      </w:pPr>
      <w:r>
        <w:t>- Organizacija in izvedba praznovanj ob občinskih in državnih praznikih</w:t>
      </w:r>
    </w:p>
    <w:p w14:paraId="30F3A8E8" w14:textId="77777777" w:rsidR="0051684D" w:rsidRDefault="0051684D" w:rsidP="0051684D">
      <w:pPr>
        <w:pStyle w:val="ANormal"/>
        <w:jc w:val="both"/>
      </w:pPr>
      <w:r>
        <w:t>- Doseči redno izdajanje občinskega glasila,</w:t>
      </w:r>
    </w:p>
    <w:p w14:paraId="3282BA7A" w14:textId="77777777" w:rsidR="0051684D" w:rsidRDefault="0051684D" w:rsidP="0051684D">
      <w:pPr>
        <w:pStyle w:val="ANormal"/>
        <w:jc w:val="both"/>
      </w:pPr>
      <w:r>
        <w:t>- Sprotno in celovito obveščanje javnosti o dogajanju v  Občini,</w:t>
      </w:r>
    </w:p>
    <w:p w14:paraId="4B8D5070" w14:textId="3AE13BF9" w:rsidR="0051684D" w:rsidRDefault="0051684D" w:rsidP="001B2B49">
      <w:pPr>
        <w:pStyle w:val="ANormal"/>
        <w:jc w:val="both"/>
      </w:pPr>
      <w:r>
        <w:t>- Izvajanje protokolarnih in drugih javnih dogodkov.</w:t>
      </w:r>
    </w:p>
    <w:p w14:paraId="4FF8E83D" w14:textId="343C10F4" w:rsidR="0051684D" w:rsidRDefault="0051684D" w:rsidP="0051684D">
      <w:pPr>
        <w:pStyle w:val="ANormal"/>
        <w:jc w:val="both"/>
      </w:pPr>
      <w:r>
        <w:t>Kazalci: uspešno izvedeni protokolarni dogodki in druge občinske prireditve, obeležitev občinskih in državnih praznikov.</w:t>
      </w:r>
    </w:p>
    <w:p w14:paraId="1A99AB72" w14:textId="145307AA" w:rsidR="0051684D" w:rsidRDefault="0051684D" w:rsidP="0051684D">
      <w:pPr>
        <w:pStyle w:val="Heading11"/>
      </w:pPr>
      <w:r>
        <w:t>Glavni letni izvedbeni cilji in kazalci, s katerimi se bo merilo doseganje zastavljenih ciljev</w:t>
      </w:r>
    </w:p>
    <w:p w14:paraId="1BDB5488" w14:textId="4846B907" w:rsidR="0051684D" w:rsidRDefault="0051684D" w:rsidP="0051684D">
      <w:pPr>
        <w:pStyle w:val="ANormal"/>
        <w:jc w:val="both"/>
      </w:pPr>
      <w:r>
        <w:t>Opredeljeni z obrazložitvijo postavke-PP v okviru posameznega podprograma.</w:t>
      </w:r>
    </w:p>
    <w:p w14:paraId="7ABEE369" w14:textId="08272F01" w:rsidR="0051684D" w:rsidRDefault="0051684D" w:rsidP="0051684D">
      <w:pPr>
        <w:pStyle w:val="Heading11"/>
      </w:pPr>
      <w:r>
        <w:t>Podprogrami in proračunski uporabniki znotraj glavnega programa</w:t>
      </w:r>
    </w:p>
    <w:p w14:paraId="00798E2A" w14:textId="77777777" w:rsidR="0051684D" w:rsidRDefault="0051684D" w:rsidP="0051684D">
      <w:pPr>
        <w:pStyle w:val="ANormal"/>
        <w:jc w:val="both"/>
      </w:pPr>
      <w:r>
        <w:t>04039001 Obveščanje domače in tuje javnosti</w:t>
      </w:r>
    </w:p>
    <w:p w14:paraId="504F15E3" w14:textId="77777777" w:rsidR="0051684D" w:rsidRDefault="0051684D" w:rsidP="0051684D">
      <w:pPr>
        <w:pStyle w:val="ANormal"/>
        <w:jc w:val="both"/>
      </w:pPr>
      <w:r>
        <w:t>04039002 Izvedba protokolarnih dogodkov</w:t>
      </w:r>
    </w:p>
    <w:p w14:paraId="0AB19043" w14:textId="77777777" w:rsidR="0051684D" w:rsidRDefault="0051684D" w:rsidP="0051684D">
      <w:pPr>
        <w:pStyle w:val="ANormal"/>
        <w:jc w:val="both"/>
      </w:pPr>
      <w:r>
        <w:t>04039003 Razpolaganje in upravljanje z občinskim premoženjem</w:t>
      </w:r>
    </w:p>
    <w:p w14:paraId="3DFA74F7" w14:textId="58F81AA1" w:rsidR="0051684D" w:rsidRDefault="0051684D" w:rsidP="0051684D">
      <w:pPr>
        <w:pStyle w:val="ANormal"/>
        <w:jc w:val="both"/>
      </w:pPr>
      <w:r>
        <w:t>proračunski uporabnik je občinska uprava</w:t>
      </w:r>
    </w:p>
    <w:p w14:paraId="5FC26E46" w14:textId="410D5B5B" w:rsidR="0051684D" w:rsidRDefault="0051684D" w:rsidP="0051684D">
      <w:pPr>
        <w:pStyle w:val="AHeading7"/>
      </w:pPr>
      <w:r>
        <w:t>04039001 Obveščanje domače in tuje javnosti</w:t>
      </w:r>
    </w:p>
    <w:p w14:paraId="3682EC7F" w14:textId="2B8A6D19" w:rsidR="0051684D" w:rsidRDefault="0051684D" w:rsidP="0051684D">
      <w:pPr>
        <w:tabs>
          <w:tab w:val="decimal" w:pos="9200"/>
        </w:tabs>
      </w:pPr>
      <w:r>
        <w:tab/>
      </w:r>
    </w:p>
    <w:p w14:paraId="58FDC105" w14:textId="19E2CC9D" w:rsidR="0051684D" w:rsidRDefault="0051684D" w:rsidP="0051684D">
      <w:pPr>
        <w:pStyle w:val="Heading11"/>
      </w:pPr>
      <w:r>
        <w:lastRenderedPageBreak/>
        <w:t>Opis podprograma</w:t>
      </w:r>
    </w:p>
    <w:p w14:paraId="0B674BFC" w14:textId="77777777" w:rsidR="0051684D" w:rsidRDefault="0051684D" w:rsidP="0051684D">
      <w:pPr>
        <w:pStyle w:val="ANormal"/>
        <w:jc w:val="both"/>
      </w:pPr>
      <w:r>
        <w:t>V okviru podprograma se izvajajo storitve informiranja in obveščanja občanov in drugih o sprejetih občinskih aktih in drugih aktivnostih v občini preko različnih oblik medijev (Uradne objave v občinskem glasilu, časopis, internet, radio, televizija). Preko Občinskega glasila pa želimo sprotno in celovito obveščati občane in občanke o delu župana in občinske uprave ter o dogajanju v naši občini, ravno tako na spletni strani, kjer se objavljajo tudi javni razpisi, povabila, najave dogodkov, povabila, različna obvestila, ipd..</w:t>
      </w:r>
    </w:p>
    <w:p w14:paraId="4F9F30BE" w14:textId="14DACB9B" w:rsidR="0051684D" w:rsidRDefault="0051684D" w:rsidP="0051684D">
      <w:pPr>
        <w:pStyle w:val="ANormal"/>
        <w:jc w:val="both"/>
      </w:pPr>
      <w:r>
        <w:t>V okviru podprograma so vključena sredstva za objavo občinskih predpisov v uradnem glasilu občine, sredstva za izdelavo celostne podobe občine in izdelavo in vzdrževanje spletnih strani občine.</w:t>
      </w:r>
    </w:p>
    <w:p w14:paraId="29A10619" w14:textId="2173B41E" w:rsidR="0051684D" w:rsidRDefault="0051684D" w:rsidP="0051684D">
      <w:pPr>
        <w:pStyle w:val="Heading11"/>
      </w:pPr>
      <w:r>
        <w:t>Zakonske in druge pravne podlage</w:t>
      </w:r>
    </w:p>
    <w:p w14:paraId="7AA2259C" w14:textId="3989DB77" w:rsidR="0051684D" w:rsidRDefault="0051684D" w:rsidP="0051684D">
      <w:pPr>
        <w:pStyle w:val="ANormal"/>
        <w:jc w:val="both"/>
      </w:pPr>
      <w:r>
        <w:t>Zakon o lokalni samoupravi, Statut Občine Renče-Vogrsko, Zakon o javnih financah, Zakon o javnem naročanju, Odlok o ustanovitvi in izdajanju občinskega glasila Občine Renče - Vogrsko.</w:t>
      </w:r>
    </w:p>
    <w:p w14:paraId="5C54879F" w14:textId="31E3D8F9" w:rsidR="0051684D" w:rsidRDefault="0051684D" w:rsidP="0051684D">
      <w:pPr>
        <w:pStyle w:val="Heading11"/>
      </w:pPr>
      <w:r>
        <w:t>Dolgoročni cilji podprograma in kazalci, s katerimi se bo merilo doseganje zastavljenih ciljev</w:t>
      </w:r>
    </w:p>
    <w:p w14:paraId="74A2E08D" w14:textId="278D7E34" w:rsidR="0051684D" w:rsidRDefault="0051684D" w:rsidP="0051684D">
      <w:pPr>
        <w:pStyle w:val="ANormal"/>
        <w:jc w:val="both"/>
      </w:pPr>
      <w:r>
        <w:t>Dolgoročni cilj je informirana javnost oz. zagotavljanje obveščenosti domače javnosti o aktualnosti v naši občini ter s splošnimi in posamičnimi akti občine.</w:t>
      </w:r>
    </w:p>
    <w:p w14:paraId="07FBDB29" w14:textId="64137228" w:rsidR="0051684D" w:rsidRDefault="0051684D" w:rsidP="0051684D">
      <w:pPr>
        <w:pStyle w:val="Heading11"/>
      </w:pPr>
      <w:r>
        <w:t>Letni izvedbeni cilji podprograma in kazalci, s katerimi se bo merilo doseganje zastavljenih ciljev</w:t>
      </w:r>
    </w:p>
    <w:p w14:paraId="609C1164" w14:textId="77777777" w:rsidR="0051684D" w:rsidRDefault="0051684D" w:rsidP="0051684D">
      <w:pPr>
        <w:pStyle w:val="ANormal"/>
        <w:jc w:val="both"/>
      </w:pPr>
      <w:r>
        <w:t>Cilji:</w:t>
      </w:r>
    </w:p>
    <w:p w14:paraId="59BF46A2" w14:textId="77777777" w:rsidR="0051684D" w:rsidRDefault="0051684D" w:rsidP="0051684D">
      <w:pPr>
        <w:pStyle w:val="ANormal"/>
        <w:jc w:val="both"/>
      </w:pPr>
      <w:r>
        <w:t>Objavljanje sprejetih uradnih aktov občine v Uradnem listu RS in drugih uradnih objavah, oglaševanje prireditev in dogodkov ter predstavitev aktivnosti občine v tiskanih in elektronskih medijih.</w:t>
      </w:r>
    </w:p>
    <w:p w14:paraId="629111E4" w14:textId="77777777" w:rsidR="0051684D" w:rsidRDefault="0051684D" w:rsidP="0051684D">
      <w:pPr>
        <w:pStyle w:val="ANormal"/>
        <w:jc w:val="both"/>
      </w:pPr>
      <w:r>
        <w:t>Redno in celovito obveščanje javnosti o dogajanju v občini ter o delu župana, podžupana  in občinske uprave, ažurno izvajanje informiranja.</w:t>
      </w:r>
    </w:p>
    <w:p w14:paraId="22435EED" w14:textId="77777777" w:rsidR="0051684D" w:rsidRDefault="0051684D" w:rsidP="0051684D">
      <w:pPr>
        <w:pStyle w:val="ANormal"/>
        <w:jc w:val="both"/>
      </w:pPr>
      <w:r>
        <w:t>Kazalci:</w:t>
      </w:r>
    </w:p>
    <w:p w14:paraId="3EDE69B8" w14:textId="0D9D6153" w:rsidR="0051684D" w:rsidRDefault="0051684D" w:rsidP="0051684D">
      <w:pPr>
        <w:pStyle w:val="ANormal"/>
        <w:jc w:val="both"/>
      </w:pPr>
      <w:r>
        <w:t>Število uradnih objav in pojavnost  občine  na družabnih omrežjih.</w:t>
      </w:r>
    </w:p>
    <w:p w14:paraId="6DE63AD3" w14:textId="7444C930" w:rsidR="0051684D" w:rsidRDefault="0051684D" w:rsidP="0051684D">
      <w:pPr>
        <w:pStyle w:val="AHeading8"/>
      </w:pPr>
      <w:r>
        <w:t xml:space="preserve">04002010 Objava občinskih predpisov, </w:t>
      </w:r>
      <w:r w:rsidR="001B2B49">
        <w:t>oglaševanje</w:t>
      </w:r>
    </w:p>
    <w:p w14:paraId="19AC5B29" w14:textId="0BE19E07" w:rsidR="0051684D" w:rsidRDefault="0051684D" w:rsidP="0051684D">
      <w:pPr>
        <w:tabs>
          <w:tab w:val="decimal" w:pos="9200"/>
        </w:tabs>
      </w:pPr>
      <w:r>
        <w:tab/>
        <w:t>4.000 €</w:t>
      </w:r>
    </w:p>
    <w:p w14:paraId="43CFC309" w14:textId="147A17C0" w:rsidR="0051684D" w:rsidRDefault="0051684D" w:rsidP="0051684D">
      <w:pPr>
        <w:pStyle w:val="Heading11"/>
      </w:pPr>
      <w:r>
        <w:t>Obrazložitev dejavnosti v okviru proračunske postavke</w:t>
      </w:r>
    </w:p>
    <w:p w14:paraId="001070F7" w14:textId="19E0F0B8" w:rsidR="0051684D" w:rsidRDefault="0051684D" w:rsidP="0051684D">
      <w:pPr>
        <w:pStyle w:val="ANormal"/>
        <w:jc w:val="both"/>
      </w:pPr>
      <w:r>
        <w:t>Sredstva so namenjena predvsem uradnim objavam sprejetih občinskih aktov v uradnem glasilu Občine. Iz te postavke se pokrivajo tudi stroški drugih objav in oglasov ter javnih razpisov; pokrivanju stroškov objav in obvestil o delu Občine in obvestila s strani Civilne zaščite, predstavitvam Občine v medijih na osnovi sklenjenih pogodb, plačilu objav javnih razpisov, javnih povabil in oglasov.</w:t>
      </w:r>
    </w:p>
    <w:p w14:paraId="674D4185" w14:textId="19D77844" w:rsidR="0051684D" w:rsidRDefault="0051684D" w:rsidP="0051684D">
      <w:pPr>
        <w:pStyle w:val="Heading11"/>
      </w:pPr>
      <w:r>
        <w:t>Navezava na projekte v okviru proračunske postavke</w:t>
      </w:r>
    </w:p>
    <w:p w14:paraId="3E9CFB66" w14:textId="27655917" w:rsidR="0051684D" w:rsidRDefault="0051684D" w:rsidP="0051684D">
      <w:pPr>
        <w:pStyle w:val="ANormal"/>
        <w:jc w:val="both"/>
      </w:pPr>
      <w:r>
        <w:t>Proračunska postavka ni vezana na posebne projekte.</w:t>
      </w:r>
    </w:p>
    <w:p w14:paraId="7F1AA02D" w14:textId="3B7FD09D" w:rsidR="0051684D" w:rsidRDefault="0051684D" w:rsidP="0051684D">
      <w:pPr>
        <w:pStyle w:val="Heading11"/>
      </w:pPr>
      <w:r>
        <w:t>Izhodišča, na katerih temeljijo izračuni predlogov pravic porabe za del, ki se ne izvršuje preko NRP</w:t>
      </w:r>
    </w:p>
    <w:p w14:paraId="219552CA" w14:textId="7895E087" w:rsidR="0051684D" w:rsidRDefault="0051684D" w:rsidP="0051684D">
      <w:pPr>
        <w:pStyle w:val="ANormal"/>
        <w:jc w:val="both"/>
      </w:pPr>
      <w:r>
        <w:t>Sredstva smo načrtovali na osnovi ocene potreb in realizacijo leta 2023.</w:t>
      </w:r>
    </w:p>
    <w:p w14:paraId="5756C476" w14:textId="36BBB9EF" w:rsidR="0051684D" w:rsidRDefault="0051684D" w:rsidP="0051684D">
      <w:pPr>
        <w:pStyle w:val="AHeading8"/>
      </w:pPr>
      <w:r>
        <w:t>04002030 Izdaja občinskega glasila</w:t>
      </w:r>
    </w:p>
    <w:p w14:paraId="4D6B0A08" w14:textId="4C6710D0" w:rsidR="0051684D" w:rsidRDefault="0051684D" w:rsidP="0051684D">
      <w:pPr>
        <w:tabs>
          <w:tab w:val="decimal" w:pos="9200"/>
        </w:tabs>
      </w:pPr>
      <w:r>
        <w:tab/>
        <w:t>15.209 €</w:t>
      </w:r>
    </w:p>
    <w:p w14:paraId="0984C036" w14:textId="44CE8519" w:rsidR="0051684D" w:rsidRDefault="0051684D" w:rsidP="0051684D">
      <w:pPr>
        <w:pStyle w:val="Heading11"/>
      </w:pPr>
      <w:r>
        <w:t>Obrazložitev dejavnosti v okviru proračunske postavke</w:t>
      </w:r>
    </w:p>
    <w:p w14:paraId="21976377" w14:textId="411371B5" w:rsidR="0051684D" w:rsidRDefault="0051684D" w:rsidP="0051684D">
      <w:pPr>
        <w:pStyle w:val="ANormal"/>
        <w:jc w:val="both"/>
      </w:pPr>
      <w:r>
        <w:t xml:space="preserve">Občinski svet je sprejel Odlok o ustanovitvi in izdajanju javnega glasila Občine Renče - Vogrsko, katerega cilj in naloga je skrb za obveščanje, predvsem občanov Občine Renče-Vogrsko, o vseh pomembnih procesih in dogodkih v Občini. Programska vsebina v Občinskem listu, ki predvidoma </w:t>
      </w:r>
      <w:r>
        <w:lastRenderedPageBreak/>
        <w:t>izhaja 4 - 5x v letu, so informacije vseh vrst (vesti, mnenja, obvestila, sporočila), ki se razširjajo z namenom obveščanja občanov z občinskimi predpisi, javnimi razpisi, sklepi občinskega sveta, delovanju občinske uprave in krajevnih skupnosti,  obveščanje o kulturnih, izobraževalnih, športnih in drugih prireditev in dejavnosti društev ter krajevnih skupnosti. Strošek te postavke se pokriva tudi s sponzorskimi sredstvi podjetij, ki so prikazani na prihodkovni strani.</w:t>
      </w:r>
    </w:p>
    <w:p w14:paraId="2AE7F487" w14:textId="1F9CAEB2" w:rsidR="0051684D" w:rsidRDefault="0051684D" w:rsidP="0051684D">
      <w:pPr>
        <w:pStyle w:val="Heading11"/>
      </w:pPr>
      <w:r>
        <w:t>Navezava na projekte v okviru proračunske postavke</w:t>
      </w:r>
    </w:p>
    <w:p w14:paraId="21964F31" w14:textId="1E68CC71" w:rsidR="0051684D" w:rsidRDefault="0051684D" w:rsidP="0051684D">
      <w:pPr>
        <w:pStyle w:val="ANormal"/>
        <w:jc w:val="both"/>
      </w:pPr>
      <w:r>
        <w:t>Proračunska postavka ni vezana na posebne projekte.</w:t>
      </w:r>
    </w:p>
    <w:p w14:paraId="4E818AF4" w14:textId="5ABCA14F" w:rsidR="0051684D" w:rsidRDefault="0051684D" w:rsidP="0051684D">
      <w:pPr>
        <w:pStyle w:val="Heading11"/>
      </w:pPr>
      <w:r>
        <w:t>Izhodišča, na katerih temeljijo izračuni predlogov pravic porabe za del, ki se ne izvršuje preko NRP</w:t>
      </w:r>
    </w:p>
    <w:p w14:paraId="3ED1A60E" w14:textId="0BDC2A60" w:rsidR="0051684D" w:rsidRDefault="0051684D" w:rsidP="0051684D">
      <w:pPr>
        <w:pStyle w:val="ANormal"/>
        <w:jc w:val="both"/>
      </w:pPr>
      <w:r>
        <w:t>Sredstva smo načrtovali v višini lanske realizacije.</w:t>
      </w:r>
    </w:p>
    <w:p w14:paraId="2ABAFEDE" w14:textId="62D05B32" w:rsidR="0051684D" w:rsidRDefault="0051684D" w:rsidP="0051684D">
      <w:pPr>
        <w:pStyle w:val="AHeading8"/>
      </w:pPr>
      <w:r>
        <w:t>04002040 Spletna stran</w:t>
      </w:r>
    </w:p>
    <w:p w14:paraId="45CB7193" w14:textId="751F31DC" w:rsidR="0051684D" w:rsidRDefault="0051684D" w:rsidP="0051684D">
      <w:pPr>
        <w:tabs>
          <w:tab w:val="decimal" w:pos="9200"/>
        </w:tabs>
      </w:pPr>
      <w:r>
        <w:tab/>
        <w:t>1.600 €</w:t>
      </w:r>
    </w:p>
    <w:p w14:paraId="5A02A594" w14:textId="3296F370" w:rsidR="0051684D" w:rsidRDefault="0051684D" w:rsidP="0051684D">
      <w:pPr>
        <w:pStyle w:val="Heading11"/>
      </w:pPr>
      <w:r>
        <w:t>Obrazložitev dejavnosti v okviru proračunske postavke</w:t>
      </w:r>
    </w:p>
    <w:p w14:paraId="467E74BA" w14:textId="77777777" w:rsidR="0051684D" w:rsidRDefault="0051684D" w:rsidP="0051684D">
      <w:pPr>
        <w:pStyle w:val="ANormal"/>
        <w:jc w:val="both"/>
      </w:pPr>
      <w:r>
        <w:t>Občina Renče-Vogrsko skrbi za obveščanje o vseh pomembnih procesih in dogodkih v občini. Vsebina so informacije vseh vrst (vesti, obvestila, sporočila), ki se razširjajo z namenom obveščanja občanov z lokalnimi predpisi in sklepi, javnimi razpisi, sklepi občinskega sveta, delovanju občinske uprave in krajevnih skupnosti,  obveščanje o kulturnih, izobraževalnih, turističnih, športnih in drugih prireditvah društev. Občina je dolžna posredovati, objavljati informacije tudi v digitalno v obliki spletne strani.</w:t>
      </w:r>
    </w:p>
    <w:p w14:paraId="4D92A31E" w14:textId="57941E4B" w:rsidR="0051684D" w:rsidRDefault="0051684D" w:rsidP="001D29CC">
      <w:pPr>
        <w:pStyle w:val="ANormal"/>
        <w:jc w:val="both"/>
      </w:pPr>
      <w:r>
        <w:t>Spletna stran predstavlja pomemben vir informacij za uporabnike in hkrati ogledalo občine. Spletna stran potrebuje redno vzdrževanje, dopolnitve in posodobitve.</w:t>
      </w:r>
      <w:r w:rsidR="001D29CC">
        <w:t xml:space="preserve"> </w:t>
      </w:r>
      <w:r>
        <w:t>V letu 2021 smo začeli obsežnejšo prenovo občinske spletne strani, ki je bila dokončana v letu 2022.</w:t>
      </w:r>
    </w:p>
    <w:p w14:paraId="23E9FD8A" w14:textId="62B04D61" w:rsidR="0051684D" w:rsidRDefault="0051684D" w:rsidP="0051684D">
      <w:pPr>
        <w:pStyle w:val="Heading11"/>
      </w:pPr>
      <w:r>
        <w:t>Navezava na projekte v okviru proračunske postavke</w:t>
      </w:r>
    </w:p>
    <w:p w14:paraId="1FE59B51" w14:textId="46842826" w:rsidR="0051684D" w:rsidRDefault="0051684D" w:rsidP="0051684D">
      <w:pPr>
        <w:pStyle w:val="ANormal"/>
        <w:jc w:val="both"/>
      </w:pPr>
      <w:r>
        <w:t>Proračunska postavka ni vezana na posebne projekte.</w:t>
      </w:r>
    </w:p>
    <w:p w14:paraId="7A2B42F6" w14:textId="68B4D731" w:rsidR="0051684D" w:rsidRDefault="0051684D" w:rsidP="0051684D">
      <w:pPr>
        <w:pStyle w:val="Heading11"/>
      </w:pPr>
      <w:r>
        <w:t>Izhodišča, na katerih temeljijo izračuni predlogov pravic porabe za del, ki se ne izvršuje preko NRP</w:t>
      </w:r>
    </w:p>
    <w:p w14:paraId="178C46CC" w14:textId="7B84C45E" w:rsidR="0051684D" w:rsidRDefault="0051684D" w:rsidP="0051684D">
      <w:pPr>
        <w:pStyle w:val="ANormal"/>
        <w:jc w:val="both"/>
      </w:pPr>
      <w:r>
        <w:t>Sredstva smo načrtovali v okvirni višini realizacije lanskega leta.</w:t>
      </w:r>
    </w:p>
    <w:p w14:paraId="3221F34F" w14:textId="5B7FDAB1" w:rsidR="0051684D" w:rsidRDefault="0051684D" w:rsidP="0051684D">
      <w:pPr>
        <w:pStyle w:val="AHeading7"/>
      </w:pPr>
      <w:r>
        <w:t>04039002 Izvedba protokolarnih dogodkov</w:t>
      </w:r>
    </w:p>
    <w:p w14:paraId="311F8A52" w14:textId="78881046" w:rsidR="0051684D" w:rsidRDefault="0051684D" w:rsidP="0051684D">
      <w:pPr>
        <w:tabs>
          <w:tab w:val="decimal" w:pos="9200"/>
        </w:tabs>
      </w:pPr>
      <w:r>
        <w:tab/>
      </w:r>
    </w:p>
    <w:p w14:paraId="0CEF5956" w14:textId="5542E247" w:rsidR="0051684D" w:rsidRDefault="0051684D" w:rsidP="0051684D">
      <w:pPr>
        <w:pStyle w:val="Heading11"/>
      </w:pPr>
      <w:r>
        <w:t>Opis podprograma</w:t>
      </w:r>
    </w:p>
    <w:p w14:paraId="5F065A1E" w14:textId="11BC1CA7" w:rsidR="0051684D" w:rsidRDefault="0051684D" w:rsidP="0051684D">
      <w:pPr>
        <w:pStyle w:val="ANormal"/>
        <w:jc w:val="both"/>
      </w:pPr>
      <w:r>
        <w:t>Sredstva v okviru podprograma se zagotovijo za izvedbo občinskih in  drugih prireditev.</w:t>
      </w:r>
    </w:p>
    <w:p w14:paraId="4198D86F" w14:textId="1FB3F643" w:rsidR="0051684D" w:rsidRDefault="0051684D" w:rsidP="0051684D">
      <w:pPr>
        <w:pStyle w:val="Heading11"/>
      </w:pPr>
      <w:r>
        <w:t>Zakonske in druge pravne podlage</w:t>
      </w:r>
    </w:p>
    <w:p w14:paraId="226BD8CB" w14:textId="1E68961A" w:rsidR="0051684D" w:rsidRDefault="0051684D" w:rsidP="0051684D">
      <w:pPr>
        <w:pStyle w:val="ANormal"/>
        <w:jc w:val="both"/>
      </w:pPr>
      <w:r>
        <w:t>Zakon o lokalni samoupravi, Odlok o občinskem prazniku, različni projekti.</w:t>
      </w:r>
    </w:p>
    <w:p w14:paraId="67FF2944" w14:textId="42DF04AC" w:rsidR="0051684D" w:rsidRDefault="0051684D" w:rsidP="0051684D">
      <w:pPr>
        <w:pStyle w:val="Heading11"/>
      </w:pPr>
      <w:r>
        <w:t>Dolgoročni cilji podprograma in kazalci, s katerimi se bo merilo doseganje zastavljenih ciljev</w:t>
      </w:r>
    </w:p>
    <w:p w14:paraId="76C415B2" w14:textId="77777777" w:rsidR="0051684D" w:rsidRDefault="0051684D" w:rsidP="0051684D">
      <w:pPr>
        <w:pStyle w:val="ANormal"/>
        <w:jc w:val="both"/>
      </w:pPr>
      <w:r>
        <w:t>Dolgoročni cilj je izvedba praznovanj, prireditev in drugih protokolarnih dogodkov.</w:t>
      </w:r>
    </w:p>
    <w:p w14:paraId="0A6151BA" w14:textId="77777777" w:rsidR="0051684D" w:rsidRDefault="0051684D" w:rsidP="0051684D">
      <w:pPr>
        <w:pStyle w:val="ANormal"/>
        <w:jc w:val="both"/>
      </w:pPr>
      <w:r>
        <w:t>Kazalci:</w:t>
      </w:r>
    </w:p>
    <w:p w14:paraId="56FDE52D" w14:textId="52890404" w:rsidR="0051684D" w:rsidRDefault="0051684D" w:rsidP="0051684D">
      <w:pPr>
        <w:pStyle w:val="ANormal"/>
        <w:jc w:val="both"/>
      </w:pPr>
      <w:r>
        <w:t>Število izvedenih prireditev in drugih dogodkov.</w:t>
      </w:r>
    </w:p>
    <w:p w14:paraId="61F65E80" w14:textId="439436BB" w:rsidR="0051684D" w:rsidRDefault="0051684D" w:rsidP="0051684D">
      <w:pPr>
        <w:pStyle w:val="Heading11"/>
      </w:pPr>
      <w:r>
        <w:t>Letni izvedbeni cilji podprograma in kazalci, s katerimi se bo merilo doseganje zastavljenih ciljev</w:t>
      </w:r>
    </w:p>
    <w:p w14:paraId="6FB15E0D" w14:textId="77777777" w:rsidR="0051684D" w:rsidRDefault="0051684D" w:rsidP="0051684D">
      <w:pPr>
        <w:pStyle w:val="ANormal"/>
        <w:jc w:val="both"/>
      </w:pPr>
      <w:r>
        <w:t>Obeležitev občinskega in krajevnih praznikov kot prispevek k utrjevanju identitete naše novoustanovljene občine in ohranjanju  spomina na dogodke, ki so pomembni za njen nastanek.</w:t>
      </w:r>
    </w:p>
    <w:p w14:paraId="6B395030" w14:textId="77777777" w:rsidR="0051684D" w:rsidRDefault="0051684D" w:rsidP="0051684D">
      <w:pPr>
        <w:pStyle w:val="ANormal"/>
        <w:jc w:val="both"/>
      </w:pPr>
      <w:r>
        <w:t>-</w:t>
      </w:r>
      <w:r>
        <w:tab/>
        <w:t xml:space="preserve">organizirati prireditve ob državnih praznikih </w:t>
      </w:r>
    </w:p>
    <w:p w14:paraId="01310AFB" w14:textId="77777777" w:rsidR="0051684D" w:rsidRDefault="0051684D" w:rsidP="0051684D">
      <w:pPr>
        <w:pStyle w:val="ANormal"/>
        <w:jc w:val="both"/>
      </w:pPr>
      <w:r>
        <w:t>-</w:t>
      </w:r>
      <w:r>
        <w:tab/>
        <w:t xml:space="preserve">sofinancirati prireditve občinskega pomena </w:t>
      </w:r>
    </w:p>
    <w:p w14:paraId="0C7B22BB" w14:textId="77777777" w:rsidR="0051684D" w:rsidRDefault="0051684D" w:rsidP="0051684D">
      <w:pPr>
        <w:pStyle w:val="ANormal"/>
        <w:jc w:val="both"/>
      </w:pPr>
      <w:r>
        <w:lastRenderedPageBreak/>
        <w:t>-</w:t>
      </w:r>
      <w:r>
        <w:tab/>
        <w:t>uspešno izvesti prireditve v decembru in poživiti utrip v občini s kulturnimi in športnimi prireditvami.</w:t>
      </w:r>
    </w:p>
    <w:p w14:paraId="14EF2E4C" w14:textId="77777777" w:rsidR="0051684D" w:rsidRDefault="0051684D" w:rsidP="0051684D">
      <w:pPr>
        <w:pStyle w:val="ANormal"/>
        <w:jc w:val="both"/>
      </w:pPr>
      <w:r>
        <w:t>Kazalci:</w:t>
      </w:r>
    </w:p>
    <w:p w14:paraId="501A7DF0" w14:textId="36CFD2EE" w:rsidR="0051684D" w:rsidRDefault="0051684D" w:rsidP="0051684D">
      <w:pPr>
        <w:pStyle w:val="ANormal"/>
        <w:jc w:val="both"/>
      </w:pPr>
      <w:r>
        <w:t>Število izvedenih prireditev in drugih dogodkov v katerih nastopa občina kot organizator ali soorganizator.</w:t>
      </w:r>
    </w:p>
    <w:p w14:paraId="5444149E" w14:textId="52D7DCD8" w:rsidR="0051684D" w:rsidRDefault="0051684D" w:rsidP="0051684D">
      <w:pPr>
        <w:pStyle w:val="AHeading8"/>
      </w:pPr>
      <w:r>
        <w:t>04003010 Občinski praznik</w:t>
      </w:r>
    </w:p>
    <w:p w14:paraId="40755D13" w14:textId="690C7A36" w:rsidR="0051684D" w:rsidRDefault="0051684D" w:rsidP="0051684D">
      <w:pPr>
        <w:tabs>
          <w:tab w:val="decimal" w:pos="9200"/>
        </w:tabs>
      </w:pPr>
      <w:r>
        <w:tab/>
        <w:t>4.400 €</w:t>
      </w:r>
    </w:p>
    <w:p w14:paraId="46CA953E" w14:textId="64CC3D1E" w:rsidR="0051684D" w:rsidRDefault="0051684D" w:rsidP="0051684D">
      <w:pPr>
        <w:pStyle w:val="Heading11"/>
      </w:pPr>
      <w:r>
        <w:t>Obrazložitev dejavnosti v okviru proračunske postavke</w:t>
      </w:r>
    </w:p>
    <w:p w14:paraId="788E2BEB" w14:textId="0137C81E" w:rsidR="0051684D" w:rsidRDefault="0051684D" w:rsidP="0051684D">
      <w:pPr>
        <w:pStyle w:val="ANormal"/>
        <w:jc w:val="both"/>
      </w:pPr>
      <w:r>
        <w:t>Sredstva so namenjena pokrivanju stroškov, ki nastanejo v okviru nakupa občinskih priznanj in organizacije prireditev ob občinskem prazniku, v okviru katerega se tradicionalno podelijo tudi občinska priznanja.</w:t>
      </w:r>
    </w:p>
    <w:p w14:paraId="57B37823" w14:textId="1B14AC96" w:rsidR="0051684D" w:rsidRDefault="0051684D" w:rsidP="0051684D">
      <w:pPr>
        <w:pStyle w:val="Heading11"/>
      </w:pPr>
      <w:r>
        <w:t>Navezava na projekte v okviru proračunske postavke</w:t>
      </w:r>
    </w:p>
    <w:p w14:paraId="0ACA162A" w14:textId="05C103A2" w:rsidR="0051684D" w:rsidRDefault="0051684D" w:rsidP="0051684D">
      <w:pPr>
        <w:pStyle w:val="ANormal"/>
        <w:jc w:val="both"/>
      </w:pPr>
      <w:r>
        <w:t>Proračunska postavka ni vezana na posebne projekte.</w:t>
      </w:r>
    </w:p>
    <w:p w14:paraId="35F5F2BD" w14:textId="376E0D22" w:rsidR="0051684D" w:rsidRDefault="0051684D" w:rsidP="0051684D">
      <w:pPr>
        <w:pStyle w:val="Heading11"/>
      </w:pPr>
      <w:r>
        <w:t>Izhodišča, na katerih temeljijo izračuni predlogov pravic porabe za del, ki se ne izvršuje preko NRP</w:t>
      </w:r>
    </w:p>
    <w:p w14:paraId="12FF030B" w14:textId="5C2482C1" w:rsidR="0051684D" w:rsidRDefault="0051684D" w:rsidP="0051684D">
      <w:pPr>
        <w:pStyle w:val="ANormal"/>
        <w:jc w:val="both"/>
      </w:pPr>
      <w:r>
        <w:t>Višina sredstev je načrtovana v višini lanske realizacije.</w:t>
      </w:r>
    </w:p>
    <w:p w14:paraId="77DE1E32" w14:textId="1F396784" w:rsidR="0051684D" w:rsidRDefault="0051684D" w:rsidP="0051684D">
      <w:pPr>
        <w:pStyle w:val="AHeading8"/>
      </w:pPr>
      <w:r>
        <w:t>04003011 Županovo vino</w:t>
      </w:r>
    </w:p>
    <w:p w14:paraId="08AFFFF6" w14:textId="5A00B724" w:rsidR="0051684D" w:rsidRDefault="0051684D" w:rsidP="0051684D">
      <w:pPr>
        <w:tabs>
          <w:tab w:val="decimal" w:pos="9200"/>
        </w:tabs>
      </w:pPr>
      <w:r>
        <w:tab/>
        <w:t>2.350 €</w:t>
      </w:r>
    </w:p>
    <w:p w14:paraId="609DFED1" w14:textId="28458A0B" w:rsidR="0051684D" w:rsidRDefault="0051684D" w:rsidP="0051684D">
      <w:pPr>
        <w:pStyle w:val="Heading11"/>
      </w:pPr>
      <w:r>
        <w:t>Obrazložitev dejavnosti v okviru proračunske postavke</w:t>
      </w:r>
    </w:p>
    <w:p w14:paraId="4FDC9F44" w14:textId="77777777" w:rsidR="0051684D" w:rsidRDefault="0051684D" w:rsidP="0051684D">
      <w:pPr>
        <w:pStyle w:val="ANormal"/>
        <w:jc w:val="both"/>
      </w:pPr>
      <w:r>
        <w:t xml:space="preserve">Objavljen bo javni natečaj za izbor Županovega vina za leto 2024. V skupnem  zavodu za turizem Nova Gorica in Vipavska dolina sta še Občina Ajdovščina in MONG. </w:t>
      </w:r>
    </w:p>
    <w:p w14:paraId="7FB29856" w14:textId="5DD6E525" w:rsidR="0051684D" w:rsidRDefault="0051684D" w:rsidP="0051684D">
      <w:pPr>
        <w:pStyle w:val="ANormal"/>
        <w:jc w:val="both"/>
      </w:pPr>
      <w:r>
        <w:t>Predvidena je zaključna skupna prireditev razglasitve Županovih vin.</w:t>
      </w:r>
    </w:p>
    <w:p w14:paraId="5D4CA5C8" w14:textId="6080D075" w:rsidR="0051684D" w:rsidRDefault="0051684D" w:rsidP="0051684D">
      <w:pPr>
        <w:pStyle w:val="Heading11"/>
      </w:pPr>
      <w:r>
        <w:t>Navezava na projekte v okviru proračunske postavke</w:t>
      </w:r>
    </w:p>
    <w:p w14:paraId="07995DAD" w14:textId="21AB7829" w:rsidR="0051684D" w:rsidRDefault="0051684D" w:rsidP="0051684D">
      <w:pPr>
        <w:pStyle w:val="ANormal"/>
        <w:jc w:val="both"/>
      </w:pPr>
      <w:r>
        <w:t>Postavka ni vezana na posebne projekte.</w:t>
      </w:r>
    </w:p>
    <w:p w14:paraId="508F6C64" w14:textId="293E2A5F" w:rsidR="0051684D" w:rsidRDefault="0051684D" w:rsidP="0051684D">
      <w:pPr>
        <w:pStyle w:val="Heading11"/>
      </w:pPr>
      <w:r>
        <w:t>Izhodišča, na katerih temeljijo izračuni predlogov pravic porabe za del, ki se ne izvršuje preko NRP</w:t>
      </w:r>
    </w:p>
    <w:p w14:paraId="12E72A53" w14:textId="494F5FEF" w:rsidR="0051684D" w:rsidRDefault="0051684D" w:rsidP="0051684D">
      <w:pPr>
        <w:pStyle w:val="ANormal"/>
        <w:jc w:val="both"/>
      </w:pPr>
      <w:r>
        <w:t>Stroški na proračunski postavki so za odkup steklenic po javnem natečaju, tisk in oblikovanje obešank ter izpeljava zaključne prireditve ter za plačilo strokovne komisije za ocenjevanje vin.</w:t>
      </w:r>
    </w:p>
    <w:p w14:paraId="3E6AC598" w14:textId="212B3056" w:rsidR="0051684D" w:rsidRDefault="0051684D" w:rsidP="0051684D">
      <w:pPr>
        <w:pStyle w:val="AHeading8"/>
      </w:pPr>
      <w:r>
        <w:t>04003020 Prireditve, otvoritve</w:t>
      </w:r>
    </w:p>
    <w:p w14:paraId="00916A2C" w14:textId="2EA8DC76" w:rsidR="0051684D" w:rsidRDefault="0051684D" w:rsidP="0051684D">
      <w:pPr>
        <w:tabs>
          <w:tab w:val="decimal" w:pos="9200"/>
        </w:tabs>
      </w:pPr>
      <w:r>
        <w:tab/>
        <w:t>8.200 €</w:t>
      </w:r>
    </w:p>
    <w:p w14:paraId="6A5CA45E" w14:textId="7F1AA9AC" w:rsidR="0051684D" w:rsidRDefault="0051684D" w:rsidP="0051684D">
      <w:pPr>
        <w:pStyle w:val="Heading11"/>
      </w:pPr>
      <w:r>
        <w:t>Obrazložitev dejavnosti v okviru proračunske postavke</w:t>
      </w:r>
    </w:p>
    <w:p w14:paraId="4C350699" w14:textId="3A826FBF" w:rsidR="0051684D" w:rsidRDefault="0051684D" w:rsidP="0051684D">
      <w:pPr>
        <w:pStyle w:val="ANormal"/>
        <w:jc w:val="both"/>
      </w:pPr>
      <w:r>
        <w:t>Na tej proračunski postavki so planirana za  različne prireditve v (so)organizaciji Občine. Namenjena so kritju stroškov izvajalcev različnih prireditev, tudi v soorganizaciji z domačimi društvi (npr. letno občinsko srečanje društev upokojencev), ozvočenju, pogostitvam, obveščanju, stroškom vabil, daril in drugim stroškom prireditev.</w:t>
      </w:r>
    </w:p>
    <w:p w14:paraId="2B7EE104" w14:textId="3D8B1B63" w:rsidR="0051684D" w:rsidRDefault="0051684D" w:rsidP="0051684D">
      <w:pPr>
        <w:pStyle w:val="Heading11"/>
      </w:pPr>
      <w:r>
        <w:t>Navezava na projekte v okviru proračunske postavke</w:t>
      </w:r>
    </w:p>
    <w:p w14:paraId="3AFC6F44" w14:textId="01455C7F" w:rsidR="0051684D" w:rsidRDefault="0051684D" w:rsidP="0051684D">
      <w:pPr>
        <w:pStyle w:val="ANormal"/>
        <w:jc w:val="both"/>
      </w:pPr>
      <w:r>
        <w:t>Proračunska postavka ni vezana na posebne projekte.</w:t>
      </w:r>
    </w:p>
    <w:p w14:paraId="0535D38C" w14:textId="7D014FF0" w:rsidR="0051684D" w:rsidRDefault="0051684D" w:rsidP="0051684D">
      <w:pPr>
        <w:pStyle w:val="Heading11"/>
      </w:pPr>
      <w:r>
        <w:t>Izhodišča, na katerih temeljijo izračuni predlogov pravic porabe za del, ki se ne izvršuje preko NRP</w:t>
      </w:r>
    </w:p>
    <w:p w14:paraId="4D3D436B" w14:textId="4250476C" w:rsidR="0051684D" w:rsidRDefault="0051684D" w:rsidP="0051684D">
      <w:pPr>
        <w:pStyle w:val="ANormal"/>
        <w:jc w:val="both"/>
      </w:pPr>
      <w:r>
        <w:t>Sredstva smo načrtovali ob upoštevanju lanske realizacije in plana prireditev.</w:t>
      </w:r>
    </w:p>
    <w:p w14:paraId="128CECC4" w14:textId="4363E143" w:rsidR="0051684D" w:rsidRDefault="0051684D" w:rsidP="0051684D">
      <w:pPr>
        <w:pStyle w:val="AHeading8"/>
      </w:pPr>
      <w:r>
        <w:t>04003022 Kolesarska dirka po Sloveniji</w:t>
      </w:r>
    </w:p>
    <w:p w14:paraId="5CD0DE60" w14:textId="3588B044" w:rsidR="0051684D" w:rsidRDefault="0051684D" w:rsidP="0051684D">
      <w:pPr>
        <w:tabs>
          <w:tab w:val="decimal" w:pos="9200"/>
        </w:tabs>
      </w:pPr>
      <w:r>
        <w:tab/>
        <w:t>5.100 €</w:t>
      </w:r>
    </w:p>
    <w:p w14:paraId="1CFFBD8C" w14:textId="1A17589D" w:rsidR="0051684D" w:rsidRDefault="0051684D" w:rsidP="0051684D">
      <w:pPr>
        <w:pStyle w:val="Heading11"/>
      </w:pPr>
      <w:r>
        <w:lastRenderedPageBreak/>
        <w:t>Obrazložitev dejavnosti v okviru proračunske postavke</w:t>
      </w:r>
    </w:p>
    <w:p w14:paraId="3779A58A" w14:textId="67F4832E" w:rsidR="0051684D" w:rsidRDefault="0051684D" w:rsidP="0051684D">
      <w:pPr>
        <w:pStyle w:val="ANormal"/>
        <w:jc w:val="both"/>
      </w:pPr>
      <w:r>
        <w:t>Na tej proračunski postavki so sredstva za enkratni letni dogodek kolesarstva po Sloveniji v so organizaciji Občine. Sredstva na tej postavki so namenjena kritju stroškov izvajalca prireditve, medijske promocije in tiskovin, ozvočenju, pogostitvam, obveščanju, koordinacije, varnosti in drugim stroškom.</w:t>
      </w:r>
    </w:p>
    <w:p w14:paraId="431F3245" w14:textId="1ED85D28" w:rsidR="0051684D" w:rsidRDefault="0051684D" w:rsidP="0051684D">
      <w:pPr>
        <w:pStyle w:val="Heading11"/>
      </w:pPr>
      <w:r>
        <w:t>Navezava na projekte v okviru proračunske postavke</w:t>
      </w:r>
    </w:p>
    <w:p w14:paraId="10299DC1" w14:textId="2795A84B" w:rsidR="0051684D" w:rsidRDefault="0051684D" w:rsidP="0051684D">
      <w:pPr>
        <w:pStyle w:val="ANormal"/>
        <w:jc w:val="both"/>
      </w:pPr>
      <w:r>
        <w:t>Proračunska postavka ni vezana na posebne projekte.</w:t>
      </w:r>
    </w:p>
    <w:p w14:paraId="6A5CBEDE" w14:textId="03133DBE" w:rsidR="0051684D" w:rsidRDefault="0051684D" w:rsidP="0051684D">
      <w:pPr>
        <w:pStyle w:val="Heading11"/>
      </w:pPr>
      <w:r>
        <w:t>Izhodišča, na katerih temeljijo izračuni predlogov pravic porabe za del, ki se ne izvršuje preko NRP</w:t>
      </w:r>
    </w:p>
    <w:p w14:paraId="36C0E12D" w14:textId="208B4561" w:rsidR="0051684D" w:rsidRDefault="0051684D" w:rsidP="0051684D">
      <w:pPr>
        <w:pStyle w:val="ANormal"/>
        <w:jc w:val="both"/>
      </w:pPr>
      <w:r>
        <w:t>Sredstva smo načrtovali v višini izračunanih ter predvidenih stroškov organizatorja in izvajalca projekta.</w:t>
      </w:r>
    </w:p>
    <w:p w14:paraId="5BE598A1" w14:textId="121D4AC2" w:rsidR="0051684D" w:rsidRDefault="0051684D" w:rsidP="0051684D">
      <w:pPr>
        <w:pStyle w:val="AHeading8"/>
      </w:pPr>
      <w:r>
        <w:t>04003023 ULTRATRAIL</w:t>
      </w:r>
    </w:p>
    <w:p w14:paraId="3B3FED2F" w14:textId="6EBC7391" w:rsidR="0051684D" w:rsidRDefault="0051684D" w:rsidP="0051684D">
      <w:pPr>
        <w:tabs>
          <w:tab w:val="decimal" w:pos="9200"/>
        </w:tabs>
      </w:pPr>
      <w:r>
        <w:tab/>
        <w:t>1.220 €</w:t>
      </w:r>
    </w:p>
    <w:p w14:paraId="7BA1E4CC" w14:textId="0CD36F3B" w:rsidR="0051684D" w:rsidRDefault="0051684D" w:rsidP="0051684D">
      <w:pPr>
        <w:pStyle w:val="Heading11"/>
      </w:pPr>
      <w:r>
        <w:t>Obrazložitev dejavnosti v okviru proračunske postavke</w:t>
      </w:r>
    </w:p>
    <w:p w14:paraId="22C9EA6B" w14:textId="3471C354" w:rsidR="0051684D" w:rsidRDefault="0051684D" w:rsidP="0051684D">
      <w:pPr>
        <w:pStyle w:val="ANormal"/>
        <w:jc w:val="both"/>
      </w:pPr>
      <w:r>
        <w:t xml:space="preserve">Na tej proračunski postavki so sredstva za letni enkratni dogodek pohodništva Ultra </w:t>
      </w:r>
      <w:proofErr w:type="spellStart"/>
      <w:r>
        <w:t>trail</w:t>
      </w:r>
      <w:proofErr w:type="spellEnd"/>
      <w:r>
        <w:t xml:space="preserve"> Vipava </w:t>
      </w:r>
      <w:proofErr w:type="spellStart"/>
      <w:r>
        <w:t>valley</w:t>
      </w:r>
      <w:proofErr w:type="spellEnd"/>
      <w:r>
        <w:t>. V ta strošek je zajeta vrednost projekta  in sredstva namenjena sofinanciranju glavnega dogodka Ultra Trail dirke, 1x letno (kritju stroškov izvajalcev prireditev, ozvočenju, pogostitvam, obveščanju in drugim stroškom).</w:t>
      </w:r>
    </w:p>
    <w:p w14:paraId="5E9ADE40" w14:textId="764D2420" w:rsidR="0051684D" w:rsidRDefault="0051684D" w:rsidP="0051684D">
      <w:pPr>
        <w:pStyle w:val="Heading11"/>
      </w:pPr>
      <w:r>
        <w:t>Navezava na projekte v okviru proračunske postavke</w:t>
      </w:r>
    </w:p>
    <w:p w14:paraId="436CA1E8" w14:textId="398C2A55" w:rsidR="0051684D" w:rsidRDefault="0051684D" w:rsidP="0051684D">
      <w:pPr>
        <w:pStyle w:val="ANormal"/>
        <w:jc w:val="both"/>
      </w:pPr>
      <w:r>
        <w:t>Proračunska postavka ni vezana na posebne projekte.</w:t>
      </w:r>
    </w:p>
    <w:p w14:paraId="3DD2B305" w14:textId="572A945E" w:rsidR="0051684D" w:rsidRDefault="0051684D" w:rsidP="0051684D">
      <w:pPr>
        <w:pStyle w:val="Heading11"/>
      </w:pPr>
      <w:r>
        <w:t>Izhodišča, na katerih temeljijo izračuni predlogov pravic porabe za del, ki se ne izvršuje preko NRP</w:t>
      </w:r>
    </w:p>
    <w:p w14:paraId="3F24E2B6" w14:textId="051A3DA2" w:rsidR="0051684D" w:rsidRDefault="0051684D" w:rsidP="0051684D">
      <w:pPr>
        <w:pStyle w:val="ANormal"/>
        <w:jc w:val="both"/>
      </w:pPr>
      <w:r>
        <w:t>Sredstva smo načrtovali v višini izračunanih ter predvidenih stroškov organizatorja in izvajalca projekta.</w:t>
      </w:r>
    </w:p>
    <w:p w14:paraId="567B33E1" w14:textId="4F821F52" w:rsidR="0051684D" w:rsidRDefault="0051684D" w:rsidP="0051684D">
      <w:pPr>
        <w:pStyle w:val="AHeading8"/>
      </w:pPr>
      <w:r>
        <w:t>04003024 Rally Renče-Vogrsko</w:t>
      </w:r>
    </w:p>
    <w:p w14:paraId="4E4C573C" w14:textId="7279A2BC" w:rsidR="0051684D" w:rsidRDefault="0051684D" w:rsidP="0051684D">
      <w:pPr>
        <w:tabs>
          <w:tab w:val="decimal" w:pos="9200"/>
        </w:tabs>
      </w:pPr>
      <w:r>
        <w:tab/>
        <w:t>3.400 €</w:t>
      </w:r>
    </w:p>
    <w:p w14:paraId="1DAF3C9A" w14:textId="66B4A8A0" w:rsidR="0051684D" w:rsidRDefault="0051684D" w:rsidP="0051684D">
      <w:pPr>
        <w:pStyle w:val="Heading11"/>
      </w:pPr>
      <w:r>
        <w:t>Obrazložitev dejavnosti v okviru proračunske postavke</w:t>
      </w:r>
    </w:p>
    <w:p w14:paraId="22499982" w14:textId="0B34A6CC" w:rsidR="0051684D" w:rsidRDefault="0051684D" w:rsidP="001F7317">
      <w:pPr>
        <w:pStyle w:val="ANormal"/>
        <w:jc w:val="both"/>
      </w:pPr>
      <w:r>
        <w:t>Izvedba dogodka Rally Nova Gorica.</w:t>
      </w:r>
    </w:p>
    <w:p w14:paraId="4BDE17BA" w14:textId="7C92C280" w:rsidR="0051684D" w:rsidRDefault="0051684D" w:rsidP="0051684D">
      <w:pPr>
        <w:pStyle w:val="ANormal"/>
        <w:jc w:val="both"/>
      </w:pPr>
      <w:r>
        <w:t>Predvidena zapora ceste, označbe, ureditev intervencijske poti in prva pomoč. Kritje stroškov gasilske ekipe in ekipe prve pomoči na hitrostni preizkušnji s startom v Renčah.</w:t>
      </w:r>
    </w:p>
    <w:p w14:paraId="22717B1A" w14:textId="768C6A9C" w:rsidR="0051684D" w:rsidRDefault="0051684D" w:rsidP="0051684D">
      <w:pPr>
        <w:pStyle w:val="Heading11"/>
      </w:pPr>
      <w:r>
        <w:t>Navezava na projekte v okviru proračunske postavke</w:t>
      </w:r>
    </w:p>
    <w:p w14:paraId="317FC4A0" w14:textId="0DA6F0F7" w:rsidR="0051684D" w:rsidRDefault="0051684D" w:rsidP="0051684D">
      <w:pPr>
        <w:pStyle w:val="ANormal"/>
        <w:jc w:val="both"/>
      </w:pPr>
      <w:r>
        <w:t>Proračunska postavka ni vezana na posebne projekte.</w:t>
      </w:r>
    </w:p>
    <w:p w14:paraId="64B32C5F" w14:textId="48BA2D2D" w:rsidR="0051684D" w:rsidRDefault="0051684D" w:rsidP="0051684D">
      <w:pPr>
        <w:pStyle w:val="Heading11"/>
      </w:pPr>
      <w:r>
        <w:t>Izhodišča, na katerih temeljijo izračuni predlogov pravic porabe za del, ki se ne izvršuje preko NRP</w:t>
      </w:r>
    </w:p>
    <w:p w14:paraId="79177C64" w14:textId="150C0FF4" w:rsidR="0051684D" w:rsidRDefault="0051684D" w:rsidP="0051684D">
      <w:pPr>
        <w:pStyle w:val="ANormal"/>
        <w:jc w:val="both"/>
      </w:pPr>
      <w:r>
        <w:t>Predviden strošek na osnovi organizatorja.</w:t>
      </w:r>
    </w:p>
    <w:p w14:paraId="694C5A92" w14:textId="313B7E1D" w:rsidR="0051684D" w:rsidRDefault="0051684D" w:rsidP="0051684D">
      <w:pPr>
        <w:pStyle w:val="AHeading8"/>
      </w:pPr>
      <w:r>
        <w:t>04003030 Novoletne prireditve</w:t>
      </w:r>
    </w:p>
    <w:p w14:paraId="11014964" w14:textId="53C83842" w:rsidR="0051684D" w:rsidRDefault="0051684D" w:rsidP="0051684D">
      <w:pPr>
        <w:tabs>
          <w:tab w:val="decimal" w:pos="9200"/>
        </w:tabs>
      </w:pPr>
      <w:r>
        <w:tab/>
        <w:t>2.000 €</w:t>
      </w:r>
    </w:p>
    <w:p w14:paraId="34A3FD9D" w14:textId="12455112" w:rsidR="0051684D" w:rsidRDefault="0051684D" w:rsidP="0051684D">
      <w:pPr>
        <w:pStyle w:val="Heading11"/>
      </w:pPr>
      <w:r>
        <w:t>Obrazložitev dejavnosti v okviru proračunske postavke</w:t>
      </w:r>
    </w:p>
    <w:p w14:paraId="2E4DA341" w14:textId="737CC070" w:rsidR="0051684D" w:rsidRDefault="0051684D" w:rsidP="0051684D">
      <w:pPr>
        <w:pStyle w:val="ANormal"/>
        <w:jc w:val="both"/>
      </w:pPr>
      <w:r>
        <w:t>Sredstva so namenjena pokrivanju stroškov novoletnih prireditev v prazničnem decembru. Največji strošek je strošek okrasitve novoletnih dreves po krajevnih skupnostih in razsvetljave.</w:t>
      </w:r>
    </w:p>
    <w:p w14:paraId="665AF079" w14:textId="49C82DD2" w:rsidR="0051684D" w:rsidRDefault="0051684D" w:rsidP="0051684D">
      <w:pPr>
        <w:pStyle w:val="Heading11"/>
      </w:pPr>
      <w:r>
        <w:t>Navezava na projekte v okviru proračunske postavke</w:t>
      </w:r>
    </w:p>
    <w:p w14:paraId="56F5B718" w14:textId="2B7DEC10" w:rsidR="0051684D" w:rsidRDefault="0051684D" w:rsidP="0051684D">
      <w:pPr>
        <w:pStyle w:val="ANormal"/>
        <w:jc w:val="both"/>
      </w:pPr>
      <w:r>
        <w:t>Proračunska postavka ni vezana na posebne projekte.</w:t>
      </w:r>
    </w:p>
    <w:p w14:paraId="5F475F56" w14:textId="50215356" w:rsidR="0051684D" w:rsidRDefault="0051684D" w:rsidP="0051684D">
      <w:pPr>
        <w:pStyle w:val="Heading11"/>
      </w:pPr>
      <w:r>
        <w:lastRenderedPageBreak/>
        <w:t>Izhodišča, na katerih temeljijo izračuni predlogov pravic porabe za del, ki se ne izvršuje preko NRP</w:t>
      </w:r>
    </w:p>
    <w:p w14:paraId="399AAC43" w14:textId="7DCF681E" w:rsidR="0051684D" w:rsidRDefault="0051684D" w:rsidP="0051684D">
      <w:pPr>
        <w:pStyle w:val="ANormal"/>
        <w:jc w:val="both"/>
      </w:pPr>
      <w:r>
        <w:t>Sredstva smo načrtovali v okvirni višini lanske realizacije in nekaterih računov, ki zapadejo v letošnje leto.</w:t>
      </w:r>
    </w:p>
    <w:p w14:paraId="0922DF68" w14:textId="19E141FF" w:rsidR="0051684D" w:rsidRDefault="0051684D" w:rsidP="0051684D">
      <w:pPr>
        <w:pStyle w:val="AHeading7"/>
      </w:pPr>
      <w:r>
        <w:t>04039003 Razpolaganje in upravljanje z občinskim premoženjem</w:t>
      </w:r>
    </w:p>
    <w:p w14:paraId="28957BAD" w14:textId="16E5567A" w:rsidR="0051684D" w:rsidRDefault="0051684D" w:rsidP="0051684D">
      <w:pPr>
        <w:tabs>
          <w:tab w:val="decimal" w:pos="9200"/>
        </w:tabs>
      </w:pPr>
      <w:r>
        <w:tab/>
      </w:r>
    </w:p>
    <w:p w14:paraId="18F84588" w14:textId="0790425C" w:rsidR="0051684D" w:rsidRDefault="0051684D" w:rsidP="0051684D">
      <w:pPr>
        <w:pStyle w:val="Heading11"/>
      </w:pPr>
      <w:r>
        <w:t>Opis podprograma</w:t>
      </w:r>
    </w:p>
    <w:p w14:paraId="101D53C6" w14:textId="50239611" w:rsidR="0051684D" w:rsidRDefault="0051684D" w:rsidP="0051684D">
      <w:pPr>
        <w:pStyle w:val="ANormal"/>
        <w:jc w:val="both"/>
      </w:pPr>
      <w:r>
        <w:t>V okviru podprograma se izvajajo naloge s področja gospodarjenja z občinskimi nepremičninami in tekočim vzdrževanjem poslovnih objektov.</w:t>
      </w:r>
    </w:p>
    <w:p w14:paraId="53084FAE" w14:textId="00E59604" w:rsidR="0051684D" w:rsidRDefault="0051684D" w:rsidP="0051684D">
      <w:pPr>
        <w:pStyle w:val="Heading11"/>
      </w:pPr>
      <w:r>
        <w:t>Zakonske in druge pravne podlage</w:t>
      </w:r>
    </w:p>
    <w:p w14:paraId="054849E8" w14:textId="0215C4F5" w:rsidR="0051684D" w:rsidRDefault="0051684D" w:rsidP="0051684D">
      <w:pPr>
        <w:pStyle w:val="ANormal"/>
        <w:jc w:val="both"/>
      </w:pPr>
      <w:r>
        <w:t>Zakon o lokalni samoupravi, Zakon o javnih financah, Zakon o ravnanju s stvarnim premoženjem države in samoupravnih lokalnih skupnosti, Uredba o stvarnem premoženju države in samoupravnih lokalnih skupnosti, Zakon o poslovnih stavbah in poslovnih prostorih.</w:t>
      </w:r>
    </w:p>
    <w:p w14:paraId="407A5ECD" w14:textId="3193B41E" w:rsidR="0051684D" w:rsidRDefault="0051684D" w:rsidP="0051684D">
      <w:pPr>
        <w:pStyle w:val="Heading11"/>
      </w:pPr>
      <w:r>
        <w:t>Dolgoročni cilji podprograma in kazalci, s katerimi se bo merilo doseganje zastavljenih ciljev</w:t>
      </w:r>
    </w:p>
    <w:p w14:paraId="47E6DB59" w14:textId="77777777" w:rsidR="0051684D" w:rsidRDefault="0051684D" w:rsidP="0051684D">
      <w:pPr>
        <w:pStyle w:val="ANormal"/>
        <w:jc w:val="both"/>
      </w:pPr>
      <w:r>
        <w:t>Dolgoročni cilji:</w:t>
      </w:r>
    </w:p>
    <w:p w14:paraId="2EF5C9EE" w14:textId="77777777" w:rsidR="0051684D" w:rsidRDefault="0051684D" w:rsidP="0051684D">
      <w:pPr>
        <w:pStyle w:val="ANormal"/>
        <w:jc w:val="both"/>
      </w:pPr>
      <w:r>
        <w:t>Zagotoviti sredstva za tekoče in investicijsko vzdrževanje poslovnih prostorov in objektov ter tako ohranjati vrednost in podaljševati življenjsko dobo le-teh. Gospodarno upravljanje z občinskim premoženjem. Redno in racionalno vzdrževanje objektov. Uspešno vodenje pravno premoženjskih postopkov. Plačevanje notarskih, in drugih storitev in stroškov, ki jih občina v pravno premoženjskih postopkih mora kriti. Zagotavljanje pravne zaščite in koristi občine, plačila storitev obveznih postopkov drugih državnih organov.</w:t>
      </w:r>
    </w:p>
    <w:p w14:paraId="79BEAB81" w14:textId="77777777" w:rsidR="0051684D" w:rsidRDefault="0051684D" w:rsidP="0051684D">
      <w:pPr>
        <w:pStyle w:val="ANormal"/>
        <w:jc w:val="both"/>
      </w:pPr>
      <w:r>
        <w:t>Kazalci:</w:t>
      </w:r>
    </w:p>
    <w:p w14:paraId="462C29CF" w14:textId="22C67484" w:rsidR="0051684D" w:rsidRDefault="0051684D" w:rsidP="0051684D">
      <w:pPr>
        <w:pStyle w:val="ANormal"/>
        <w:jc w:val="both"/>
      </w:pPr>
      <w:r>
        <w:t>Izvajanje predvidenih investicijskih in vzdrževalnih del.</w:t>
      </w:r>
    </w:p>
    <w:p w14:paraId="2AAE9670" w14:textId="06CE130B" w:rsidR="0051684D" w:rsidRDefault="0051684D" w:rsidP="0051684D">
      <w:pPr>
        <w:pStyle w:val="Heading11"/>
      </w:pPr>
      <w:r>
        <w:t>Letni izvedbeni cilji podprograma in kazalci, s katerimi se bo merilo doseganje zastavljenih ciljev</w:t>
      </w:r>
    </w:p>
    <w:p w14:paraId="70FBBF7E" w14:textId="77777777" w:rsidR="0051684D" w:rsidRDefault="0051684D" w:rsidP="0051684D">
      <w:pPr>
        <w:pStyle w:val="ANormal"/>
        <w:jc w:val="both"/>
      </w:pPr>
      <w:r>
        <w:t>Cilji:</w:t>
      </w:r>
    </w:p>
    <w:p w14:paraId="3FEDC9C7" w14:textId="77777777" w:rsidR="0051684D" w:rsidRDefault="0051684D" w:rsidP="0051684D">
      <w:pPr>
        <w:pStyle w:val="ANormal"/>
        <w:jc w:val="both"/>
      </w:pPr>
      <w:r>
        <w:t>Vzdrževanje poslovnih prostorov in objektov v lasti občine ter investicijsko vzdrževanje stvarnega premoženja po KS.</w:t>
      </w:r>
    </w:p>
    <w:p w14:paraId="04496181" w14:textId="77777777" w:rsidR="0051684D" w:rsidRDefault="0051684D" w:rsidP="0051684D">
      <w:pPr>
        <w:pStyle w:val="ANormal"/>
        <w:jc w:val="both"/>
      </w:pPr>
      <w:r>
        <w:t>Kazalci:</w:t>
      </w:r>
    </w:p>
    <w:p w14:paraId="39E64D8D" w14:textId="0E2E396E" w:rsidR="0051684D" w:rsidRDefault="0051684D" w:rsidP="0051684D">
      <w:pPr>
        <w:pStyle w:val="ANormal"/>
        <w:jc w:val="both"/>
      </w:pPr>
      <w:r>
        <w:t>Opravljena investicijska in vzdrževalna dela na objektih v lasti občine.</w:t>
      </w:r>
    </w:p>
    <w:p w14:paraId="12877492" w14:textId="718FBE0F" w:rsidR="0051684D" w:rsidRDefault="0051684D" w:rsidP="0051684D">
      <w:pPr>
        <w:pStyle w:val="AHeading8"/>
      </w:pPr>
      <w:r>
        <w:t>04004010 Izvršbe in drugi sodni postopki, pravno zastopanje</w:t>
      </w:r>
    </w:p>
    <w:p w14:paraId="39BC7C6D" w14:textId="46E54FC5" w:rsidR="0051684D" w:rsidRDefault="0051684D" w:rsidP="0051684D">
      <w:pPr>
        <w:tabs>
          <w:tab w:val="decimal" w:pos="9200"/>
        </w:tabs>
      </w:pPr>
      <w:r>
        <w:tab/>
        <w:t>11.000 €</w:t>
      </w:r>
    </w:p>
    <w:p w14:paraId="295AD891" w14:textId="1D33088C" w:rsidR="0051684D" w:rsidRDefault="0051684D" w:rsidP="0051684D">
      <w:pPr>
        <w:pStyle w:val="Heading11"/>
      </w:pPr>
      <w:r>
        <w:t>Obrazložitev dejavnosti v okviru proračunske postavke</w:t>
      </w:r>
    </w:p>
    <w:p w14:paraId="090EE850" w14:textId="1BF2FF6F" w:rsidR="0051684D" w:rsidRDefault="0051684D" w:rsidP="0051684D">
      <w:pPr>
        <w:pStyle w:val="ANormal"/>
        <w:jc w:val="both"/>
      </w:pPr>
      <w:r>
        <w:t>Postavka zajema stroške v zvezi s sodnimi zadevami, plačilu stroškov izvršb, storitvami odvetnikov, notarjev in ostalih pravnih storitev.</w:t>
      </w:r>
    </w:p>
    <w:p w14:paraId="6B5BA12A" w14:textId="3542B8F3" w:rsidR="0051684D" w:rsidRDefault="0051684D" w:rsidP="0051684D">
      <w:pPr>
        <w:pStyle w:val="Heading11"/>
      </w:pPr>
      <w:r>
        <w:t>Navezava na projekte v okviru proračunske postavke</w:t>
      </w:r>
    </w:p>
    <w:p w14:paraId="285D7028" w14:textId="23A47BEF" w:rsidR="0051684D" w:rsidRDefault="0051684D" w:rsidP="0051684D">
      <w:pPr>
        <w:pStyle w:val="ANormal"/>
        <w:jc w:val="both"/>
      </w:pPr>
      <w:r>
        <w:t>Proračunska postavka ni vezana na posebne projekte.</w:t>
      </w:r>
    </w:p>
    <w:p w14:paraId="62EA189D" w14:textId="49BF1BDF" w:rsidR="0051684D" w:rsidRDefault="0051684D" w:rsidP="0051684D">
      <w:pPr>
        <w:pStyle w:val="Heading11"/>
      </w:pPr>
      <w:r>
        <w:t>Izhodišča, na katerih temeljijo izračuni predlogov pravic porabe za del, ki se ne izvršuje preko NRP</w:t>
      </w:r>
    </w:p>
    <w:p w14:paraId="7C5D005F" w14:textId="16E44017" w:rsidR="0051684D" w:rsidRDefault="0051684D" w:rsidP="0051684D">
      <w:pPr>
        <w:pStyle w:val="ANormal"/>
        <w:jc w:val="both"/>
      </w:pPr>
      <w:r>
        <w:t>Sredstva smo načrtovali v okvirni višini lanske realizacije.</w:t>
      </w:r>
    </w:p>
    <w:p w14:paraId="11C4F0A4" w14:textId="4B507C4C" w:rsidR="0051684D" w:rsidRDefault="0051684D" w:rsidP="0051684D">
      <w:pPr>
        <w:pStyle w:val="AHeading8"/>
      </w:pPr>
      <w:r>
        <w:t>04004020 Upravljanje in tekoče vzdrževanje objektov</w:t>
      </w:r>
    </w:p>
    <w:p w14:paraId="209A5137" w14:textId="05A706F6" w:rsidR="0051684D" w:rsidRDefault="0051684D" w:rsidP="0051684D">
      <w:pPr>
        <w:tabs>
          <w:tab w:val="decimal" w:pos="9200"/>
        </w:tabs>
      </w:pPr>
      <w:r>
        <w:tab/>
        <w:t>27.500 €</w:t>
      </w:r>
    </w:p>
    <w:p w14:paraId="115C936E" w14:textId="27908C40" w:rsidR="0051684D" w:rsidRDefault="0051684D" w:rsidP="0051684D">
      <w:pPr>
        <w:pStyle w:val="Heading11"/>
      </w:pPr>
      <w:r>
        <w:lastRenderedPageBreak/>
        <w:t>Obrazložitev dejavnosti v okviru proračunske postavke</w:t>
      </w:r>
    </w:p>
    <w:p w14:paraId="7D9319AD" w14:textId="1A76A5E6" w:rsidR="0051684D" w:rsidRDefault="0051684D" w:rsidP="0051684D">
      <w:pPr>
        <w:pStyle w:val="ANormal"/>
        <w:jc w:val="both"/>
      </w:pPr>
      <w:r>
        <w:t>Ta proračunska postavka zajema tudi zavarovanja osnovnih sredstev in nepremičnin, požarno zavarovanje, vlom in civilno odgovornost. Iz te proračunske postavke se financira tudi vodarino in omrežnino ter porabo električne energije ter manjši stroški vzdrževanja objektov v lasti občine.</w:t>
      </w:r>
    </w:p>
    <w:p w14:paraId="79E95E44" w14:textId="08D25EA0" w:rsidR="0051684D" w:rsidRDefault="0051684D" w:rsidP="0051684D">
      <w:pPr>
        <w:pStyle w:val="Heading11"/>
      </w:pPr>
      <w:r>
        <w:t>Navezava na projekte v okviru proračunske postavke</w:t>
      </w:r>
    </w:p>
    <w:p w14:paraId="4A966B82" w14:textId="07A746CD" w:rsidR="0051684D" w:rsidRDefault="0051684D" w:rsidP="0051684D">
      <w:pPr>
        <w:pStyle w:val="ANormal"/>
        <w:jc w:val="both"/>
      </w:pPr>
      <w:r>
        <w:t>Proračunska postavka ni vezana na posebne projekte.</w:t>
      </w:r>
    </w:p>
    <w:p w14:paraId="27FF63E4" w14:textId="0BA7DAA1" w:rsidR="0051684D" w:rsidRDefault="0051684D" w:rsidP="0051684D">
      <w:pPr>
        <w:pStyle w:val="Heading11"/>
      </w:pPr>
      <w:r>
        <w:t>Izhodišča, na katerih temeljijo izračuni predlogov pravic porabe za del, ki se ne izvršuje preko NRP</w:t>
      </w:r>
    </w:p>
    <w:p w14:paraId="25CEFB5B" w14:textId="108D9486" w:rsidR="0051684D" w:rsidRDefault="0051684D" w:rsidP="0051684D">
      <w:pPr>
        <w:pStyle w:val="ANormal"/>
        <w:jc w:val="both"/>
      </w:pPr>
      <w:r>
        <w:t>Sredstva smo načrtovali na ravni lanske realizacije.</w:t>
      </w:r>
    </w:p>
    <w:p w14:paraId="45C24493" w14:textId="48CD87D4" w:rsidR="0051684D" w:rsidRDefault="0051684D" w:rsidP="0051684D">
      <w:pPr>
        <w:pStyle w:val="AHeading8"/>
      </w:pPr>
      <w:r>
        <w:t>04004021 Upravljanje ZD Renče</w:t>
      </w:r>
    </w:p>
    <w:p w14:paraId="3A737620" w14:textId="3B808144" w:rsidR="0051684D" w:rsidRDefault="0051684D" w:rsidP="0051684D">
      <w:pPr>
        <w:tabs>
          <w:tab w:val="decimal" w:pos="9200"/>
        </w:tabs>
      </w:pPr>
      <w:r>
        <w:tab/>
        <w:t>33.420 €</w:t>
      </w:r>
    </w:p>
    <w:p w14:paraId="32DC9FA7" w14:textId="54E5A441" w:rsidR="0051684D" w:rsidRDefault="0051684D" w:rsidP="0051684D">
      <w:pPr>
        <w:pStyle w:val="Heading11"/>
      </w:pPr>
      <w:r>
        <w:t>Obrazložitev dejavnosti v okviru proračunske postavke</w:t>
      </w:r>
    </w:p>
    <w:p w14:paraId="5E970AD9" w14:textId="58666DCD" w:rsidR="0051684D" w:rsidRPr="009A7009" w:rsidRDefault="0051684D" w:rsidP="009A7009">
      <w:pPr>
        <w:pStyle w:val="ANormal"/>
        <w:jc w:val="both"/>
      </w:pPr>
      <w:r>
        <w:t xml:space="preserve">Na tej postavki so zavedeni stroški upravljanja ZD Renče oz. tekoči stroški (poraba električne </w:t>
      </w:r>
      <w:r w:rsidRPr="009A7009">
        <w:t>energije, vode, omrežnina, komunalne storitve …), ter zavarovanja.</w:t>
      </w:r>
      <w:r w:rsidR="009A7009" w:rsidRPr="009A7009">
        <w:t xml:space="preserve"> Izvedla se bo še obnova poškodb po toči. Del financiranja je tudi na prihodkovni strani kot vračilo zavarovanja objekta.</w:t>
      </w:r>
    </w:p>
    <w:p w14:paraId="1262696C" w14:textId="6473217C" w:rsidR="0051684D" w:rsidRDefault="0051684D" w:rsidP="0051684D">
      <w:pPr>
        <w:pStyle w:val="Heading11"/>
      </w:pPr>
      <w:r>
        <w:t>Navezava na projekte v okviru proračunske postavke</w:t>
      </w:r>
    </w:p>
    <w:p w14:paraId="1E3F432A" w14:textId="7C0057E7" w:rsidR="0051684D" w:rsidRDefault="0051684D" w:rsidP="0051684D">
      <w:pPr>
        <w:pStyle w:val="ANormal"/>
        <w:jc w:val="both"/>
      </w:pPr>
      <w:r>
        <w:t>Proračunska postavka ni vezana na posebne projekte.</w:t>
      </w:r>
    </w:p>
    <w:p w14:paraId="12A1A864" w14:textId="5EC5BE05" w:rsidR="0051684D" w:rsidRDefault="0051684D" w:rsidP="0051684D">
      <w:pPr>
        <w:pStyle w:val="Heading11"/>
      </w:pPr>
      <w:r>
        <w:t>Izhodišča, na katerih temeljijo izračuni predlogov pravic porabe za del, ki se ne izvršuje preko NRP</w:t>
      </w:r>
    </w:p>
    <w:p w14:paraId="214B488B" w14:textId="602AC374" w:rsidR="0051684D" w:rsidRDefault="0051684D" w:rsidP="0051684D">
      <w:pPr>
        <w:pStyle w:val="ANormal"/>
        <w:jc w:val="both"/>
      </w:pPr>
      <w:r>
        <w:t>Sredstva so načrtovana na podlagi lanske realizacije in popravilo strehe zaradi posledic toče.</w:t>
      </w:r>
    </w:p>
    <w:p w14:paraId="028E17F4" w14:textId="2039A82F" w:rsidR="0051684D" w:rsidRPr="00661264" w:rsidRDefault="0051684D" w:rsidP="0051684D">
      <w:pPr>
        <w:pStyle w:val="AHeading8"/>
      </w:pPr>
      <w:r w:rsidRPr="00661264">
        <w:t>04004022 Upravljanje ZD Vogrsko</w:t>
      </w:r>
    </w:p>
    <w:p w14:paraId="1A35C534" w14:textId="419B1046" w:rsidR="0051684D" w:rsidRPr="00661264" w:rsidRDefault="0051684D" w:rsidP="0051684D">
      <w:pPr>
        <w:tabs>
          <w:tab w:val="decimal" w:pos="9200"/>
        </w:tabs>
      </w:pPr>
      <w:r w:rsidRPr="00661264">
        <w:tab/>
        <w:t>25.000 €</w:t>
      </w:r>
    </w:p>
    <w:p w14:paraId="3FD0A717" w14:textId="77777777" w:rsidR="00BD1EAD" w:rsidRDefault="00BD1EAD" w:rsidP="00BD1EAD">
      <w:pPr>
        <w:pStyle w:val="Heading11"/>
      </w:pPr>
      <w:r>
        <w:t>Obrazložitev dejavnosti v okviru proračunske postavke</w:t>
      </w:r>
    </w:p>
    <w:p w14:paraId="6ED49288" w14:textId="77777777" w:rsidR="00661264" w:rsidRPr="00661264" w:rsidRDefault="00661264" w:rsidP="00661264">
      <w:pPr>
        <w:tabs>
          <w:tab w:val="decimal" w:pos="9200"/>
        </w:tabs>
        <w:jc w:val="both"/>
        <w:rPr>
          <w:sz w:val="24"/>
        </w:rPr>
      </w:pPr>
      <w:r w:rsidRPr="00661264">
        <w:rPr>
          <w:sz w:val="24"/>
        </w:rPr>
        <w:t>Namenjeno je vzdrževanju objekta. Predvsem sanaciji podtalne vode in namestitve zvočnih stopov v telovadnici zgornjih prostorov.</w:t>
      </w:r>
    </w:p>
    <w:p w14:paraId="1BF878BC" w14:textId="77777777" w:rsidR="00BD1EAD" w:rsidRDefault="00BD1EAD" w:rsidP="00BD1EAD">
      <w:pPr>
        <w:pStyle w:val="Heading11"/>
      </w:pPr>
      <w:r>
        <w:t>Navezava na projekte v okviru proračunske postavke</w:t>
      </w:r>
    </w:p>
    <w:p w14:paraId="263C75D4" w14:textId="77777777" w:rsidR="00BD1EAD" w:rsidRDefault="00BD1EAD" w:rsidP="00BD1EAD">
      <w:pPr>
        <w:pStyle w:val="ANormal"/>
        <w:jc w:val="both"/>
      </w:pPr>
      <w:r>
        <w:t>Proračunska postavka ni vezana na posebne projekte.</w:t>
      </w:r>
    </w:p>
    <w:p w14:paraId="7880FBF6" w14:textId="77777777" w:rsidR="00BD1EAD" w:rsidRDefault="00BD1EAD" w:rsidP="00BD1EAD">
      <w:pPr>
        <w:pStyle w:val="Heading11"/>
      </w:pPr>
      <w:r>
        <w:t>Izhodišča, na katerih temeljijo izračuni predlogov pravic porabe za del, ki se ne izvršuje preko NRP</w:t>
      </w:r>
    </w:p>
    <w:p w14:paraId="59B6D04C" w14:textId="77777777" w:rsidR="00661264" w:rsidRPr="005F2399" w:rsidRDefault="00661264" w:rsidP="00661264">
      <w:pPr>
        <w:tabs>
          <w:tab w:val="decimal" w:pos="9200"/>
        </w:tabs>
      </w:pPr>
      <w:r w:rsidRPr="005F2399">
        <w:rPr>
          <w:sz w:val="24"/>
        </w:rPr>
        <w:t>Ocenjena vrednost je delno iz prejetih ponudb, delno je iz ogleda na terenu.</w:t>
      </w:r>
    </w:p>
    <w:p w14:paraId="2D954BEE" w14:textId="77777777" w:rsidR="00BD1EAD" w:rsidRPr="00BD1EAD" w:rsidRDefault="00BD1EAD" w:rsidP="00BD1EAD">
      <w:pPr>
        <w:tabs>
          <w:tab w:val="decimal" w:pos="9200"/>
        </w:tabs>
        <w:ind w:left="0"/>
        <w:rPr>
          <w:color w:val="FF0000"/>
        </w:rPr>
      </w:pPr>
    </w:p>
    <w:p w14:paraId="55030B25" w14:textId="70CF74E9" w:rsidR="0051684D" w:rsidRPr="005F2399" w:rsidRDefault="0051684D" w:rsidP="0051684D">
      <w:pPr>
        <w:pStyle w:val="AHeading8"/>
      </w:pPr>
      <w:r w:rsidRPr="005F2399">
        <w:t>04004023 Upravljanje prostorov KS Renče</w:t>
      </w:r>
    </w:p>
    <w:p w14:paraId="6B4FC19F" w14:textId="49BF3533" w:rsidR="00BD1EAD" w:rsidRPr="005F2399" w:rsidRDefault="0051684D" w:rsidP="00BD1EAD">
      <w:pPr>
        <w:tabs>
          <w:tab w:val="decimal" w:pos="9200"/>
        </w:tabs>
      </w:pPr>
      <w:r w:rsidRPr="005F2399">
        <w:tab/>
        <w:t>33.000 €</w:t>
      </w:r>
    </w:p>
    <w:p w14:paraId="027515BF" w14:textId="77777777" w:rsidR="00BD1EAD" w:rsidRPr="005F2399" w:rsidRDefault="00BD1EAD" w:rsidP="005F2399">
      <w:pPr>
        <w:pStyle w:val="Heading11"/>
        <w:jc w:val="both"/>
      </w:pPr>
      <w:r w:rsidRPr="005F2399">
        <w:t>Obrazložitev dejavnosti v okviru proračunske postavke</w:t>
      </w:r>
    </w:p>
    <w:p w14:paraId="4DB07A18" w14:textId="0CDB0098" w:rsidR="005F2399" w:rsidRPr="005F2399" w:rsidRDefault="005F2399" w:rsidP="005F2399">
      <w:pPr>
        <w:jc w:val="both"/>
        <w:rPr>
          <w:sz w:val="24"/>
          <w:szCs w:val="24"/>
        </w:rPr>
      </w:pPr>
      <w:r w:rsidRPr="005F2399">
        <w:rPr>
          <w:sz w:val="24"/>
          <w:szCs w:val="24"/>
        </w:rPr>
        <w:t>Namenjeno je pričeti z postopki urejanja dokumentacije starih objektov v KS Renče, za pridobitev gradbene, uporabnega dovoljenja in požarni elaborat.</w:t>
      </w:r>
    </w:p>
    <w:p w14:paraId="265AC4FC" w14:textId="77777777" w:rsidR="00BD1EAD" w:rsidRDefault="00BD1EAD" w:rsidP="00BD1EAD">
      <w:pPr>
        <w:pStyle w:val="Heading11"/>
      </w:pPr>
      <w:r>
        <w:t>Navezava na projekte v okviru proračunske postavke</w:t>
      </w:r>
    </w:p>
    <w:p w14:paraId="0343C434" w14:textId="77777777" w:rsidR="00BD1EAD" w:rsidRDefault="00BD1EAD" w:rsidP="00BD1EAD">
      <w:pPr>
        <w:pStyle w:val="ANormal"/>
        <w:jc w:val="both"/>
      </w:pPr>
      <w:r>
        <w:t>Proračunska postavka ni vezana na posebne projekte.</w:t>
      </w:r>
    </w:p>
    <w:p w14:paraId="59CAAB66" w14:textId="77777777" w:rsidR="00BD1EAD" w:rsidRDefault="00BD1EAD" w:rsidP="00BD1EAD">
      <w:pPr>
        <w:pStyle w:val="Heading11"/>
      </w:pPr>
      <w:r>
        <w:t>Izhodišča, na katerih temeljijo izračuni predlogov pravic porabe za del, ki se ne izvršuje preko NRP</w:t>
      </w:r>
    </w:p>
    <w:p w14:paraId="05332CA5" w14:textId="77777777" w:rsidR="005F2399" w:rsidRPr="005F2399" w:rsidRDefault="005F2399" w:rsidP="005F2399">
      <w:pPr>
        <w:tabs>
          <w:tab w:val="decimal" w:pos="9200"/>
        </w:tabs>
        <w:rPr>
          <w:sz w:val="24"/>
          <w:szCs w:val="24"/>
        </w:rPr>
      </w:pPr>
      <w:r w:rsidRPr="005F2399">
        <w:rPr>
          <w:sz w:val="24"/>
          <w:szCs w:val="24"/>
        </w:rPr>
        <w:t>Primerjava stroškov iz podobnega postopka na ZD Vogrsko iz preteklih let.</w:t>
      </w:r>
    </w:p>
    <w:p w14:paraId="0E202697" w14:textId="77777777" w:rsidR="00BD1EAD" w:rsidRPr="00BD1EAD" w:rsidRDefault="00BD1EAD" w:rsidP="0051684D">
      <w:pPr>
        <w:tabs>
          <w:tab w:val="decimal" w:pos="9200"/>
        </w:tabs>
        <w:rPr>
          <w:color w:val="FF0000"/>
        </w:rPr>
      </w:pPr>
    </w:p>
    <w:p w14:paraId="66F7D56F" w14:textId="4CC3FE22" w:rsidR="0051684D" w:rsidRPr="005F2399" w:rsidRDefault="0051684D" w:rsidP="0051684D">
      <w:pPr>
        <w:pStyle w:val="AHeading8"/>
      </w:pPr>
      <w:r w:rsidRPr="005F2399">
        <w:lastRenderedPageBreak/>
        <w:t>04004024 Upravljanje prostorov KD Bukovica</w:t>
      </w:r>
    </w:p>
    <w:p w14:paraId="2EAF7CE1" w14:textId="318EAE3D" w:rsidR="00BD1EAD" w:rsidRPr="005F2399" w:rsidRDefault="0051684D" w:rsidP="00BD1EAD">
      <w:pPr>
        <w:tabs>
          <w:tab w:val="decimal" w:pos="9200"/>
        </w:tabs>
      </w:pPr>
      <w:r w:rsidRPr="005F2399">
        <w:tab/>
        <w:t>10.000 €</w:t>
      </w:r>
    </w:p>
    <w:p w14:paraId="3B82137F" w14:textId="77777777" w:rsidR="00BD1EAD" w:rsidRPr="005F2399" w:rsidRDefault="00BD1EAD" w:rsidP="00BD1EAD">
      <w:pPr>
        <w:pStyle w:val="Heading11"/>
      </w:pPr>
      <w:r w:rsidRPr="005F2399">
        <w:t>Obrazložitev dejavnosti v okviru proračunske postavke</w:t>
      </w:r>
    </w:p>
    <w:p w14:paraId="0027D6BB" w14:textId="4C9D2D0A" w:rsidR="005F2399" w:rsidRPr="005F2399" w:rsidRDefault="005F2399" w:rsidP="005F2399">
      <w:pPr>
        <w:tabs>
          <w:tab w:val="decimal" w:pos="9200"/>
        </w:tabs>
        <w:jc w:val="both"/>
        <w:rPr>
          <w:sz w:val="24"/>
          <w:szCs w:val="24"/>
        </w:rPr>
      </w:pPr>
      <w:r w:rsidRPr="005F2399">
        <w:rPr>
          <w:sz w:val="24"/>
          <w:szCs w:val="24"/>
        </w:rPr>
        <w:t>Namen je ureditev notranjih inštalacij za prihajajoč EPK, ter nabava opreme. Izdelava vseh potrebnih varnostnih aktov za delovanje.</w:t>
      </w:r>
    </w:p>
    <w:p w14:paraId="1DEAC0CA" w14:textId="77777777" w:rsidR="00BD1EAD" w:rsidRPr="005F2399" w:rsidRDefault="00BD1EAD" w:rsidP="00BD1EAD">
      <w:pPr>
        <w:pStyle w:val="Heading11"/>
      </w:pPr>
      <w:r w:rsidRPr="005F2399">
        <w:t>Navezava na projekte v okviru proračunske postavke</w:t>
      </w:r>
    </w:p>
    <w:p w14:paraId="51F2CCF0" w14:textId="77777777" w:rsidR="00BD1EAD" w:rsidRPr="005F2399" w:rsidRDefault="00BD1EAD" w:rsidP="00BD1EAD">
      <w:pPr>
        <w:pStyle w:val="ANormal"/>
        <w:jc w:val="both"/>
      </w:pPr>
      <w:r w:rsidRPr="005F2399">
        <w:t>Proračunska postavka ni vezana na posebne projekte.</w:t>
      </w:r>
    </w:p>
    <w:p w14:paraId="6AACFEEF" w14:textId="77777777" w:rsidR="00BD1EAD" w:rsidRPr="005F2399" w:rsidRDefault="00BD1EAD" w:rsidP="00BD1EAD">
      <w:pPr>
        <w:pStyle w:val="Heading11"/>
      </w:pPr>
      <w:r w:rsidRPr="005F2399">
        <w:t>Izhodišča, na katerih temeljijo izračuni predlogov pravic porabe za del, ki se ne izvršuje preko NRP</w:t>
      </w:r>
    </w:p>
    <w:p w14:paraId="09BCF84F" w14:textId="648937FE" w:rsidR="00BD1EAD" w:rsidRPr="005F2399" w:rsidRDefault="00BD1EAD" w:rsidP="00BD1EAD">
      <w:pPr>
        <w:pStyle w:val="ANormal"/>
        <w:jc w:val="both"/>
      </w:pPr>
      <w:r w:rsidRPr="005F2399">
        <w:t xml:space="preserve">Sredstva smo načrtovali na </w:t>
      </w:r>
      <w:r w:rsidR="005F2399" w:rsidRPr="005F2399">
        <w:t>osnovi prejetih ponudb.</w:t>
      </w:r>
    </w:p>
    <w:p w14:paraId="1A41FDFB" w14:textId="77777777" w:rsidR="00BD1EAD" w:rsidRPr="00BD1EAD" w:rsidRDefault="00BD1EAD" w:rsidP="0051684D">
      <w:pPr>
        <w:tabs>
          <w:tab w:val="decimal" w:pos="9200"/>
        </w:tabs>
        <w:rPr>
          <w:color w:val="FF0000"/>
        </w:rPr>
      </w:pPr>
    </w:p>
    <w:p w14:paraId="3922054F" w14:textId="69327E04" w:rsidR="0051684D" w:rsidRDefault="0051684D" w:rsidP="0051684D">
      <w:pPr>
        <w:pStyle w:val="AHeading5"/>
      </w:pPr>
      <w:bookmarkStart w:id="41" w:name="_Toc152589589"/>
      <w:r>
        <w:t>06 LOKALNA SAMOUPRAVA</w:t>
      </w:r>
      <w:bookmarkEnd w:id="41"/>
    </w:p>
    <w:p w14:paraId="5127B35D" w14:textId="77334256" w:rsidR="0051684D" w:rsidRDefault="0051684D" w:rsidP="0051684D">
      <w:pPr>
        <w:tabs>
          <w:tab w:val="decimal" w:pos="9200"/>
        </w:tabs>
      </w:pPr>
      <w:r>
        <w:tab/>
      </w:r>
    </w:p>
    <w:p w14:paraId="26E48777" w14:textId="282DA458" w:rsidR="0051684D" w:rsidRDefault="0051684D" w:rsidP="0051684D">
      <w:pPr>
        <w:pStyle w:val="Heading11"/>
      </w:pPr>
      <w:r>
        <w:t>Opis področja proračunske porabe, poslanstva občine znotraj področja proračunske porabe</w:t>
      </w:r>
    </w:p>
    <w:p w14:paraId="65C4FAB6" w14:textId="4C955C41" w:rsidR="0051684D" w:rsidRDefault="0051684D" w:rsidP="0051684D">
      <w:pPr>
        <w:pStyle w:val="ANormal"/>
        <w:jc w:val="both"/>
      </w:pPr>
      <w:r>
        <w:t>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w:t>
      </w:r>
    </w:p>
    <w:p w14:paraId="589D776A" w14:textId="2BFAF28E" w:rsidR="0051684D" w:rsidRDefault="0051684D" w:rsidP="0051684D">
      <w:pPr>
        <w:pStyle w:val="Heading11"/>
      </w:pPr>
      <w:r>
        <w:t>Dokumenti dolgoročnega razvojnega načrtovanja</w:t>
      </w:r>
    </w:p>
    <w:p w14:paraId="085D55ED" w14:textId="23580520" w:rsidR="0051684D" w:rsidRDefault="0051684D" w:rsidP="009C160A">
      <w:pPr>
        <w:pStyle w:val="ANormal"/>
        <w:jc w:val="both"/>
      </w:pPr>
      <w:r>
        <w:t>Zakon o lokalni samoupravi in druga področna zakonodaja.</w:t>
      </w:r>
    </w:p>
    <w:p w14:paraId="089756EB" w14:textId="77777777" w:rsidR="0051684D" w:rsidRDefault="0051684D" w:rsidP="0051684D">
      <w:pPr>
        <w:pStyle w:val="ANormal"/>
        <w:jc w:val="both"/>
      </w:pPr>
      <w:r>
        <w:t>Zaradi razpršenosti področja proračunske porabe, o skupnih dokumentih dolgoročnega razvojnega</w:t>
      </w:r>
    </w:p>
    <w:p w14:paraId="5D49FDC0" w14:textId="30EE3762" w:rsidR="0051684D" w:rsidRDefault="0051684D" w:rsidP="0051684D">
      <w:pPr>
        <w:pStyle w:val="ANormal"/>
        <w:jc w:val="both"/>
      </w:pPr>
      <w:r>
        <w:t>načrtovanja ne moremo govoriti, so pa po posameznih podprogramih navedeni na nižjih nivojih.</w:t>
      </w:r>
    </w:p>
    <w:p w14:paraId="5D3E130A" w14:textId="316D572D" w:rsidR="0051684D" w:rsidRDefault="0051684D" w:rsidP="0051684D">
      <w:pPr>
        <w:pStyle w:val="Heading11"/>
      </w:pPr>
      <w:r>
        <w:t>Dolgoročni cilji področja proračunske porabe</w:t>
      </w:r>
    </w:p>
    <w:p w14:paraId="6B758949" w14:textId="77777777" w:rsidR="0051684D" w:rsidRDefault="0051684D" w:rsidP="0051684D">
      <w:pPr>
        <w:pStyle w:val="ANormal"/>
        <w:jc w:val="both"/>
      </w:pPr>
      <w:r>
        <w:t>Dolgoročni cilji so usmerjeni v zagotavljanje materialnih, kadrovskih in drugih pogojev za delo</w:t>
      </w:r>
    </w:p>
    <w:p w14:paraId="49D3D5C0" w14:textId="1720B1AE" w:rsidR="0051684D" w:rsidRDefault="0051684D" w:rsidP="0051684D">
      <w:pPr>
        <w:pStyle w:val="ANormal"/>
        <w:jc w:val="both"/>
      </w:pPr>
      <w:r>
        <w:t>administrativnih služb na področjih, ki so opredeljeni v opisu področja proračunske porabe.</w:t>
      </w:r>
    </w:p>
    <w:p w14:paraId="13DC59E8" w14:textId="0771CF29" w:rsidR="0051684D" w:rsidRDefault="0051684D" w:rsidP="0051684D">
      <w:pPr>
        <w:pStyle w:val="Heading11"/>
      </w:pPr>
      <w:r>
        <w:t>Oznaka in nazivi glavnih programov v pristojnosti občine</w:t>
      </w:r>
    </w:p>
    <w:p w14:paraId="7AF972E3" w14:textId="77777777" w:rsidR="0051684D" w:rsidRDefault="0051684D" w:rsidP="0051684D">
      <w:pPr>
        <w:pStyle w:val="ANormal"/>
        <w:jc w:val="both"/>
      </w:pPr>
      <w:r>
        <w:t>0601 Delovanje na področju lokalne samouprave ter koordinacija vladne in lokalne ravni</w:t>
      </w:r>
    </w:p>
    <w:p w14:paraId="37AFAC49" w14:textId="77777777" w:rsidR="0051684D" w:rsidRDefault="0051684D" w:rsidP="0051684D">
      <w:pPr>
        <w:pStyle w:val="ANormal"/>
        <w:jc w:val="both"/>
      </w:pPr>
      <w:r>
        <w:t>0602 Sofinanciranje dejavnosti občin, ožjih delov občin in zvez občin</w:t>
      </w:r>
    </w:p>
    <w:p w14:paraId="09E4C7B3" w14:textId="69713499" w:rsidR="0051684D" w:rsidRDefault="0051684D" w:rsidP="0051684D">
      <w:pPr>
        <w:pStyle w:val="ANormal"/>
        <w:jc w:val="both"/>
      </w:pPr>
      <w:r>
        <w:t>0603 Dejavnost občinske uprave</w:t>
      </w:r>
    </w:p>
    <w:p w14:paraId="742AAF05" w14:textId="24893B58" w:rsidR="0051684D" w:rsidRDefault="0051684D" w:rsidP="0051684D">
      <w:pPr>
        <w:pStyle w:val="AHeading6"/>
      </w:pPr>
      <w:r>
        <w:t>0601 Delovanje na področju lokalne samouprave ter koordinacija vladne in lokalne ravni</w:t>
      </w:r>
    </w:p>
    <w:p w14:paraId="52C49738" w14:textId="0484CA0B" w:rsidR="0051684D" w:rsidRDefault="0051684D" w:rsidP="0051684D">
      <w:pPr>
        <w:tabs>
          <w:tab w:val="decimal" w:pos="9200"/>
        </w:tabs>
      </w:pPr>
      <w:r>
        <w:tab/>
      </w:r>
    </w:p>
    <w:p w14:paraId="491245D5" w14:textId="5D0DD445" w:rsidR="0051684D" w:rsidRDefault="0051684D" w:rsidP="0051684D">
      <w:pPr>
        <w:pStyle w:val="Heading11"/>
      </w:pPr>
      <w:r>
        <w:t>Opis glavnega programa</w:t>
      </w:r>
    </w:p>
    <w:p w14:paraId="557A55AF" w14:textId="5136057F" w:rsidR="0051684D" w:rsidRDefault="0051684D" w:rsidP="0051684D">
      <w:pPr>
        <w:pStyle w:val="ANormal"/>
        <w:jc w:val="both"/>
      </w:pPr>
      <w:r>
        <w:t>Glavni program se nanaša na področje regionalnega razvoja ter koordinacije vladne in lokalne ravni.</w:t>
      </w:r>
    </w:p>
    <w:p w14:paraId="1270052D" w14:textId="6E833FE6" w:rsidR="0051684D" w:rsidRDefault="0051684D" w:rsidP="0051684D">
      <w:pPr>
        <w:pStyle w:val="Heading11"/>
      </w:pPr>
      <w:r>
        <w:t>Dolgoročni cilji glavnega programa</w:t>
      </w:r>
    </w:p>
    <w:p w14:paraId="21065C76" w14:textId="77777777" w:rsidR="0051684D" w:rsidRDefault="0051684D" w:rsidP="0051684D">
      <w:pPr>
        <w:pStyle w:val="ANormal"/>
        <w:jc w:val="both"/>
      </w:pPr>
      <w:r>
        <w:t>Cilj se nanaša na črpanje koristi od članstva v združenjih lokalnih skupnosti in sicer tako, da občina</w:t>
      </w:r>
    </w:p>
    <w:p w14:paraId="30ECA9E2" w14:textId="3F06A733" w:rsidR="0051684D" w:rsidRDefault="0051684D" w:rsidP="0051684D">
      <w:pPr>
        <w:pStyle w:val="ANormal"/>
        <w:jc w:val="both"/>
      </w:pPr>
      <w:r>
        <w:t>aktivno sodeluje pri aktivnostih združenj lokalnih skupnosti z namenom pridobiti koristi v smislu spremembe zakonodaje, vpliv na sprejemanje zakonodaje ipd. na ravni države.</w:t>
      </w:r>
    </w:p>
    <w:p w14:paraId="7AB38D98" w14:textId="554BF255" w:rsidR="0051684D" w:rsidRDefault="0051684D" w:rsidP="0051684D">
      <w:pPr>
        <w:pStyle w:val="Heading11"/>
      </w:pPr>
      <w:r>
        <w:lastRenderedPageBreak/>
        <w:t>Glavni letni izvedbeni cilji in kazalci, s katerimi se bo merilo doseganje zastavljenih ciljev</w:t>
      </w:r>
    </w:p>
    <w:p w14:paraId="5BB1BA18" w14:textId="4C3D217B" w:rsidR="0051684D" w:rsidRDefault="0051684D" w:rsidP="0051684D">
      <w:pPr>
        <w:pStyle w:val="ANormal"/>
        <w:jc w:val="both"/>
      </w:pPr>
      <w:r>
        <w:t>Opredeljeni so z obrazložitvijo postavke-PP v okviru posameznega podprograma.</w:t>
      </w:r>
    </w:p>
    <w:p w14:paraId="35F75DF3" w14:textId="6DDBF8A9" w:rsidR="0051684D" w:rsidRDefault="0051684D" w:rsidP="0051684D">
      <w:pPr>
        <w:pStyle w:val="Heading11"/>
      </w:pPr>
      <w:r>
        <w:t>Podprogrami in proračunski uporabniki znotraj glavnega programa</w:t>
      </w:r>
    </w:p>
    <w:p w14:paraId="5395135A" w14:textId="191445B4" w:rsidR="0051684D" w:rsidRDefault="0051684D" w:rsidP="0051684D">
      <w:pPr>
        <w:pStyle w:val="ANormal"/>
        <w:jc w:val="both"/>
      </w:pPr>
      <w:r>
        <w:t>06019002 Nacionalno združenje lokalnih skupnosti; proračunski uporabnik je Občinska uprava.</w:t>
      </w:r>
    </w:p>
    <w:p w14:paraId="02591887" w14:textId="2F0E9D61" w:rsidR="0051684D" w:rsidRDefault="0051684D" w:rsidP="0051684D">
      <w:pPr>
        <w:pStyle w:val="AHeading7"/>
      </w:pPr>
      <w:r>
        <w:t>06019002 Nacionalno združenje lokalnih skupnosti</w:t>
      </w:r>
    </w:p>
    <w:p w14:paraId="61F21CA4" w14:textId="7547B194" w:rsidR="0051684D" w:rsidRDefault="0051684D" w:rsidP="0051684D">
      <w:pPr>
        <w:tabs>
          <w:tab w:val="decimal" w:pos="9200"/>
        </w:tabs>
      </w:pPr>
      <w:r>
        <w:tab/>
      </w:r>
    </w:p>
    <w:p w14:paraId="75A50EAB" w14:textId="5830B4F9" w:rsidR="0051684D" w:rsidRDefault="0051684D" w:rsidP="0051684D">
      <w:pPr>
        <w:pStyle w:val="Heading11"/>
      </w:pPr>
      <w:r>
        <w:t>Opis podprograma</w:t>
      </w:r>
    </w:p>
    <w:p w14:paraId="70AB68E1" w14:textId="0151B919" w:rsidR="0051684D" w:rsidRDefault="0051684D" w:rsidP="0051684D">
      <w:pPr>
        <w:pStyle w:val="ANormal"/>
        <w:jc w:val="both"/>
      </w:pPr>
      <w:r>
        <w:t>Združenje občin in Skupnost občin Slovenije, sta nevladni instituciji lokalne samouprave, ki zastopata interese lokalnih skupnosti. V okviru podprograma se zagotavljajo sredstva za članarine v združenja na nacionalnem nivoju. Lokalne skupnosti se medsebojno povezujejo v različne oblike združenj, ki imajo skupne interese in potrebe.</w:t>
      </w:r>
    </w:p>
    <w:p w14:paraId="4911503D" w14:textId="38401C50" w:rsidR="0051684D" w:rsidRDefault="0051684D" w:rsidP="0051684D">
      <w:pPr>
        <w:pStyle w:val="Heading11"/>
      </w:pPr>
      <w:r>
        <w:t>Zakonske in druge pravne podlage</w:t>
      </w:r>
    </w:p>
    <w:p w14:paraId="02FE8BFF" w14:textId="7A4D5853" w:rsidR="0051684D" w:rsidRDefault="0051684D" w:rsidP="0051684D">
      <w:pPr>
        <w:pStyle w:val="ANormal"/>
        <w:jc w:val="both"/>
      </w:pPr>
      <w:r>
        <w:t>Zakon o lokalni samoupravi, Zakon o spodbujanju skladnega regionalnega razvoja</w:t>
      </w:r>
    </w:p>
    <w:p w14:paraId="033CED37" w14:textId="53651BEA" w:rsidR="0051684D" w:rsidRDefault="0051684D" w:rsidP="0051684D">
      <w:pPr>
        <w:pStyle w:val="Heading11"/>
      </w:pPr>
      <w:r>
        <w:t>Dolgoročni cilji podprograma in kazalci, s katerimi se bo merilo doseganje zastavljenih ciljev</w:t>
      </w:r>
    </w:p>
    <w:p w14:paraId="6FB1A2C5" w14:textId="77777777" w:rsidR="0051684D" w:rsidRDefault="0051684D" w:rsidP="0051684D">
      <w:pPr>
        <w:pStyle w:val="ANormal"/>
        <w:jc w:val="both"/>
      </w:pPr>
      <w:r>
        <w:t>Dolgoročni cilj je uspešno zastopanje in informiranje lokalnih skupnosti na nivoju država- občine, uveljavljanje interesov občine v odnosu do državnih organov ter izmenjava  mnenj in izkušenj z ostalimi občinami na posameznih področjih pri reševanju specifičnih vprašanj.</w:t>
      </w:r>
    </w:p>
    <w:p w14:paraId="7ADAC36F" w14:textId="77777777" w:rsidR="0051684D" w:rsidRDefault="0051684D" w:rsidP="0051684D">
      <w:pPr>
        <w:pStyle w:val="ANormal"/>
        <w:jc w:val="both"/>
      </w:pPr>
      <w:r>
        <w:t>Kazalci:</w:t>
      </w:r>
    </w:p>
    <w:p w14:paraId="5D439B43" w14:textId="35888631" w:rsidR="0051684D" w:rsidRDefault="0051684D" w:rsidP="0051684D">
      <w:pPr>
        <w:pStyle w:val="ANormal"/>
        <w:jc w:val="both"/>
      </w:pPr>
      <w:r>
        <w:t>Število rešenih odprtih vprašanj.</w:t>
      </w:r>
    </w:p>
    <w:p w14:paraId="3AE98A65" w14:textId="2C6F0582" w:rsidR="0051684D" w:rsidRDefault="0051684D" w:rsidP="0051684D">
      <w:pPr>
        <w:pStyle w:val="Heading11"/>
      </w:pPr>
      <w:r>
        <w:t>Letni izvedbeni cilji podprograma in kazalci, s katerimi se bo merilo doseganje zastavljenih ciljev</w:t>
      </w:r>
    </w:p>
    <w:p w14:paraId="5237C62C" w14:textId="40BA7088" w:rsidR="0051684D" w:rsidRDefault="0051684D" w:rsidP="0051684D">
      <w:pPr>
        <w:pStyle w:val="ANormal"/>
        <w:jc w:val="both"/>
      </w:pPr>
      <w:r>
        <w:t>Aktivno vključevanje v izobraževalne programe, uspešno zastopanje interesov občin, priprava skupnih stališč in predlogov občin do zakonskih predlogov.</w:t>
      </w:r>
    </w:p>
    <w:p w14:paraId="6DABCE28" w14:textId="7310CFEF" w:rsidR="0051684D" w:rsidRDefault="0051684D" w:rsidP="0051684D">
      <w:pPr>
        <w:pStyle w:val="AHeading8"/>
      </w:pPr>
      <w:r>
        <w:t>06001020 Združenje občin Slovenije</w:t>
      </w:r>
    </w:p>
    <w:p w14:paraId="6DC6C76D" w14:textId="358682D0" w:rsidR="0051684D" w:rsidRDefault="0051684D" w:rsidP="0051684D">
      <w:pPr>
        <w:tabs>
          <w:tab w:val="decimal" w:pos="9200"/>
        </w:tabs>
      </w:pPr>
      <w:r>
        <w:tab/>
        <w:t>700 €</w:t>
      </w:r>
    </w:p>
    <w:p w14:paraId="516352A5" w14:textId="6A66771B" w:rsidR="0051684D" w:rsidRDefault="0051684D" w:rsidP="0051684D">
      <w:pPr>
        <w:pStyle w:val="Heading11"/>
      </w:pPr>
      <w:r>
        <w:t>Obrazložitev dejavnosti v okviru proračunske postavke</w:t>
      </w:r>
    </w:p>
    <w:p w14:paraId="6CA0A5F2" w14:textId="4B0191A5" w:rsidR="0051684D" w:rsidRDefault="0051684D" w:rsidP="0051684D">
      <w:pPr>
        <w:pStyle w:val="ANormal"/>
        <w:jc w:val="both"/>
      </w:pPr>
      <w:r>
        <w:t>V proračunsko postavko je vključena članarina Združenju občin Slovenije (ZOS), ki je zastopnik interesov občin v razmerju do države.  Ker je občina članica, se lahko udeležuje tudi seminarjev, ki jih združenje organizira za simbolično ceno, kar je lahko znaten prihranek.</w:t>
      </w:r>
    </w:p>
    <w:p w14:paraId="47E51F14" w14:textId="3BE60E65" w:rsidR="0051684D" w:rsidRDefault="0051684D" w:rsidP="0051684D">
      <w:pPr>
        <w:pStyle w:val="Heading11"/>
      </w:pPr>
      <w:r>
        <w:t>Navezava na projekte v okviru proračunske postavke</w:t>
      </w:r>
    </w:p>
    <w:p w14:paraId="6B0FDB14" w14:textId="5A548B05" w:rsidR="0051684D" w:rsidRDefault="0051684D" w:rsidP="0051684D">
      <w:pPr>
        <w:pStyle w:val="ANormal"/>
        <w:jc w:val="both"/>
      </w:pPr>
      <w:r>
        <w:t>Proračunska postavka ni vezana na posebne projekte.</w:t>
      </w:r>
    </w:p>
    <w:p w14:paraId="024AD9FF" w14:textId="0C99C483" w:rsidR="0051684D" w:rsidRDefault="0051684D" w:rsidP="0051684D">
      <w:pPr>
        <w:pStyle w:val="Heading11"/>
      </w:pPr>
      <w:r>
        <w:t>Izhodišča, na katerih temeljijo izračuni predlogov pravic porabe za del, ki se ne izvršuje preko NRP</w:t>
      </w:r>
    </w:p>
    <w:p w14:paraId="6814E2C3" w14:textId="044C4A16" w:rsidR="0051684D" w:rsidRDefault="0051684D" w:rsidP="0051684D">
      <w:pPr>
        <w:pStyle w:val="ANormal"/>
        <w:jc w:val="both"/>
      </w:pPr>
      <w:r>
        <w:t>Sredstva smo načrtovali v višini letne članarine.</w:t>
      </w:r>
    </w:p>
    <w:p w14:paraId="3711789F" w14:textId="344D424E" w:rsidR="0051684D" w:rsidRDefault="0051684D" w:rsidP="0051684D">
      <w:pPr>
        <w:pStyle w:val="AHeading6"/>
      </w:pPr>
      <w:r>
        <w:t>0602 Sofinanciranje dejavnosti občin, ožjih delov občin in zvez občin</w:t>
      </w:r>
    </w:p>
    <w:p w14:paraId="6EAEB199" w14:textId="5A7473B3" w:rsidR="0051684D" w:rsidRDefault="0051684D" w:rsidP="0051684D">
      <w:pPr>
        <w:tabs>
          <w:tab w:val="decimal" w:pos="9200"/>
        </w:tabs>
      </w:pPr>
      <w:r>
        <w:tab/>
      </w:r>
    </w:p>
    <w:p w14:paraId="495CED7D" w14:textId="0D0FB080" w:rsidR="0051684D" w:rsidRDefault="0051684D" w:rsidP="0051684D">
      <w:pPr>
        <w:pStyle w:val="Heading11"/>
      </w:pPr>
      <w:r>
        <w:t>Opis glavnega programa</w:t>
      </w:r>
    </w:p>
    <w:p w14:paraId="58CA05D8" w14:textId="594F08EF" w:rsidR="0051684D" w:rsidRDefault="0051684D" w:rsidP="0051684D">
      <w:pPr>
        <w:pStyle w:val="ANormal"/>
        <w:jc w:val="both"/>
      </w:pPr>
      <w:r>
        <w:t>Vključuje sredstva za delovanje ožjih delov občin ( krajevne skupnosti).</w:t>
      </w:r>
    </w:p>
    <w:p w14:paraId="24531D73" w14:textId="239D9122" w:rsidR="0051684D" w:rsidRDefault="0051684D" w:rsidP="0051684D">
      <w:pPr>
        <w:pStyle w:val="Heading11"/>
      </w:pPr>
      <w:r>
        <w:t>Dolgoročni cilji glavnega programa</w:t>
      </w:r>
    </w:p>
    <w:p w14:paraId="0F10489D" w14:textId="7EBE6042" w:rsidR="0051684D" w:rsidRDefault="0051684D" w:rsidP="0051684D">
      <w:pPr>
        <w:pStyle w:val="ANormal"/>
        <w:jc w:val="both"/>
      </w:pPr>
      <w:r>
        <w:t>Omogočanje pogojev za nemoteno delovanje organov  krajevne skupnosti.</w:t>
      </w:r>
    </w:p>
    <w:p w14:paraId="0A873403" w14:textId="7FE31A12" w:rsidR="0051684D" w:rsidRDefault="0051684D" w:rsidP="0051684D">
      <w:pPr>
        <w:pStyle w:val="Heading11"/>
      </w:pPr>
      <w:r>
        <w:lastRenderedPageBreak/>
        <w:t>Glavni letni izvedbeni cilji in kazalci, s katerimi se bo merilo doseganje zastavljenih ciljev</w:t>
      </w:r>
    </w:p>
    <w:p w14:paraId="4003852A" w14:textId="62187246" w:rsidR="0051684D" w:rsidRDefault="0051684D" w:rsidP="0051684D">
      <w:pPr>
        <w:pStyle w:val="ANormal"/>
        <w:jc w:val="both"/>
      </w:pPr>
      <w:r>
        <w:t>Nemoteno delovanje  krajevne skupnosti.</w:t>
      </w:r>
    </w:p>
    <w:p w14:paraId="0BD9A315" w14:textId="375217C0" w:rsidR="0051684D" w:rsidRDefault="0051684D" w:rsidP="0051684D">
      <w:pPr>
        <w:pStyle w:val="Heading11"/>
      </w:pPr>
      <w:r>
        <w:t>Podprogrami in proračunski uporabniki znotraj glavnega programa</w:t>
      </w:r>
    </w:p>
    <w:p w14:paraId="0BC42162" w14:textId="77777777" w:rsidR="0051684D" w:rsidRDefault="0051684D" w:rsidP="0051684D">
      <w:pPr>
        <w:pStyle w:val="ANormal"/>
        <w:jc w:val="both"/>
      </w:pPr>
      <w:r>
        <w:t>06029001 Delovanje ožjih delov občin,</w:t>
      </w:r>
    </w:p>
    <w:p w14:paraId="565A51EB" w14:textId="7E415A74" w:rsidR="0051684D" w:rsidRDefault="0051684D" w:rsidP="0051684D">
      <w:pPr>
        <w:pStyle w:val="ANormal"/>
        <w:jc w:val="both"/>
      </w:pPr>
      <w:r>
        <w:t>proračunski uporabniki so KS Bukovica-Volčja Draga, KS Renče in KS Vogrsko.</w:t>
      </w:r>
    </w:p>
    <w:p w14:paraId="7F62BAD9" w14:textId="09A71CA8" w:rsidR="0051684D" w:rsidRDefault="0051684D" w:rsidP="0051684D">
      <w:pPr>
        <w:pStyle w:val="AHeading7"/>
      </w:pPr>
      <w:r>
        <w:t>06029001 Delovanje ožjih delov občin</w:t>
      </w:r>
    </w:p>
    <w:p w14:paraId="71650D7B" w14:textId="40877A76" w:rsidR="0051684D" w:rsidRDefault="0051684D" w:rsidP="0051684D">
      <w:pPr>
        <w:tabs>
          <w:tab w:val="decimal" w:pos="9200"/>
        </w:tabs>
      </w:pPr>
      <w:r>
        <w:tab/>
      </w:r>
    </w:p>
    <w:p w14:paraId="184873F8" w14:textId="2E95C05F" w:rsidR="0051684D" w:rsidRDefault="0051684D" w:rsidP="0051684D">
      <w:pPr>
        <w:pStyle w:val="Heading11"/>
      </w:pPr>
      <w:r>
        <w:t>Opis podprograma</w:t>
      </w:r>
    </w:p>
    <w:p w14:paraId="56CC02F1" w14:textId="6B99BDAD" w:rsidR="0051684D" w:rsidRDefault="0051684D" w:rsidP="0051684D">
      <w:pPr>
        <w:pStyle w:val="ANormal"/>
        <w:jc w:val="both"/>
      </w:pPr>
      <w:r>
        <w:t>Podprogram zajema delovanje ožjih delov občine - krajevnih skupnosti. Sredstva se namenjajo za financiranje delovanja krajevnih skupnosti, ki vključuje materialne stroške in stroške organov krajevnih skupnosti.</w:t>
      </w:r>
    </w:p>
    <w:p w14:paraId="3C2F7E9C" w14:textId="0518F38D" w:rsidR="0051684D" w:rsidRDefault="0051684D" w:rsidP="0051684D">
      <w:pPr>
        <w:pStyle w:val="Heading11"/>
      </w:pPr>
      <w:r>
        <w:t>Zakonske in druge pravne podlage</w:t>
      </w:r>
    </w:p>
    <w:p w14:paraId="36FE1BA5" w14:textId="4D776314" w:rsidR="0051684D" w:rsidRDefault="0051684D" w:rsidP="0051684D">
      <w:pPr>
        <w:pStyle w:val="ANormal"/>
        <w:jc w:val="both"/>
      </w:pPr>
      <w:r>
        <w:t>Zakon o lokalni samoupravi, Zakon o javnih financah, Statut Občine, Odlok o proračunu</w:t>
      </w:r>
    </w:p>
    <w:p w14:paraId="20D06B78" w14:textId="76B7AA64" w:rsidR="0051684D" w:rsidRDefault="0051684D" w:rsidP="0051684D">
      <w:pPr>
        <w:pStyle w:val="Heading11"/>
      </w:pPr>
      <w:r>
        <w:t>Dolgoročni cilji podprograma in kazalci, s katerimi se bo merilo doseganje zastavljenih ciljev</w:t>
      </w:r>
    </w:p>
    <w:p w14:paraId="2B196ABF" w14:textId="77777777" w:rsidR="0051684D" w:rsidRDefault="0051684D" w:rsidP="0051684D">
      <w:pPr>
        <w:pStyle w:val="ANormal"/>
        <w:jc w:val="both"/>
      </w:pPr>
      <w:r>
        <w:t>Dolgoročni cilji:</w:t>
      </w:r>
    </w:p>
    <w:p w14:paraId="4E789297" w14:textId="77777777" w:rsidR="0051684D" w:rsidRDefault="0051684D" w:rsidP="0051684D">
      <w:pPr>
        <w:pStyle w:val="ANormal"/>
        <w:jc w:val="both"/>
      </w:pPr>
      <w:r>
        <w:t>Zagotavljanje materialnih pogojev za delovanje in kvalitetno izvajanje nalog, ki so zastavljene v okviru delovanja krajevnih skupnosti.</w:t>
      </w:r>
    </w:p>
    <w:p w14:paraId="4B2DE03B" w14:textId="77777777" w:rsidR="0051684D" w:rsidRDefault="0051684D" w:rsidP="0051684D">
      <w:pPr>
        <w:pStyle w:val="ANormal"/>
        <w:jc w:val="both"/>
      </w:pPr>
      <w:r>
        <w:t>Kazalci:</w:t>
      </w:r>
    </w:p>
    <w:p w14:paraId="3D3CBDAE" w14:textId="3A000F54" w:rsidR="0051684D" w:rsidRDefault="0051684D" w:rsidP="0051684D">
      <w:pPr>
        <w:pStyle w:val="ANormal"/>
        <w:jc w:val="both"/>
      </w:pPr>
      <w:r>
        <w:t>Izvedene predvidene aktivnosti.</w:t>
      </w:r>
    </w:p>
    <w:p w14:paraId="7E2881F9" w14:textId="730F1920" w:rsidR="0051684D" w:rsidRDefault="0051684D" w:rsidP="0051684D">
      <w:pPr>
        <w:pStyle w:val="Heading11"/>
      </w:pPr>
      <w:r>
        <w:t>Letni izvedbeni cilji podprograma in kazalci, s katerimi se bo merilo doseganje zastavljenih ciljev</w:t>
      </w:r>
    </w:p>
    <w:p w14:paraId="6623CBA8" w14:textId="77777777" w:rsidR="0051684D" w:rsidRDefault="0051684D" w:rsidP="0051684D">
      <w:pPr>
        <w:pStyle w:val="ANormal"/>
        <w:jc w:val="both"/>
      </w:pPr>
      <w:r>
        <w:t>Cilji: Sofinanciranje nalog ožjih delov občine za uresničevanje in izvedbo aktivnosti predvidenih v letnem finančnem načrtu s ciljem izboljšanja kakovosti življenja občank in občanov.</w:t>
      </w:r>
    </w:p>
    <w:p w14:paraId="3831B578" w14:textId="35063DB4" w:rsidR="0051684D" w:rsidRDefault="0051684D" w:rsidP="0051684D">
      <w:pPr>
        <w:pStyle w:val="ANormal"/>
        <w:jc w:val="both"/>
      </w:pPr>
      <w:r>
        <w:t>Kazalci: Izvedene predvidene aktivnosti, ki se preverjajo v okviru zaključnega računa.</w:t>
      </w:r>
    </w:p>
    <w:p w14:paraId="22948C2F" w14:textId="37D2B0A8" w:rsidR="0051684D" w:rsidRDefault="0051684D" w:rsidP="0051684D">
      <w:pPr>
        <w:pStyle w:val="AHeading8"/>
      </w:pPr>
      <w:r>
        <w:t>06003041 Računovodske storitve za KS-je</w:t>
      </w:r>
    </w:p>
    <w:p w14:paraId="49A10454" w14:textId="62EB64AA" w:rsidR="0051684D" w:rsidRDefault="0051684D" w:rsidP="0051684D">
      <w:pPr>
        <w:tabs>
          <w:tab w:val="decimal" w:pos="9200"/>
        </w:tabs>
      </w:pPr>
      <w:r>
        <w:tab/>
        <w:t>1.000 €</w:t>
      </w:r>
    </w:p>
    <w:p w14:paraId="39211D95" w14:textId="4678A24A" w:rsidR="0051684D" w:rsidRDefault="0051684D" w:rsidP="0051684D">
      <w:pPr>
        <w:pStyle w:val="Heading11"/>
      </w:pPr>
      <w:r>
        <w:t>Obrazložitev dejavnosti v okviru proračunske postavke</w:t>
      </w:r>
    </w:p>
    <w:p w14:paraId="40CF23C5" w14:textId="659C167A" w:rsidR="0051684D" w:rsidRDefault="0051684D" w:rsidP="0051684D">
      <w:pPr>
        <w:pStyle w:val="ANormal"/>
        <w:jc w:val="both"/>
      </w:pPr>
      <w:r>
        <w:t>Na tej postavki so vključeni  stroški računovodskega servisa za vse tri KS.</w:t>
      </w:r>
    </w:p>
    <w:p w14:paraId="07CB566D" w14:textId="1EBF3BD6" w:rsidR="0051684D" w:rsidRDefault="0051684D" w:rsidP="0051684D">
      <w:pPr>
        <w:pStyle w:val="Heading11"/>
      </w:pPr>
      <w:r>
        <w:t>Navezava na projekte v okviru proračunske postavke</w:t>
      </w:r>
    </w:p>
    <w:p w14:paraId="7A675630" w14:textId="6962788E" w:rsidR="0051684D" w:rsidRDefault="0051684D" w:rsidP="0051684D">
      <w:pPr>
        <w:pStyle w:val="ANormal"/>
        <w:jc w:val="both"/>
      </w:pPr>
      <w:r>
        <w:t>Proračunska postavka ni vezana na posebne projekte.</w:t>
      </w:r>
    </w:p>
    <w:p w14:paraId="02A74160" w14:textId="6583A5B7" w:rsidR="0051684D" w:rsidRDefault="0051684D" w:rsidP="0051684D">
      <w:pPr>
        <w:pStyle w:val="Heading11"/>
      </w:pPr>
      <w:r>
        <w:t>Izhodišča, na katerih temeljijo izračuni predlogov pravic porabe za del, ki se ne izvršuje preko NRP</w:t>
      </w:r>
    </w:p>
    <w:p w14:paraId="752ED2BA" w14:textId="2057134C" w:rsidR="0051684D" w:rsidRDefault="0051684D" w:rsidP="0051684D">
      <w:pPr>
        <w:pStyle w:val="ANormal"/>
        <w:jc w:val="both"/>
      </w:pPr>
      <w:r>
        <w:t>Stroški so znižani glede na prejšnja leta, ker načrtujemo, da bo občinska uprava prevzela vodenje računovodstva za vse tri krajevne skupnosti.</w:t>
      </w:r>
    </w:p>
    <w:p w14:paraId="62545001" w14:textId="578E2987" w:rsidR="0051684D" w:rsidRDefault="0051684D" w:rsidP="0051684D">
      <w:pPr>
        <w:pStyle w:val="AHeading6"/>
      </w:pPr>
      <w:r>
        <w:t>0603 Dejavnost občinske uprave</w:t>
      </w:r>
    </w:p>
    <w:p w14:paraId="2A1978BF" w14:textId="2871D1F1" w:rsidR="0051684D" w:rsidRDefault="0051684D" w:rsidP="0051684D">
      <w:pPr>
        <w:tabs>
          <w:tab w:val="decimal" w:pos="9200"/>
        </w:tabs>
      </w:pPr>
      <w:r>
        <w:tab/>
      </w:r>
    </w:p>
    <w:p w14:paraId="02469189" w14:textId="6849DDAE" w:rsidR="0051684D" w:rsidRDefault="0051684D" w:rsidP="0051684D">
      <w:pPr>
        <w:pStyle w:val="Heading11"/>
      </w:pPr>
      <w:r>
        <w:t>Opis glavnega programa</w:t>
      </w:r>
    </w:p>
    <w:p w14:paraId="0D8B2DC3" w14:textId="2F67489D" w:rsidR="0051684D" w:rsidRDefault="0051684D" w:rsidP="0051684D">
      <w:pPr>
        <w:pStyle w:val="ANormal"/>
        <w:jc w:val="both"/>
      </w:pPr>
      <w:r>
        <w:t>Zagotavljanje materialnih, strokovnih in prostorskih pogojev za delo občinske uprave Občine Renče - Vogrsko in skupne občinske uprave. Poleg tega so v programu zajeta tudi sredstva za opremo v prostorih v katerih se opravljajo te dejavnosti.</w:t>
      </w:r>
    </w:p>
    <w:p w14:paraId="0C9FF9AA" w14:textId="7039A71A" w:rsidR="0051684D" w:rsidRDefault="0051684D" w:rsidP="0051684D">
      <w:pPr>
        <w:pStyle w:val="Heading11"/>
      </w:pPr>
      <w:r>
        <w:lastRenderedPageBreak/>
        <w:t>Dolgoročni cilji glavnega programa</w:t>
      </w:r>
    </w:p>
    <w:p w14:paraId="36801CF4" w14:textId="1247DE6E" w:rsidR="0051684D" w:rsidRDefault="0051684D" w:rsidP="0051684D">
      <w:pPr>
        <w:pStyle w:val="ANormal"/>
        <w:jc w:val="both"/>
      </w:pPr>
      <w:r>
        <w:t>So predvsem v kvalitetni izvedbi aktivnosti in postopkov v skladu z namensko planiranimi proračunskimi sredstvi in sprejeto zakonodajo. Kvalitetno zagotavljanje tehničnih in prostorskih pogojev je osnovni pogoj za pravočasno in zakonito izvajanje upravnih postopkov.</w:t>
      </w:r>
    </w:p>
    <w:p w14:paraId="58A85175" w14:textId="4C49D663" w:rsidR="0051684D" w:rsidRDefault="0051684D" w:rsidP="0051684D">
      <w:pPr>
        <w:pStyle w:val="Heading11"/>
      </w:pPr>
      <w:r>
        <w:t>Glavni letni izvedbeni cilji in kazalci, s katerimi se bo merilo doseganje zastavljenih ciljev</w:t>
      </w:r>
    </w:p>
    <w:p w14:paraId="6112123A" w14:textId="77777777" w:rsidR="0051684D" w:rsidRDefault="0051684D" w:rsidP="0051684D">
      <w:pPr>
        <w:pStyle w:val="ANormal"/>
        <w:jc w:val="both"/>
      </w:pPr>
      <w:r>
        <w:t xml:space="preserve">Cilji: Izvajanje načrtovanih aktivnosti v okviru dolgoročnih ciljev ob upoštevanju namenskosti, </w:t>
      </w:r>
    </w:p>
    <w:p w14:paraId="21D6565C" w14:textId="77777777" w:rsidR="0051684D" w:rsidRDefault="0051684D" w:rsidP="0051684D">
      <w:pPr>
        <w:pStyle w:val="ANormal"/>
        <w:jc w:val="both"/>
      </w:pPr>
      <w:r>
        <w:t>zakonitosti, gospodarnosti in transparentnosti porabe proračunskih sredstev.</w:t>
      </w:r>
    </w:p>
    <w:p w14:paraId="5F1CCBC3" w14:textId="77777777" w:rsidR="0051684D" w:rsidRDefault="0051684D" w:rsidP="0051684D">
      <w:pPr>
        <w:pStyle w:val="ANormal"/>
        <w:jc w:val="both"/>
      </w:pPr>
      <w:r>
        <w:t>Kazalci:</w:t>
      </w:r>
    </w:p>
    <w:p w14:paraId="381F2EF8" w14:textId="77777777" w:rsidR="0051684D" w:rsidRDefault="0051684D" w:rsidP="0051684D">
      <w:pPr>
        <w:pStyle w:val="ANormal"/>
        <w:jc w:val="both"/>
      </w:pPr>
      <w:r>
        <w:t>Zagotavljanje ustreznih delovnih pogojev in opreme za uspešno izvrševanje nalog po posameznih notranjih organizacijskih enotah s ciljem doseganja zadovoljstva strank in zaposlenih v občinski upravi.</w:t>
      </w:r>
    </w:p>
    <w:p w14:paraId="225F32B1" w14:textId="4E870B48" w:rsidR="0051684D" w:rsidRDefault="0051684D" w:rsidP="0051684D">
      <w:pPr>
        <w:pStyle w:val="ANormal"/>
        <w:jc w:val="both"/>
      </w:pPr>
      <w:r>
        <w:t>Še naprej bomo zasledovali cilj polne zasedenosti delovnih mest, strokovnega izpopolnjevanja zaposlenih, varnosti pri delu in materialnih pogojev za delo.</w:t>
      </w:r>
    </w:p>
    <w:p w14:paraId="0791A640" w14:textId="79A38C5C" w:rsidR="0051684D" w:rsidRDefault="0051684D" w:rsidP="0051684D">
      <w:pPr>
        <w:pStyle w:val="Heading11"/>
      </w:pPr>
      <w:r>
        <w:t>Podprogrami in proračunski uporabniki znotraj glavnega programa</w:t>
      </w:r>
    </w:p>
    <w:p w14:paraId="4E326E8E" w14:textId="77777777" w:rsidR="0051684D" w:rsidRDefault="0051684D" w:rsidP="0051684D">
      <w:pPr>
        <w:pStyle w:val="ANormal"/>
        <w:jc w:val="both"/>
      </w:pPr>
      <w:r>
        <w:t>06039001 Administracija občinske uprave</w:t>
      </w:r>
    </w:p>
    <w:p w14:paraId="3BC9F02A" w14:textId="77777777" w:rsidR="0051684D" w:rsidRDefault="0051684D" w:rsidP="0051684D">
      <w:pPr>
        <w:pStyle w:val="ANormal"/>
        <w:jc w:val="both"/>
      </w:pPr>
      <w:r>
        <w:t xml:space="preserve">06039002 Razpolaganje in upravljanje s premoženjem, potrebnim za delovanje občinske uprave; </w:t>
      </w:r>
    </w:p>
    <w:p w14:paraId="206C8908" w14:textId="4D0F534C" w:rsidR="0051684D" w:rsidRDefault="0051684D" w:rsidP="0051684D">
      <w:pPr>
        <w:pStyle w:val="ANormal"/>
        <w:jc w:val="both"/>
      </w:pPr>
      <w:r>
        <w:t>proračunski uporabnik je Občinska uprava.</w:t>
      </w:r>
    </w:p>
    <w:p w14:paraId="4CBEE520" w14:textId="5268E839" w:rsidR="0051684D" w:rsidRDefault="0051684D" w:rsidP="0051684D">
      <w:pPr>
        <w:pStyle w:val="AHeading7"/>
      </w:pPr>
      <w:r>
        <w:t>06039001 Administracija občinske uprave</w:t>
      </w:r>
    </w:p>
    <w:p w14:paraId="5D73D365" w14:textId="318FD28F" w:rsidR="0051684D" w:rsidRDefault="0051684D" w:rsidP="0051684D">
      <w:pPr>
        <w:tabs>
          <w:tab w:val="decimal" w:pos="9200"/>
        </w:tabs>
      </w:pPr>
      <w:r>
        <w:tab/>
      </w:r>
    </w:p>
    <w:p w14:paraId="18598E8D" w14:textId="3EBE74D0" w:rsidR="0051684D" w:rsidRDefault="0051684D" w:rsidP="0051684D">
      <w:pPr>
        <w:pStyle w:val="Heading11"/>
      </w:pPr>
      <w:r>
        <w:t>Opis podprograma</w:t>
      </w:r>
    </w:p>
    <w:p w14:paraId="6FCB51A7" w14:textId="66087478" w:rsidR="0051684D" w:rsidRDefault="0051684D" w:rsidP="0051684D">
      <w:pPr>
        <w:pStyle w:val="ANormal"/>
        <w:jc w:val="both"/>
      </w:pPr>
      <w:r>
        <w:t>V podprogramu so načrtovani izdatki za plače in prispevke zaposlenih, premije KDPZ, sredstva za izvedbo ZSPJS, izdatki za strokovno izobraževanje zaposlenih, izdatki za blago in storitve.</w:t>
      </w:r>
    </w:p>
    <w:p w14:paraId="709A58F5" w14:textId="6C53A29E" w:rsidR="0051684D" w:rsidRDefault="0051684D" w:rsidP="0051684D">
      <w:pPr>
        <w:pStyle w:val="Heading11"/>
      </w:pPr>
      <w:r>
        <w:t>Zakonske in druge pravne podlage</w:t>
      </w:r>
    </w:p>
    <w:p w14:paraId="0F3BA0CE" w14:textId="2D575470" w:rsidR="0051684D" w:rsidRDefault="0051684D" w:rsidP="0051684D">
      <w:pPr>
        <w:pStyle w:val="ANormal"/>
        <w:jc w:val="both"/>
      </w:pPr>
      <w:r>
        <w:t>Sredstva za plače so planirana skladno z Izhodišči za pripravo proračunov občin MF, Kolektivna pogodba za javni sektor, Zakon o višini povračil stroškov v zvezi z delom in nekaterih drugih prejemkov, Zakon o javnih financah, Zakon o uravnoteženju javnih financ, Zakon o lokalni samoupravi, Zakon o javnih uslužbencih, Zakon o financiranju občin, Zakon o izvrševanju proračuna RS, Zakon o delovnih razmerjih, Zakon o javnem naročanju, Uredba o upravnem poslovanju, Zakon o splošnem upravnem postopku, občinski odloki, interni akti in pravilniki....</w:t>
      </w:r>
    </w:p>
    <w:p w14:paraId="16D6D9A0" w14:textId="4B679C00" w:rsidR="0051684D" w:rsidRDefault="0051684D" w:rsidP="0051684D">
      <w:pPr>
        <w:pStyle w:val="Heading11"/>
      </w:pPr>
      <w:r>
        <w:t>Dolgoročni cilji podprograma in kazalci, s katerimi se bo merilo doseganje zastavljenih ciljev</w:t>
      </w:r>
    </w:p>
    <w:p w14:paraId="6E326EBA" w14:textId="77777777" w:rsidR="0051684D" w:rsidRDefault="0051684D" w:rsidP="0051684D">
      <w:pPr>
        <w:pStyle w:val="ANormal"/>
        <w:jc w:val="both"/>
      </w:pPr>
      <w:r>
        <w:t>Dolgoročni cilj je kakovostno izvajanje upravnih nalog, pri čemer je poraba proračunskih sredstev naravnana na zakonito, namensko, gospodarno in učinkovito porabo. Zagotavljanje finančnih sredstev in materialnih pogojev za zaposlene v občinski upravi in skupni občinski upravi. Delovanje občinske uprave, ki bo prispevalo k dolgoročnemu razvoju občine.</w:t>
      </w:r>
    </w:p>
    <w:p w14:paraId="6FAA02B8" w14:textId="1FCEC78A" w:rsidR="0051684D" w:rsidRDefault="0051684D" w:rsidP="0051684D">
      <w:pPr>
        <w:pStyle w:val="ANormal"/>
        <w:jc w:val="both"/>
      </w:pPr>
      <w:r>
        <w:t>Kazalci: Uspešno izvršene naloge iz pristojnosti občinske uprave.</w:t>
      </w:r>
    </w:p>
    <w:p w14:paraId="0787DBFC" w14:textId="020EFBD6" w:rsidR="0051684D" w:rsidRDefault="0051684D" w:rsidP="0051684D">
      <w:pPr>
        <w:pStyle w:val="Heading11"/>
      </w:pPr>
      <w:r>
        <w:t>Letni izvedbeni cilji podprograma in kazalci, s katerimi se bo merilo doseganje zastavljenih ciljev</w:t>
      </w:r>
    </w:p>
    <w:p w14:paraId="2BC4B1B6" w14:textId="77777777" w:rsidR="0051684D" w:rsidRDefault="0051684D" w:rsidP="0051684D">
      <w:pPr>
        <w:pStyle w:val="ANormal"/>
        <w:jc w:val="both"/>
      </w:pPr>
      <w:r>
        <w:t>Cilji: Ob ustreznih delovnih pogojih uspešno in strokovno opravljanje naloge v okviru pristojnosti občinske uprave, zagotavljanje izobraževanja zaposlenih za izboljšanje opravljanja dela in nalog.</w:t>
      </w:r>
    </w:p>
    <w:p w14:paraId="3395EEA4" w14:textId="77777777" w:rsidR="0051684D" w:rsidRDefault="0051684D" w:rsidP="0051684D">
      <w:pPr>
        <w:pStyle w:val="ANormal"/>
        <w:jc w:val="both"/>
      </w:pPr>
      <w:r>
        <w:t>Glavni izvedbeni cilj je uspešno in učinkovito izvajanje zastavljenih nalog, torej uspešna realizacija proračuna in zagotovitev plačil stroškov, ki so potrebni za nemoteno delovanje občinske uprave, gospodarno ravnanje s proračunskimi sredstvi, upoštevaje usmeritve za prijazno javno upravo.</w:t>
      </w:r>
    </w:p>
    <w:p w14:paraId="12247476" w14:textId="44E7A45E" w:rsidR="0051684D" w:rsidRDefault="0051684D" w:rsidP="0051684D">
      <w:pPr>
        <w:pStyle w:val="ANormal"/>
        <w:jc w:val="both"/>
      </w:pPr>
      <w:r>
        <w:lastRenderedPageBreak/>
        <w:t>Kazalci: Uspešno izvršene naloge po posameznih notranjih organizacijskih enotah, število opravljenih dodatnih izobraževanj, zadovoljstvo občanov..</w:t>
      </w:r>
    </w:p>
    <w:p w14:paraId="6E972500" w14:textId="3773660A" w:rsidR="0051684D" w:rsidRDefault="0051684D" w:rsidP="0051684D">
      <w:pPr>
        <w:pStyle w:val="AHeading8"/>
      </w:pPr>
      <w:r>
        <w:t>06003010 Plače občinske uprave</w:t>
      </w:r>
    </w:p>
    <w:p w14:paraId="64E1F0BC" w14:textId="239AEC94" w:rsidR="0051684D" w:rsidRDefault="0051684D" w:rsidP="0051684D">
      <w:pPr>
        <w:tabs>
          <w:tab w:val="decimal" w:pos="9200"/>
        </w:tabs>
      </w:pPr>
      <w:r>
        <w:tab/>
        <w:t>457.253 €</w:t>
      </w:r>
    </w:p>
    <w:p w14:paraId="0FD00520" w14:textId="3A615D70" w:rsidR="0051684D" w:rsidRDefault="0051684D" w:rsidP="0051684D">
      <w:pPr>
        <w:pStyle w:val="Heading11"/>
      </w:pPr>
      <w:r>
        <w:t>Obrazložitev dejavnosti v okviru proračunske postavke</w:t>
      </w:r>
    </w:p>
    <w:p w14:paraId="0D16E9C2" w14:textId="77777777" w:rsidR="0051684D" w:rsidRDefault="0051684D" w:rsidP="0051684D">
      <w:pPr>
        <w:pStyle w:val="ANormal"/>
        <w:jc w:val="both"/>
      </w:pPr>
      <w:r>
        <w:t xml:space="preserve">Višina potrebnih sredstev je določena na podlagi števila zaposlenih in projekcije bruto plač za 12 mesecev ter pričakovanih sprememb glede višine plač in drugih dodatkov ter stroškov do katerih so zaposleni upravičeni. </w:t>
      </w:r>
    </w:p>
    <w:p w14:paraId="76BB43D3" w14:textId="3DB78B87" w:rsidR="0051684D" w:rsidRDefault="0051684D" w:rsidP="0051684D">
      <w:pPr>
        <w:pStyle w:val="ANormal"/>
        <w:jc w:val="both"/>
      </w:pPr>
      <w:r>
        <w:t>Skladno z veljavnim sistemom se zagotavljajo sredstva za osnovne plače, regres za letni dopust, povračilo stroškov prehrane med delom, povračilo stroškov prevoza na delo in iz dela, sredstva za delovno uspešnost, prispevke za pokojninsko in invalidsko zavarovanje ter druge prispevke. Pri načrtovanju sredstev za prispevke za socialno varnost se upoštevajo prispevne stopnje in sicer prispevke delodajalca v skupni višini 16,10%. Na postavki je načrtovan tudi znesek premij kolektivnega dodatnega zavarovanja, ki so bile s 1.8.2003 uvedene v javnem sektorju in se vsak mesec pri izplačilu plač plačujejo na osebne račune javnih uslužbencev pri Kapitalski družbi.</w:t>
      </w:r>
    </w:p>
    <w:p w14:paraId="0AE336E8" w14:textId="49BE196E" w:rsidR="0051684D" w:rsidRDefault="0051684D" w:rsidP="0051684D">
      <w:pPr>
        <w:pStyle w:val="Heading11"/>
      </w:pPr>
      <w:r>
        <w:t>Navezava na projekte v okviru proračunske postavke</w:t>
      </w:r>
    </w:p>
    <w:p w14:paraId="335C20D6" w14:textId="70649252" w:rsidR="0051684D" w:rsidRDefault="0051684D" w:rsidP="0051684D">
      <w:pPr>
        <w:pStyle w:val="ANormal"/>
        <w:jc w:val="both"/>
      </w:pPr>
      <w:r>
        <w:t>Proračunska postavka ni vezana na posebne projekte.</w:t>
      </w:r>
    </w:p>
    <w:p w14:paraId="21BF6006" w14:textId="45D38FC2" w:rsidR="0051684D" w:rsidRDefault="0051684D" w:rsidP="0051684D">
      <w:pPr>
        <w:pStyle w:val="Heading11"/>
      </w:pPr>
      <w:r>
        <w:t>Izhodišča, na katerih temeljijo izračuni predlogov pravic porabe za del, ki se ne izvršuje preko NRP</w:t>
      </w:r>
    </w:p>
    <w:p w14:paraId="692C1F86" w14:textId="7E4D4B9F" w:rsidR="0051684D" w:rsidRDefault="0051684D" w:rsidP="0051684D">
      <w:pPr>
        <w:pStyle w:val="ANormal"/>
        <w:jc w:val="both"/>
      </w:pPr>
      <w:r>
        <w:t>Sredstva smo načrtovali skladno s kadrovskim načrtom in z zakonsko določenimi napredovanji javnih uslužbencev.</w:t>
      </w:r>
      <w:r w:rsidR="00F7433F">
        <w:t xml:space="preserve"> Število zaposlenih je usklajeno s predlogom kadrovskega načrta.</w:t>
      </w:r>
    </w:p>
    <w:p w14:paraId="15820EF0" w14:textId="3983D738" w:rsidR="0051684D" w:rsidRDefault="0051684D" w:rsidP="0051684D">
      <w:pPr>
        <w:pStyle w:val="AHeading8"/>
      </w:pPr>
      <w:r>
        <w:t>06003030 Študentski servis</w:t>
      </w:r>
    </w:p>
    <w:p w14:paraId="7D24D570" w14:textId="3CC639A1" w:rsidR="0051684D" w:rsidRDefault="0051684D" w:rsidP="0051684D">
      <w:pPr>
        <w:tabs>
          <w:tab w:val="decimal" w:pos="9200"/>
        </w:tabs>
      </w:pPr>
      <w:r>
        <w:tab/>
        <w:t>1.500 €</w:t>
      </w:r>
    </w:p>
    <w:p w14:paraId="0C39513C" w14:textId="0DEE1369" w:rsidR="0051684D" w:rsidRDefault="0051684D" w:rsidP="0051684D">
      <w:pPr>
        <w:pStyle w:val="Heading11"/>
      </w:pPr>
      <w:r>
        <w:t>Obrazložitev dejavnosti v okviru proračunske postavke</w:t>
      </w:r>
    </w:p>
    <w:p w14:paraId="107C05B1" w14:textId="00F31592" w:rsidR="0051684D" w:rsidRDefault="0051684D" w:rsidP="0051684D">
      <w:pPr>
        <w:pStyle w:val="ANormal"/>
        <w:jc w:val="both"/>
      </w:pPr>
      <w:r>
        <w:t>Postavke zajemajo konte drugih operativnih odhodkov, ki so nujno potrebi za delovanje občinske uprave. Zajema sredstva za izplačevanje na podlagi študentskih napotnic.</w:t>
      </w:r>
    </w:p>
    <w:p w14:paraId="7A6ABA86" w14:textId="6B829067" w:rsidR="0051684D" w:rsidRDefault="0051684D" w:rsidP="0051684D">
      <w:pPr>
        <w:pStyle w:val="Heading11"/>
      </w:pPr>
      <w:r>
        <w:t>Navezava na projekte v okviru proračunske postavke</w:t>
      </w:r>
    </w:p>
    <w:p w14:paraId="66BB3710" w14:textId="373C5AF2" w:rsidR="0051684D" w:rsidRDefault="0051684D" w:rsidP="0051684D">
      <w:pPr>
        <w:pStyle w:val="ANormal"/>
        <w:jc w:val="both"/>
      </w:pPr>
      <w:r>
        <w:t>Proračunska postavka ni vezana na posebne projekte.</w:t>
      </w:r>
    </w:p>
    <w:p w14:paraId="59912BDF" w14:textId="314CE041" w:rsidR="0051684D" w:rsidRDefault="0051684D" w:rsidP="0051684D">
      <w:pPr>
        <w:pStyle w:val="Heading11"/>
      </w:pPr>
      <w:r>
        <w:t>Izhodišča, na katerih temeljijo izračuni predlogov pravic porabe za del, ki se ne izvršuje preko NRP</w:t>
      </w:r>
    </w:p>
    <w:p w14:paraId="63DD8A49" w14:textId="450EF533" w:rsidR="0051684D" w:rsidRDefault="0051684D" w:rsidP="0051684D">
      <w:pPr>
        <w:pStyle w:val="ANormal"/>
        <w:jc w:val="both"/>
      </w:pPr>
      <w:r>
        <w:t>Sredstva smo načrtovali v znesku lanskega plana.</w:t>
      </w:r>
    </w:p>
    <w:p w14:paraId="0C24DC36" w14:textId="7D20B152" w:rsidR="0051684D" w:rsidRDefault="0051684D" w:rsidP="0051684D">
      <w:pPr>
        <w:pStyle w:val="AHeading8"/>
      </w:pPr>
      <w:r>
        <w:t>06003040 Zunanji strokovni sodelavci</w:t>
      </w:r>
    </w:p>
    <w:p w14:paraId="236B2D37" w14:textId="109A13C6" w:rsidR="0051684D" w:rsidRDefault="0051684D" w:rsidP="0051684D">
      <w:pPr>
        <w:tabs>
          <w:tab w:val="decimal" w:pos="9200"/>
        </w:tabs>
      </w:pPr>
      <w:r>
        <w:tab/>
        <w:t>23.190 €</w:t>
      </w:r>
    </w:p>
    <w:p w14:paraId="39A37511" w14:textId="4ECEDA34" w:rsidR="0051684D" w:rsidRDefault="0051684D" w:rsidP="0051684D">
      <w:pPr>
        <w:pStyle w:val="Heading11"/>
      </w:pPr>
      <w:r>
        <w:t>Obrazložitev dejavnosti v okviru proračunske postavke</w:t>
      </w:r>
    </w:p>
    <w:p w14:paraId="413BA002" w14:textId="247761AD" w:rsidR="0051684D" w:rsidRDefault="0051684D" w:rsidP="0051684D">
      <w:pPr>
        <w:pStyle w:val="ANormal"/>
        <w:jc w:val="both"/>
      </w:pPr>
      <w:r>
        <w:t xml:space="preserve">Postavka zajema stroške dela zunanjih strokovnih sodelavcev, ki so nujno potrebi za delovanje občinske uprave (izvedenska mnenja, pooblaščenec za varstvo osebnih podatkov, redakcija strategije razvoja občine, izdelava Pravilnika o ravnanju z  dokumentarnim in arhivskim gradivom, Izvajanje javnih pooblastil </w:t>
      </w:r>
      <w:r w:rsidR="009C160A">
        <w:t>–</w:t>
      </w:r>
      <w:r>
        <w:t xml:space="preserve"> VIK</w:t>
      </w:r>
      <w:r w:rsidR="009C160A">
        <w:t>…)</w:t>
      </w:r>
    </w:p>
    <w:p w14:paraId="4DE109C7" w14:textId="4D41018A" w:rsidR="0051684D" w:rsidRDefault="0051684D" w:rsidP="0051684D">
      <w:pPr>
        <w:pStyle w:val="Heading11"/>
      </w:pPr>
      <w:r>
        <w:t>Navezava na projekte v okviru proračunske postavke</w:t>
      </w:r>
    </w:p>
    <w:p w14:paraId="587290A0" w14:textId="3E231DAC" w:rsidR="0051684D" w:rsidRDefault="0051684D" w:rsidP="0051684D">
      <w:pPr>
        <w:pStyle w:val="ANormal"/>
        <w:jc w:val="both"/>
      </w:pPr>
      <w:r>
        <w:t>Proračunska postavka ni vezana na posebne projekte.</w:t>
      </w:r>
    </w:p>
    <w:p w14:paraId="0A2765FF" w14:textId="24809665" w:rsidR="0051684D" w:rsidRDefault="0051684D" w:rsidP="0051684D">
      <w:pPr>
        <w:pStyle w:val="Heading11"/>
      </w:pPr>
      <w:r>
        <w:t>Izhodišča, na katerih temeljijo izračuni predlogov pravic porabe za del, ki se ne izvršuje preko NRP</w:t>
      </w:r>
    </w:p>
    <w:p w14:paraId="19A1B089" w14:textId="6AFE2E8A" w:rsidR="0051684D" w:rsidRDefault="0051684D" w:rsidP="0051684D">
      <w:pPr>
        <w:pStyle w:val="ANormal"/>
        <w:jc w:val="both"/>
      </w:pPr>
      <w:r>
        <w:t>Sredstva smo načrtovali v višini lanskega plana.</w:t>
      </w:r>
    </w:p>
    <w:p w14:paraId="706D37AD" w14:textId="28FDD47F" w:rsidR="0051684D" w:rsidRDefault="0051684D" w:rsidP="0051684D">
      <w:pPr>
        <w:pStyle w:val="AHeading8"/>
      </w:pPr>
      <w:r>
        <w:lastRenderedPageBreak/>
        <w:t>06003060 Materialni stroški</w:t>
      </w:r>
    </w:p>
    <w:p w14:paraId="6E70225B" w14:textId="44B9097C" w:rsidR="0051684D" w:rsidRDefault="0051684D" w:rsidP="0051684D">
      <w:pPr>
        <w:tabs>
          <w:tab w:val="decimal" w:pos="9200"/>
        </w:tabs>
      </w:pPr>
      <w:r>
        <w:tab/>
        <w:t>120.450 €</w:t>
      </w:r>
    </w:p>
    <w:p w14:paraId="66D548E7" w14:textId="1F5ABD0E" w:rsidR="0051684D" w:rsidRDefault="0051684D" w:rsidP="0051684D">
      <w:pPr>
        <w:pStyle w:val="Heading11"/>
      </w:pPr>
      <w:r>
        <w:t>Obrazložitev dejavnosti v okviru proračunske postavke</w:t>
      </w:r>
    </w:p>
    <w:p w14:paraId="4537F172" w14:textId="5DA08406" w:rsidR="0051684D" w:rsidRDefault="0051684D" w:rsidP="0051684D">
      <w:pPr>
        <w:pStyle w:val="ANormal"/>
        <w:jc w:val="both"/>
      </w:pPr>
      <w:r>
        <w:t>S te postavke se financirajo materialni stroški, ki nastanejo kot posledica delovanja občinske uprave in uporabe upravne stavbe. V proračunsko postavko so vključeni stroški za pisarniški material, energijo, vodo, komunalne storitve, prevozni stroški, stroški čiščenja občinske stavbe in prostorov KS, stroški tekočega vzdrževanja, izdatki za službena potovanja, izobraževanja in drugi operativni odhodki. Povračila stroškov uslužbencev občinske uprave, ki jih imajo pri delu in v zvezi z njim se bodo izplačevala skladno z veljavno zakonodajo.</w:t>
      </w:r>
    </w:p>
    <w:p w14:paraId="7B9D4340" w14:textId="5B29E875" w:rsidR="0051684D" w:rsidRDefault="0051684D" w:rsidP="0051684D">
      <w:pPr>
        <w:pStyle w:val="Heading11"/>
      </w:pPr>
      <w:r>
        <w:t>Navezava na projekte v okviru proračunske postavke</w:t>
      </w:r>
    </w:p>
    <w:p w14:paraId="155A3293" w14:textId="4052DDAF" w:rsidR="0051684D" w:rsidRDefault="0051684D" w:rsidP="0051684D">
      <w:pPr>
        <w:pStyle w:val="ANormal"/>
        <w:jc w:val="both"/>
      </w:pPr>
      <w:r>
        <w:t>Proračunska postavka ni vezana na posebne projekte.</w:t>
      </w:r>
    </w:p>
    <w:p w14:paraId="585BA907" w14:textId="4F706887" w:rsidR="0051684D" w:rsidRDefault="0051684D" w:rsidP="0051684D">
      <w:pPr>
        <w:pStyle w:val="Heading11"/>
      </w:pPr>
      <w:r>
        <w:t>Izhodišča, na katerih temeljijo izračuni predlogov pravic porabe za del, ki se ne izvršuje preko NRP</w:t>
      </w:r>
    </w:p>
    <w:p w14:paraId="55C3FE49" w14:textId="5AFF2364" w:rsidR="0051684D" w:rsidRDefault="0051684D" w:rsidP="0051684D">
      <w:pPr>
        <w:pStyle w:val="ANormal"/>
        <w:jc w:val="both"/>
      </w:pPr>
      <w:r>
        <w:t>Stroške smo ocenjevali na podlagi porabe v lanskem letu ter sklenjenih pogodb.</w:t>
      </w:r>
    </w:p>
    <w:p w14:paraId="01AD6157" w14:textId="737C00E6" w:rsidR="0051684D" w:rsidRDefault="0051684D" w:rsidP="0051684D">
      <w:pPr>
        <w:pStyle w:val="AHeading8"/>
      </w:pPr>
      <w:r>
        <w:t>06003070 Občinske skupne službe (finančni in komercialni  nadzor)</w:t>
      </w:r>
    </w:p>
    <w:p w14:paraId="3B80236B" w14:textId="28EA57BA" w:rsidR="0051684D" w:rsidRDefault="0051684D" w:rsidP="0051684D">
      <w:pPr>
        <w:tabs>
          <w:tab w:val="decimal" w:pos="9200"/>
        </w:tabs>
      </w:pPr>
      <w:r>
        <w:tab/>
        <w:t>56.625 €</w:t>
      </w:r>
    </w:p>
    <w:p w14:paraId="0D9768D7" w14:textId="049DB7C8" w:rsidR="0051684D" w:rsidRDefault="0051684D" w:rsidP="0051684D">
      <w:pPr>
        <w:pStyle w:val="Heading11"/>
      </w:pPr>
      <w:r>
        <w:t>Obrazložitev dejavnosti v okviru proračunske postavke</w:t>
      </w:r>
    </w:p>
    <w:p w14:paraId="3615AA73" w14:textId="77777777" w:rsidR="0051684D" w:rsidRDefault="0051684D" w:rsidP="0051684D">
      <w:pPr>
        <w:pStyle w:val="ANormal"/>
        <w:jc w:val="both"/>
      </w:pPr>
      <w:r>
        <w:t>Medobčinska uprava občin Šempeter-Vrtojba, Renče-Vogrsko in Miren-Kostanjevica je bila ustanovljena z Odlokom o ustanovitvi organa skupne občinske uprave Medobčinska uprava občin Šempeter-Vrtojba, Renče-Vogrsko in Miren-Kostanjevica (Ur. l. RS št. 112/08 in 24/2010) konec leta 2008, delovati pa je začela 15. aprila 2009.  Na željo občine Vipava, da se priključi že obstoječi medobčinski upravi, je z Odlokom o ustanovitvi skupne občinske uprave Medobčinska uprava občin Šempeter-Vrtojba, Renče-Vogrsko, Miren-Kostanjevica in Vipava (Ur. l. RS, št. 103/2012, z dne 24. decembra 2012 in Uradno glasilo Občine Renče-Vogrsko, št. 13/2012) prišlo do razširitve medobčinske uprave, ki je začela delovati s 1. januarjem 2013.</w:t>
      </w:r>
    </w:p>
    <w:p w14:paraId="1D32457D" w14:textId="77777777" w:rsidR="0051684D" w:rsidRDefault="0051684D" w:rsidP="0051684D">
      <w:pPr>
        <w:pStyle w:val="ANormal"/>
        <w:jc w:val="both"/>
      </w:pPr>
      <w:r>
        <w:t>MOU Opravlja naloge občinskega inšpekcijskega nadzorstva in občinskega redarstva.</w:t>
      </w:r>
    </w:p>
    <w:p w14:paraId="03B6B91A" w14:textId="001B22F4" w:rsidR="0051684D" w:rsidRDefault="0051684D" w:rsidP="00DD73D5">
      <w:pPr>
        <w:pStyle w:val="ANormal"/>
        <w:jc w:val="both"/>
      </w:pPr>
      <w:r>
        <w:t xml:space="preserve">V letu 2016 je k skupni medobčinski upravi pristopila še ena članica – Občine Ajdovščina, skupna občinska uprava v tej sestavi je začela delovati 1. 11. 2016. </w:t>
      </w:r>
    </w:p>
    <w:p w14:paraId="67CDB7BD" w14:textId="3F943FBE" w:rsidR="0051684D" w:rsidRDefault="0051684D" w:rsidP="0051684D">
      <w:pPr>
        <w:pStyle w:val="ANormal"/>
        <w:jc w:val="both"/>
      </w:pPr>
      <w:r>
        <w:t>Občina Ajdovščina je iz medobčinske uprave izstopila konec leta 2019.</w:t>
      </w:r>
    </w:p>
    <w:p w14:paraId="79119ECB" w14:textId="3405BE18" w:rsidR="0051684D" w:rsidRDefault="0051684D" w:rsidP="0051684D">
      <w:pPr>
        <w:pStyle w:val="Heading11"/>
      </w:pPr>
      <w:r>
        <w:t>Navezava na projekte v okviru proračunske postavke</w:t>
      </w:r>
    </w:p>
    <w:p w14:paraId="36D5EE62" w14:textId="4826FB65" w:rsidR="0051684D" w:rsidRDefault="0051684D" w:rsidP="0051684D">
      <w:pPr>
        <w:pStyle w:val="ANormal"/>
        <w:jc w:val="both"/>
      </w:pPr>
      <w:r>
        <w:t>Proračunska postavka ni vezana na posebne projekte.</w:t>
      </w:r>
    </w:p>
    <w:p w14:paraId="4E7E3380" w14:textId="5A8A95DB" w:rsidR="0051684D" w:rsidRDefault="0051684D" w:rsidP="0051684D">
      <w:pPr>
        <w:pStyle w:val="Heading11"/>
      </w:pPr>
      <w:r>
        <w:t>Izhodišča, na katerih temeljijo izračuni predlogov pravic porabe za del, ki se ne izvršuje preko NRP</w:t>
      </w:r>
    </w:p>
    <w:p w14:paraId="57494FAB" w14:textId="328241F1" w:rsidR="0051684D" w:rsidRDefault="0051684D" w:rsidP="0051684D">
      <w:pPr>
        <w:pStyle w:val="ANormal"/>
        <w:jc w:val="both"/>
      </w:pPr>
      <w:r>
        <w:t>Sredstva smo načrtovali v višini skladno s finančnim načrtom SOU. Sredstva za delo uprave zagotavljajo občine soustanoviteljice, glede na število prebivalcev v posamezni občini.</w:t>
      </w:r>
    </w:p>
    <w:p w14:paraId="0FC94969" w14:textId="3812052E" w:rsidR="0051684D" w:rsidRDefault="0051684D" w:rsidP="0051684D">
      <w:pPr>
        <w:pStyle w:val="AHeading7"/>
      </w:pPr>
      <w:r>
        <w:t>06039002 Razpolaganje in upravljanje s premoženjem, potrebnim za delovanje občinske uprave</w:t>
      </w:r>
    </w:p>
    <w:p w14:paraId="6DF16A8C" w14:textId="758D80C7" w:rsidR="0051684D" w:rsidRDefault="0051684D" w:rsidP="0051684D">
      <w:pPr>
        <w:tabs>
          <w:tab w:val="decimal" w:pos="9200"/>
        </w:tabs>
      </w:pPr>
      <w:r>
        <w:tab/>
      </w:r>
    </w:p>
    <w:p w14:paraId="362067CD" w14:textId="143AE7A9" w:rsidR="0051684D" w:rsidRDefault="0051684D" w:rsidP="0051684D">
      <w:pPr>
        <w:pStyle w:val="Heading11"/>
      </w:pPr>
      <w:r>
        <w:t>Opis podprograma</w:t>
      </w:r>
    </w:p>
    <w:p w14:paraId="565BF649" w14:textId="21042391" w:rsidR="0051684D" w:rsidRDefault="0051684D" w:rsidP="0051684D">
      <w:pPr>
        <w:pStyle w:val="ANormal"/>
        <w:jc w:val="both"/>
      </w:pPr>
      <w:r>
        <w:t>Gospodarjenje s premičnim premoženjem se izvaja z namenom zagotavljanja občinski upravi, županu in podžupanu, občinskemu svetu ter drugim delovnim telesom primerni vozni park ter primerno opremljenost delovnih mest.</w:t>
      </w:r>
    </w:p>
    <w:p w14:paraId="2AEDB01B" w14:textId="7B89D86B" w:rsidR="0051684D" w:rsidRDefault="0051684D" w:rsidP="0051684D">
      <w:pPr>
        <w:pStyle w:val="Heading11"/>
      </w:pPr>
      <w:r>
        <w:lastRenderedPageBreak/>
        <w:t>Zakonske in druge pravne podlage</w:t>
      </w:r>
    </w:p>
    <w:p w14:paraId="2CD0283E" w14:textId="48A48F4A" w:rsidR="0051684D" w:rsidRDefault="0051684D" w:rsidP="0051684D">
      <w:pPr>
        <w:pStyle w:val="ANormal"/>
        <w:jc w:val="both"/>
      </w:pPr>
      <w:r>
        <w:t>Zakon o javnih financah, Zakon o izvrševanju proračuna, Zakon o javnem naročanju in Navodilo o javnem naročanju in druga področna zakonodaja</w:t>
      </w:r>
    </w:p>
    <w:p w14:paraId="3A0B0D51" w14:textId="550AB2D1" w:rsidR="0051684D" w:rsidRDefault="0051684D" w:rsidP="0051684D">
      <w:pPr>
        <w:pStyle w:val="Heading11"/>
      </w:pPr>
      <w:r>
        <w:t>Dolgoročni cilji podprograma in kazalci, s katerimi se bo merilo doseganje zastavljenih ciljev</w:t>
      </w:r>
    </w:p>
    <w:p w14:paraId="7701C53D" w14:textId="77777777" w:rsidR="0051684D" w:rsidRDefault="0051684D" w:rsidP="0051684D">
      <w:pPr>
        <w:pStyle w:val="ANormal"/>
        <w:jc w:val="both"/>
      </w:pPr>
      <w:r>
        <w:t>Dolgoročni cilji:</w:t>
      </w:r>
    </w:p>
    <w:p w14:paraId="718F8DC7" w14:textId="77777777" w:rsidR="0051684D" w:rsidRDefault="0051684D" w:rsidP="0051684D">
      <w:pPr>
        <w:pStyle w:val="ANormal"/>
        <w:jc w:val="both"/>
      </w:pPr>
      <w:r>
        <w:t xml:space="preserve">Vlaganja v pisarniško in drugo opremo z namenom zagotavljanja  pogojev za tekoče in nemoteno delo upravnih organov in državnih organov, ki delujejo v prostorih občine.  </w:t>
      </w:r>
    </w:p>
    <w:p w14:paraId="2C837AA4" w14:textId="77777777" w:rsidR="0051684D" w:rsidRDefault="0051684D" w:rsidP="0051684D">
      <w:pPr>
        <w:pStyle w:val="ANormal"/>
        <w:jc w:val="both"/>
      </w:pPr>
      <w:r>
        <w:t>Kazalci:</w:t>
      </w:r>
    </w:p>
    <w:p w14:paraId="03E2D54C" w14:textId="0EBD6E3B" w:rsidR="0051684D" w:rsidRDefault="0051684D" w:rsidP="0051684D">
      <w:pPr>
        <w:pStyle w:val="ANormal"/>
        <w:jc w:val="both"/>
      </w:pPr>
      <w:r>
        <w:t>- Število in vrednost realiziranih vlaganj v upravne prostore</w:t>
      </w:r>
    </w:p>
    <w:p w14:paraId="228D2689" w14:textId="1C0C1B75" w:rsidR="0051684D" w:rsidRDefault="0051684D" w:rsidP="0051684D">
      <w:pPr>
        <w:pStyle w:val="Heading11"/>
      </w:pPr>
      <w:r>
        <w:t>Letni izvedbeni cilji podprograma in kazalci, s katerimi se bo merilo doseganje zastavljenih ciljev</w:t>
      </w:r>
    </w:p>
    <w:p w14:paraId="0BF2D5C6" w14:textId="7DFFC319" w:rsidR="0051684D" w:rsidRDefault="0051684D" w:rsidP="0051684D">
      <w:pPr>
        <w:pStyle w:val="ANormal"/>
        <w:jc w:val="both"/>
      </w:pPr>
      <w:r>
        <w:t>Nakup vozila, nakup pisarniške opreme, računalnikov in pohištva, ki bo potrebno, zagotavljanje sredstev, ki ohranjajo stanje in vrednost objektov v občinski lasti. Zagotavljanje ustrezne opreme za delo organov občine.</w:t>
      </w:r>
    </w:p>
    <w:p w14:paraId="2C2E4ABF" w14:textId="06F644AD" w:rsidR="0051684D" w:rsidRDefault="0051684D" w:rsidP="0051684D">
      <w:pPr>
        <w:pStyle w:val="AHeading8"/>
      </w:pPr>
      <w:r>
        <w:t>06004030 Nakup opreme upravnih prostorov</w:t>
      </w:r>
    </w:p>
    <w:p w14:paraId="38177E53" w14:textId="174BE4FC" w:rsidR="0051684D" w:rsidRDefault="0051684D" w:rsidP="0051684D">
      <w:pPr>
        <w:tabs>
          <w:tab w:val="decimal" w:pos="9200"/>
        </w:tabs>
      </w:pPr>
      <w:r>
        <w:tab/>
        <w:t>26.100 €</w:t>
      </w:r>
    </w:p>
    <w:p w14:paraId="69C2E228" w14:textId="746B1117" w:rsidR="0051684D" w:rsidRDefault="0051684D" w:rsidP="0051684D">
      <w:pPr>
        <w:pStyle w:val="Heading11"/>
      </w:pPr>
      <w:r>
        <w:t>Obrazložitev dejavnosti v okviru proračunske postavke</w:t>
      </w:r>
    </w:p>
    <w:p w14:paraId="7F6393A2" w14:textId="2A23A297" w:rsidR="0051684D" w:rsidRDefault="0051684D" w:rsidP="0051684D">
      <w:pPr>
        <w:pStyle w:val="ANormal"/>
        <w:jc w:val="both"/>
      </w:pPr>
      <w:r>
        <w:t>Postavka se oblikuje na podlagi potrebnih nabav in zamenjav osnovnih sredstev, ki so potrebna za nemoteno delovanje občinske uprave.</w:t>
      </w:r>
    </w:p>
    <w:p w14:paraId="7DBB0255" w14:textId="0A5576A3" w:rsidR="0051684D" w:rsidRDefault="0051684D" w:rsidP="0051684D">
      <w:pPr>
        <w:pStyle w:val="Heading11"/>
      </w:pPr>
      <w:r>
        <w:t>Navezava na projekte v okviru proračunske postavke</w:t>
      </w:r>
    </w:p>
    <w:p w14:paraId="37E0F1E4" w14:textId="4BAC7FAF" w:rsidR="0051684D" w:rsidRDefault="0051684D" w:rsidP="0051684D">
      <w:pPr>
        <w:pStyle w:val="ANormal"/>
        <w:jc w:val="both"/>
      </w:pPr>
      <w:r>
        <w:t>Projekt je opredeljen v NRP -ju: OB201-09-0004.</w:t>
      </w:r>
    </w:p>
    <w:p w14:paraId="4B6FE560" w14:textId="1EBF7B47" w:rsidR="0051684D" w:rsidRDefault="0051684D" w:rsidP="0051684D">
      <w:pPr>
        <w:pStyle w:val="Heading11"/>
      </w:pPr>
      <w:r>
        <w:t>Izhodišča, na katerih temeljijo izračuni predlogov pravic porabe za del, ki se ne izvršuje preko NRP</w:t>
      </w:r>
    </w:p>
    <w:p w14:paraId="504EA5EC" w14:textId="2C188A56" w:rsidR="0051684D" w:rsidRDefault="0051684D" w:rsidP="00DD73D5">
      <w:pPr>
        <w:pStyle w:val="ANormal"/>
        <w:jc w:val="both"/>
      </w:pPr>
      <w:r>
        <w:t xml:space="preserve">Sredstva smo načrtovali v višini skladno z lansko realizacijo in pridobljenimi predračuni. </w:t>
      </w:r>
    </w:p>
    <w:p w14:paraId="0B549261" w14:textId="77777777" w:rsidR="0051684D" w:rsidRDefault="0051684D" w:rsidP="0051684D">
      <w:pPr>
        <w:pStyle w:val="ANormal"/>
        <w:jc w:val="both"/>
      </w:pPr>
      <w:r>
        <w:t xml:space="preserve">Občinski strežnik je že tako zastarel, da se določene nadgradnje programov ne da več posodabljati, ker so zastareli. Nakup novih strežnikov bo omogočil nemoteno delo z obstoječimi programi, ki jih imamo in jih pri vsakodnevnem delovanju uporabljamo na občini. </w:t>
      </w:r>
    </w:p>
    <w:p w14:paraId="42E5D7F8" w14:textId="447FD8B7" w:rsidR="0051684D" w:rsidRDefault="0051684D" w:rsidP="00DD73D5">
      <w:pPr>
        <w:pStyle w:val="ANormal"/>
        <w:jc w:val="both"/>
      </w:pPr>
      <w:r>
        <w:t>Ker se naše aplikacije nenehno razvijajo in za to potrebujemo tudi zadnje verzije, bo v prihodnje prišlo do točke od katere naprej naša aplikacija več ne bo delovala.</w:t>
      </w:r>
    </w:p>
    <w:p w14:paraId="7E6A7F1C" w14:textId="77777777" w:rsidR="0051684D" w:rsidRDefault="0051684D" w:rsidP="0051684D">
      <w:pPr>
        <w:pStyle w:val="ANormal"/>
        <w:jc w:val="both"/>
      </w:pPr>
      <w:r>
        <w:t>Za nakup novih strežnikov smo pridobili tri ponudbe in sicer dve za strežnik, ki bi bil fizično stacioniran na občini in eno za strežnik v oblaku. Izbrali bomo najugodnejšo, ki znaša 16.400 EUR za nabavo strežnikov in opreme, dodatno se zaračuna delo (prenos podatkov iz starega na novi strežnik). Glede kvalitete so vsi v enakem rangu. Najem strežnika v oblaku za naše potrebe, bi bil 700,00 EUR na mesec, kar je precej dražje kot nakup svojega.</w:t>
      </w:r>
    </w:p>
    <w:p w14:paraId="3473AAC5" w14:textId="6DADB3E6" w:rsidR="0051684D" w:rsidRDefault="0051684D" w:rsidP="0051684D">
      <w:pPr>
        <w:pStyle w:val="ANormal"/>
        <w:jc w:val="both"/>
      </w:pPr>
      <w:r>
        <w:t>Potrebna bo tudi zamenjava osebnih računalnikov, kar načrtujemo v prihodnosti in sicer vsako leto enega do dva. Na tem področju nismo investirali nič, posledično nekateri zaposleni uporabljamo računalnike, ki so bili nabavljeni leta 2012, 2013, 2014… na teh računalnikih še vedno lahko delamo, vendar imajo zastarele priključke za strojno opremo in operacijske sisteme, ki ne bodo več podpirali nadgradenj programov, katere uporabljamo. To pomeni, da nam bo delo na teh računalnikih onemogočeno.</w:t>
      </w:r>
    </w:p>
    <w:p w14:paraId="6BFA087C" w14:textId="722462A6" w:rsidR="0051684D" w:rsidRDefault="0051684D" w:rsidP="0051684D">
      <w:pPr>
        <w:pStyle w:val="AHeading5"/>
      </w:pPr>
      <w:bookmarkStart w:id="42" w:name="_Toc152589590"/>
      <w:r>
        <w:t>07 OBRAMBA IN UKREPI OB IZREDNIH DOGODKIH</w:t>
      </w:r>
      <w:bookmarkEnd w:id="42"/>
    </w:p>
    <w:p w14:paraId="2C0E4D04" w14:textId="50924169" w:rsidR="0051684D" w:rsidRDefault="0051684D" w:rsidP="0051684D">
      <w:pPr>
        <w:tabs>
          <w:tab w:val="decimal" w:pos="9200"/>
        </w:tabs>
      </w:pPr>
      <w:r>
        <w:tab/>
      </w:r>
    </w:p>
    <w:p w14:paraId="658DF43C" w14:textId="11DF823C" w:rsidR="0051684D" w:rsidRDefault="0051684D" w:rsidP="0051684D">
      <w:pPr>
        <w:pStyle w:val="Heading11"/>
      </w:pPr>
      <w:r>
        <w:lastRenderedPageBreak/>
        <w:t>Opis področja proračunske porabe, poslanstva občine znotraj področja proračunske porabe</w:t>
      </w:r>
    </w:p>
    <w:p w14:paraId="32655D3C" w14:textId="75B68FA0" w:rsidR="0051684D" w:rsidRDefault="0051684D" w:rsidP="0051684D">
      <w:pPr>
        <w:pStyle w:val="ANormal"/>
        <w:jc w:val="both"/>
      </w:pPr>
      <w:r>
        <w:t>To področje proračunske porabe zajema izvajanje dejavnosti in zagotavljanje materialnih pogojev za pripravljenost in delovanje sistema za zaščito, reševanje in pomoč.</w:t>
      </w:r>
    </w:p>
    <w:p w14:paraId="56FE1EBF" w14:textId="6DEE78B3" w:rsidR="0051684D" w:rsidRDefault="0051684D" w:rsidP="0051684D">
      <w:pPr>
        <w:pStyle w:val="Heading11"/>
      </w:pPr>
      <w:r>
        <w:t>Dokumenti dolgoročnega razvojnega načrtovanja</w:t>
      </w:r>
    </w:p>
    <w:p w14:paraId="4615C663" w14:textId="4C68AC7D" w:rsidR="0051684D" w:rsidRDefault="0051684D" w:rsidP="0051684D">
      <w:pPr>
        <w:pStyle w:val="ANormal"/>
        <w:jc w:val="both"/>
      </w:pPr>
      <w:r>
        <w:t>Nacionalni program varstva pred naravnimi in drugimi nesrečami, Ocena ogroženosti ter obrambni načrti in načrti zaščite in reševanja (ZIR) za posamezne vrste naravnih in drugih nesreč</w:t>
      </w:r>
    </w:p>
    <w:p w14:paraId="41149C30" w14:textId="4EB8A85D" w:rsidR="0051684D" w:rsidRDefault="0051684D" w:rsidP="0051684D">
      <w:pPr>
        <w:pStyle w:val="Heading11"/>
      </w:pPr>
      <w:r>
        <w:t>Dolgoročni cilji področja proračunske porabe</w:t>
      </w:r>
    </w:p>
    <w:p w14:paraId="6C688E60" w14:textId="022AEFA4" w:rsidR="0051684D" w:rsidRDefault="0051684D" w:rsidP="0051684D">
      <w:pPr>
        <w:pStyle w:val="ANormal"/>
        <w:jc w:val="both"/>
      </w:pPr>
      <w:r>
        <w:t>Stalna pripravljenost na posredovanje v primeru potreb, kar bo mogoče zagotoviti z načrtnim vlaganjem v tekoče delo in investicije na tem področju.</w:t>
      </w:r>
    </w:p>
    <w:p w14:paraId="36BCA33A" w14:textId="7DCEC055" w:rsidR="0051684D" w:rsidRDefault="0051684D" w:rsidP="0051684D">
      <w:pPr>
        <w:pStyle w:val="Heading11"/>
      </w:pPr>
      <w:r>
        <w:t>Oznaka in nazivi glavnih programov v pristojnosti občine</w:t>
      </w:r>
    </w:p>
    <w:p w14:paraId="7064222F" w14:textId="4C8058D7" w:rsidR="0051684D" w:rsidRDefault="0051684D" w:rsidP="0051684D">
      <w:pPr>
        <w:pStyle w:val="ANormal"/>
        <w:jc w:val="both"/>
      </w:pPr>
      <w:r>
        <w:t>0703 Varstvo pred naravnimi in drugimi nesrečami</w:t>
      </w:r>
    </w:p>
    <w:p w14:paraId="22BCB2A5" w14:textId="3C1E1638" w:rsidR="0051684D" w:rsidRDefault="0051684D" w:rsidP="0051684D">
      <w:pPr>
        <w:pStyle w:val="AHeading6"/>
      </w:pPr>
      <w:r>
        <w:t>0703 Varstvo pred naravnimi in drugimi nesrečami</w:t>
      </w:r>
    </w:p>
    <w:p w14:paraId="6C2D50A2" w14:textId="15E4415F" w:rsidR="0051684D" w:rsidRDefault="0051684D" w:rsidP="0051684D">
      <w:pPr>
        <w:tabs>
          <w:tab w:val="decimal" w:pos="9200"/>
        </w:tabs>
      </w:pPr>
      <w:r>
        <w:tab/>
      </w:r>
    </w:p>
    <w:p w14:paraId="3B153F39" w14:textId="39274F6A" w:rsidR="0051684D" w:rsidRDefault="0051684D" w:rsidP="0051684D">
      <w:pPr>
        <w:pStyle w:val="Heading11"/>
      </w:pPr>
      <w:r>
        <w:t>Opis glavnega programa</w:t>
      </w:r>
    </w:p>
    <w:p w14:paraId="0DD38452" w14:textId="627F15BC" w:rsidR="0051684D" w:rsidRDefault="0051684D" w:rsidP="0051684D">
      <w:pPr>
        <w:pStyle w:val="ANormal"/>
        <w:jc w:val="both"/>
      </w:pPr>
      <w:r>
        <w:t>Pripravljenost in usposobljenost gasilcev ter članov štaba civilne zaščite za ukrepanje ob požarih in drugih nesrečah. Vključuje sredstva za izvedbo programa varstva pred naravnimi in drugimi nesrečami in programa varstva pred požarom.</w:t>
      </w:r>
    </w:p>
    <w:p w14:paraId="637917A2" w14:textId="75753CF8" w:rsidR="0051684D" w:rsidRDefault="0051684D" w:rsidP="0051684D">
      <w:pPr>
        <w:pStyle w:val="Heading11"/>
      </w:pPr>
      <w:r>
        <w:t>Dolgoročni cilji glavnega programa</w:t>
      </w:r>
    </w:p>
    <w:p w14:paraId="79418F37" w14:textId="5407AD41" w:rsidR="0051684D" w:rsidRDefault="0051684D" w:rsidP="0051684D">
      <w:pPr>
        <w:pStyle w:val="ANormal"/>
        <w:jc w:val="both"/>
      </w:pPr>
      <w:r>
        <w:t>Dolgoročni cilji glavnega programa so opredeljeni s posameznimi cilji v okviru podprogramov in se nanašajo na ustvarjanje pogojev za pripravljenost in nemoteno delovanje celotnega sistem zaščite in reševanja v naši občini, to je zagotavljanje ustrezno usposobljenih in opremljenih enot zaščite in reševanja ob naravnih in drugih nesrečah ter varstvo pred požari.</w:t>
      </w:r>
    </w:p>
    <w:p w14:paraId="05F572E0" w14:textId="45AAFEBD" w:rsidR="0051684D" w:rsidRDefault="0051684D" w:rsidP="0051684D">
      <w:pPr>
        <w:pStyle w:val="Heading11"/>
      </w:pPr>
      <w:r>
        <w:t>Glavni letni izvedbeni cilji in kazalci, s katerimi se bo merilo doseganje zastavljenih ciljev</w:t>
      </w:r>
    </w:p>
    <w:p w14:paraId="09FC97D0" w14:textId="351D8E6B" w:rsidR="0051684D" w:rsidRDefault="0051684D" w:rsidP="0051684D">
      <w:pPr>
        <w:pStyle w:val="ANormal"/>
        <w:jc w:val="both"/>
      </w:pPr>
      <w:r>
        <w:t>Opredeljeni so z obrazložitvijo postavke-PP v okviru posameznega podprograma.</w:t>
      </w:r>
    </w:p>
    <w:p w14:paraId="375C22DB" w14:textId="1F593630" w:rsidR="0051684D" w:rsidRDefault="0051684D" w:rsidP="0051684D">
      <w:pPr>
        <w:pStyle w:val="Heading11"/>
      </w:pPr>
      <w:r>
        <w:t>Podprogrami in proračunski uporabniki znotraj glavnega programa</w:t>
      </w:r>
    </w:p>
    <w:p w14:paraId="4162A358" w14:textId="77777777" w:rsidR="0051684D" w:rsidRDefault="0051684D" w:rsidP="0051684D">
      <w:pPr>
        <w:pStyle w:val="ANormal"/>
        <w:jc w:val="both"/>
      </w:pPr>
      <w:r>
        <w:t>07039001 Pripravljenost sistema za zaščito, reševanje in pomoč</w:t>
      </w:r>
    </w:p>
    <w:p w14:paraId="16447C6F" w14:textId="77777777" w:rsidR="0051684D" w:rsidRDefault="0051684D" w:rsidP="0051684D">
      <w:pPr>
        <w:pStyle w:val="ANormal"/>
        <w:jc w:val="both"/>
      </w:pPr>
      <w:r>
        <w:t xml:space="preserve">07039002 Delovanje sistema za zaščito, reševanje in pomoč  </w:t>
      </w:r>
    </w:p>
    <w:p w14:paraId="28C0C177" w14:textId="5C66791A" w:rsidR="0051684D" w:rsidRDefault="0051684D" w:rsidP="0051684D">
      <w:pPr>
        <w:pStyle w:val="ANormal"/>
        <w:jc w:val="both"/>
      </w:pPr>
      <w:r>
        <w:t>proračunski uporabnik je Občinska uprava.</w:t>
      </w:r>
    </w:p>
    <w:p w14:paraId="6B10830C" w14:textId="6A54B8D2" w:rsidR="0051684D" w:rsidRDefault="0051684D" w:rsidP="0051684D">
      <w:pPr>
        <w:pStyle w:val="AHeading7"/>
      </w:pPr>
      <w:r>
        <w:t>07039001 Pripravljenost sistema za zaščito, reševanje in pomoč</w:t>
      </w:r>
    </w:p>
    <w:p w14:paraId="633A718A" w14:textId="70ACA663" w:rsidR="0051684D" w:rsidRDefault="0051684D" w:rsidP="0051684D">
      <w:pPr>
        <w:tabs>
          <w:tab w:val="decimal" w:pos="9200"/>
        </w:tabs>
      </w:pPr>
      <w:r>
        <w:tab/>
      </w:r>
    </w:p>
    <w:p w14:paraId="62BE1FFF" w14:textId="19627E89" w:rsidR="0051684D" w:rsidRDefault="0051684D" w:rsidP="0051684D">
      <w:pPr>
        <w:pStyle w:val="Heading11"/>
      </w:pPr>
      <w:r>
        <w:t>Opis podprograma</w:t>
      </w:r>
    </w:p>
    <w:p w14:paraId="08161207" w14:textId="77777777" w:rsidR="0051684D" w:rsidRDefault="0051684D" w:rsidP="0051684D">
      <w:pPr>
        <w:pStyle w:val="ANormal"/>
        <w:jc w:val="both"/>
      </w:pPr>
      <w:r>
        <w:t>Podprogram vključuje stroške za organiziranje, opremljanje in usposabljanje organov civilne  zaščite in drugih sil za zaščito, reševanje in pomoč, usposabljanje in opremljanje gasilcev.</w:t>
      </w:r>
    </w:p>
    <w:p w14:paraId="100B741C" w14:textId="0B94FA37" w:rsidR="0051684D" w:rsidRDefault="0051684D" w:rsidP="0051684D">
      <w:pPr>
        <w:pStyle w:val="ANormal"/>
        <w:jc w:val="both"/>
      </w:pPr>
      <w:r>
        <w:t>Temeljne naloge so opazovanje in obveščanje ter usposabljanje in vzdrževanje pripravljenosti za posredovanje v primeru nesreč, zagotavljanje delovanja informacijskih in telekomunikacijskih sistemov, vključno s sistemom javnega alarmiranja.</w:t>
      </w:r>
    </w:p>
    <w:p w14:paraId="2B574B28" w14:textId="33EE4AB4" w:rsidR="0051684D" w:rsidRDefault="0051684D" w:rsidP="0051684D">
      <w:pPr>
        <w:pStyle w:val="Heading11"/>
      </w:pPr>
      <w:r>
        <w:t>Zakonske in druge pravne podlage</w:t>
      </w:r>
    </w:p>
    <w:p w14:paraId="4909DC15" w14:textId="5CEF4D41" w:rsidR="0051684D" w:rsidRDefault="0051684D" w:rsidP="0051684D">
      <w:pPr>
        <w:pStyle w:val="ANormal"/>
        <w:jc w:val="both"/>
      </w:pPr>
      <w:r>
        <w:t xml:space="preserve">Zakon o varstvu pred naravnimi in drugimi nesrečami, Zakon o varstvu pred utopitvami Zakon o varstvu pred požarom, Zakon o gasilstvu, Uredba o organiziranju, opremljanju in usposabljanju sil za zaščito, reševanje in pomoč, Uredba o merilih za organiziranje in opremljanje Civilne zaščite, Uredba o organizaciji in delovanju sistema opazovanja, obveščanja in alarmiranja, Uredba o </w:t>
      </w:r>
      <w:r>
        <w:lastRenderedPageBreak/>
        <w:t>vsebini in izdelavi načrtov zaščite in reševanja, Nacionalni program varstva pred naravnimi in drugimi nesrečami, Navodilo za obveščanje ob naravnih in drugih nesrečah</w:t>
      </w:r>
    </w:p>
    <w:p w14:paraId="67FFEFB1" w14:textId="687EF31B" w:rsidR="0051684D" w:rsidRDefault="0051684D" w:rsidP="0051684D">
      <w:pPr>
        <w:pStyle w:val="Heading11"/>
      </w:pPr>
      <w:r>
        <w:t>Dolgoročni cilji podprograma in kazalci, s katerimi se bo merilo doseganje zastavljenih ciljev</w:t>
      </w:r>
    </w:p>
    <w:p w14:paraId="4233952B" w14:textId="77777777" w:rsidR="0051684D" w:rsidRDefault="0051684D" w:rsidP="0051684D">
      <w:pPr>
        <w:pStyle w:val="ANormal"/>
        <w:jc w:val="both"/>
      </w:pPr>
      <w:r>
        <w:t>Splošni cilji varstva pred naravnimi in drugimi nesrečami je preprečevati oziroma ublažiti posledice naravnih in drugih nesreč. Sestavni del cilja torej je: izboljšanje pripravljenosti, odzivnosti, racionalnosti in učinkovitosti ukrepanja ob posameznih vrstah nesreč. Cilj zaščite, reševanja in pomoči pa je obvarovanje ljudi, živali, materialne in druge dobrine, kulturno dediščino ter okolje pred uničenjem, poškodbami in drugimi posledicami nesreč. Dolgoročni cilji: Cilj je financirati, opremiti in usposobiti celotni sistem zaščite in reševanja občine  ter zagotoviti ustrezen sistem opazovanja, alarmiranja in obveščanja s ciljem ustreznega takojšnjega ukrepanja v primeru nesreč.</w:t>
      </w:r>
    </w:p>
    <w:p w14:paraId="3D07E633" w14:textId="77777777" w:rsidR="0051684D" w:rsidRDefault="0051684D" w:rsidP="0051684D">
      <w:pPr>
        <w:pStyle w:val="ANormal"/>
        <w:jc w:val="both"/>
      </w:pPr>
      <w:r>
        <w:t xml:space="preserve">S sofinanciranjem delovanja omogočiti društvom in organizacijam s področja zaščite in reševanja kvalitetno in strokovno delo in pripravljenost na posredovanje. </w:t>
      </w:r>
    </w:p>
    <w:p w14:paraId="58110EFF" w14:textId="77777777" w:rsidR="0051684D" w:rsidRDefault="0051684D" w:rsidP="0051684D">
      <w:pPr>
        <w:pStyle w:val="ANormal"/>
        <w:jc w:val="both"/>
      </w:pPr>
      <w:r>
        <w:t>Kazalci: Ustrezno opremljene in usposobljene enote za hitro posredovanje, število posredovanj, število usposabljanj in vaj.</w:t>
      </w:r>
    </w:p>
    <w:p w14:paraId="0568E1D3" w14:textId="43C539F4" w:rsidR="0051684D" w:rsidRDefault="0051684D" w:rsidP="0051684D">
      <w:pPr>
        <w:pStyle w:val="ANormal"/>
        <w:jc w:val="both"/>
      </w:pPr>
      <w:r>
        <w:t>Kazalci za doseganje zastavljenih ciljev so izboljšanje odzivnosti članov Civilne zaščite ter izpopolnitev opreme. Uspešno opravljene vaje s področja zaščite in reševanja s strani članov Civilne zaščite so prav tako kazalec uspeha.</w:t>
      </w:r>
    </w:p>
    <w:p w14:paraId="2847D42B" w14:textId="40500851" w:rsidR="0051684D" w:rsidRDefault="0051684D" w:rsidP="0051684D">
      <w:pPr>
        <w:pStyle w:val="Heading11"/>
      </w:pPr>
      <w:r>
        <w:t>Letni izvedbeni cilji podprograma in kazalci, s katerimi se bo merilo doseganje zastavljenih ciljev</w:t>
      </w:r>
    </w:p>
    <w:p w14:paraId="08290748" w14:textId="77777777" w:rsidR="0051684D" w:rsidRDefault="0051684D" w:rsidP="0051684D">
      <w:pPr>
        <w:pStyle w:val="ANormal"/>
        <w:jc w:val="both"/>
      </w:pPr>
      <w:r>
        <w:t xml:space="preserve">Cilji: Zagotavljanje pogojev pripadnikom enot zaščite, reševanja in gasilcem, da lahko čim hitreje in  kakovostno opravljajo naloge zaščite in reševanja ob naravnih in drugih nesrečah. Usposabljanje,  izpopolnjevanje in preverjanje stopnje pripravljenosti na vajah in tekmovanjih s ciljem nadgrajevanja stopnje pripravljenosti. </w:t>
      </w:r>
    </w:p>
    <w:p w14:paraId="34889E1C" w14:textId="5C01707C" w:rsidR="0051684D" w:rsidRDefault="0051684D" w:rsidP="0051684D">
      <w:pPr>
        <w:pStyle w:val="ANormal"/>
        <w:jc w:val="both"/>
      </w:pPr>
      <w:r>
        <w:t>Kazalci: Izvedba načrtovanega opremljanja in usposabljanja, financiranje pripravljenosti društev po pogodbi, ustrezna odzivnost v primeru nesreč. Število uspešno opravljenih vaj s področja zaščite in reševanja.</w:t>
      </w:r>
    </w:p>
    <w:p w14:paraId="0095CFE9" w14:textId="36EF9EB9" w:rsidR="0051684D" w:rsidRDefault="0051684D" w:rsidP="0051684D">
      <w:pPr>
        <w:pStyle w:val="AHeading8"/>
      </w:pPr>
      <w:r>
        <w:t>07001010 Stroški civilne zaščite</w:t>
      </w:r>
    </w:p>
    <w:p w14:paraId="668BAF6A" w14:textId="0BE7FAA1" w:rsidR="0051684D" w:rsidRDefault="0051684D" w:rsidP="0051684D">
      <w:pPr>
        <w:tabs>
          <w:tab w:val="decimal" w:pos="9200"/>
        </w:tabs>
      </w:pPr>
      <w:r>
        <w:tab/>
      </w:r>
      <w:r w:rsidR="00E43984">
        <w:t>55.710</w:t>
      </w:r>
      <w:r>
        <w:t xml:space="preserve"> €</w:t>
      </w:r>
    </w:p>
    <w:p w14:paraId="32E5610A" w14:textId="02254BA2" w:rsidR="0051684D" w:rsidRDefault="0051684D" w:rsidP="0051684D">
      <w:pPr>
        <w:pStyle w:val="Heading11"/>
      </w:pPr>
      <w:r>
        <w:t>Obrazložitev dejavnosti v okviru proračunske postavke</w:t>
      </w:r>
    </w:p>
    <w:p w14:paraId="2098E536" w14:textId="0787B99C" w:rsidR="0051684D" w:rsidRDefault="0051684D" w:rsidP="0051684D">
      <w:pPr>
        <w:pStyle w:val="ANormal"/>
        <w:jc w:val="both"/>
      </w:pPr>
      <w:r>
        <w:t>Sredstva so predvidena za usposabljanje članov enote CZ, opremljanje (nabava osebne zaščitne opreme in opreme CZ). Del sredstev je predvidenih za izvedbo vaj, kilometrine, dnevnice, morebitne intervencije ter nadomestila plač delodajalcem za čas vpoklica med delovnim  časom. Sredstva so namenjena tudi za izobraževanje in nabavo opreme za člane enot, ki delujejo v okviru CZ (ekipa prve pomoči, tehnična ekipa, logistike in intervencije, ekipe konjenikov  ter ostalo).</w:t>
      </w:r>
    </w:p>
    <w:p w14:paraId="78255322" w14:textId="0B1A6A5F" w:rsidR="0051684D" w:rsidRDefault="0051684D" w:rsidP="0051684D">
      <w:pPr>
        <w:pStyle w:val="Heading11"/>
      </w:pPr>
      <w:r>
        <w:t>Navezava na projekte v okviru proračunske postavke</w:t>
      </w:r>
    </w:p>
    <w:p w14:paraId="4101CDC1" w14:textId="3FE8F44A" w:rsidR="0051684D" w:rsidRDefault="0051684D" w:rsidP="0051684D">
      <w:pPr>
        <w:pStyle w:val="ANormal"/>
        <w:jc w:val="both"/>
      </w:pPr>
      <w:r>
        <w:t>Projekt je opredeljen v NRP -ju: OB201-09-0005.</w:t>
      </w:r>
    </w:p>
    <w:p w14:paraId="349AC4FF" w14:textId="54C44CA2" w:rsidR="0051684D" w:rsidRDefault="0051684D" w:rsidP="0051684D">
      <w:pPr>
        <w:pStyle w:val="Heading11"/>
      </w:pPr>
      <w:r>
        <w:t>Izhodišča, na katerih temeljijo izračuni predlogov pravic porabe za del, ki se ne izvršuje preko NRP</w:t>
      </w:r>
    </w:p>
    <w:p w14:paraId="2B6883E7" w14:textId="511074C7" w:rsidR="0051684D" w:rsidRDefault="0051684D" w:rsidP="0051684D">
      <w:pPr>
        <w:pStyle w:val="ANormal"/>
        <w:jc w:val="both"/>
      </w:pPr>
      <w:r>
        <w:t xml:space="preserve">Sredstva smo načrtovali v višini lanske realizacije. Poraba proračunskih sredstev je planirana skladno s politiko dela CZ ter utrjevanjem njihove prisotnosti in delovanjem v Občini Renče-Vogrsko. </w:t>
      </w:r>
      <w:r w:rsidR="00E43984">
        <w:t xml:space="preserve">Plačilo dela nabave uniform se prenaša zaradi zapadlosti plačila v leto 2024. </w:t>
      </w:r>
      <w:r>
        <w:t xml:space="preserve">V letu 2024 načrtujemo </w:t>
      </w:r>
      <w:r w:rsidR="00DA3D31">
        <w:t xml:space="preserve">tudi </w:t>
      </w:r>
      <w:r>
        <w:t>nabavo enega vozila.</w:t>
      </w:r>
    </w:p>
    <w:p w14:paraId="5B06063B" w14:textId="79033624" w:rsidR="0051684D" w:rsidRDefault="0051684D" w:rsidP="0051684D">
      <w:pPr>
        <w:pStyle w:val="AHeading8"/>
      </w:pPr>
      <w:r>
        <w:t>07001011 Tabor Preživetje v naravi</w:t>
      </w:r>
    </w:p>
    <w:p w14:paraId="55F44C40" w14:textId="0CFC0774" w:rsidR="0051684D" w:rsidRDefault="0051684D" w:rsidP="0051684D">
      <w:pPr>
        <w:tabs>
          <w:tab w:val="decimal" w:pos="9200"/>
        </w:tabs>
      </w:pPr>
      <w:r>
        <w:tab/>
        <w:t>5.500 €</w:t>
      </w:r>
    </w:p>
    <w:p w14:paraId="688A3B94" w14:textId="40C3B8A7" w:rsidR="0051684D" w:rsidRDefault="0051684D" w:rsidP="0051684D">
      <w:pPr>
        <w:pStyle w:val="Heading11"/>
      </w:pPr>
      <w:r>
        <w:lastRenderedPageBreak/>
        <w:t>Obrazložitev dejavnosti v okviru proračunske postavke</w:t>
      </w:r>
    </w:p>
    <w:p w14:paraId="386F5BD9" w14:textId="27B45408" w:rsidR="0051684D" w:rsidRDefault="0051684D" w:rsidP="0051684D">
      <w:pPr>
        <w:pStyle w:val="ANormal"/>
        <w:jc w:val="both"/>
      </w:pPr>
      <w:r>
        <w:t>Poletni tabor Preživetje v naravi je v sodelovanju z OŠ Renče in CZ Občine Renče - Vogrsko postalo že tradicionalno. Tudi v letošnjem letu načrtujemo nadaljevati ta projekt.</w:t>
      </w:r>
    </w:p>
    <w:p w14:paraId="7DF3B495" w14:textId="1C160AA8" w:rsidR="0051684D" w:rsidRDefault="0051684D" w:rsidP="0051684D">
      <w:pPr>
        <w:pStyle w:val="Heading11"/>
      </w:pPr>
      <w:r>
        <w:t>Navezava na projekte v okviru proračunske postavke</w:t>
      </w:r>
    </w:p>
    <w:p w14:paraId="62DAA3FB" w14:textId="3EDE0CA2" w:rsidR="0051684D" w:rsidRDefault="0051684D" w:rsidP="0051684D">
      <w:pPr>
        <w:pStyle w:val="ANormal"/>
        <w:jc w:val="both"/>
      </w:pPr>
      <w:r>
        <w:t>Proračunska postavka ni vezana na posebne projekte.</w:t>
      </w:r>
    </w:p>
    <w:p w14:paraId="369AC660" w14:textId="49AC8A0C" w:rsidR="0051684D" w:rsidRDefault="0051684D" w:rsidP="0051684D">
      <w:pPr>
        <w:pStyle w:val="Heading11"/>
      </w:pPr>
      <w:r>
        <w:t>Izhodišča, na katerih temeljijo izračuni predlogov pravic porabe za del, ki se ne izvršuje preko NRP</w:t>
      </w:r>
    </w:p>
    <w:p w14:paraId="4F535C72" w14:textId="7D5B2EB3" w:rsidR="0051684D" w:rsidRDefault="0051684D" w:rsidP="0051684D">
      <w:pPr>
        <w:pStyle w:val="ANormal"/>
        <w:jc w:val="both"/>
      </w:pPr>
      <w:r>
        <w:t xml:space="preserve">Sredstva smo načrtovali v višini </w:t>
      </w:r>
      <w:r w:rsidR="00DD73D5">
        <w:t>5.500 €.</w:t>
      </w:r>
    </w:p>
    <w:p w14:paraId="3567F494" w14:textId="0E33B63C" w:rsidR="0051684D" w:rsidRDefault="0051684D" w:rsidP="0051684D">
      <w:pPr>
        <w:pStyle w:val="AHeading8"/>
      </w:pPr>
      <w:r>
        <w:t>07001012 Projekt KARST ADAPT</w:t>
      </w:r>
    </w:p>
    <w:p w14:paraId="49BA90A4" w14:textId="1E699AF6" w:rsidR="0051684D" w:rsidRDefault="0051684D" w:rsidP="0051684D">
      <w:pPr>
        <w:tabs>
          <w:tab w:val="decimal" w:pos="9200"/>
        </w:tabs>
      </w:pPr>
      <w:r>
        <w:tab/>
        <w:t>133.704 €</w:t>
      </w:r>
    </w:p>
    <w:p w14:paraId="181008C7" w14:textId="1B07163F" w:rsidR="0051684D" w:rsidRDefault="0051684D" w:rsidP="0051684D">
      <w:pPr>
        <w:pStyle w:val="Heading11"/>
      </w:pPr>
      <w:r>
        <w:t>Obrazložitev dejavnosti v okviru proračunske postavke</w:t>
      </w:r>
    </w:p>
    <w:p w14:paraId="34E005F3" w14:textId="0846F4D2" w:rsidR="0051684D" w:rsidRDefault="0051684D" w:rsidP="00174443">
      <w:pPr>
        <w:pStyle w:val="ANormal"/>
        <w:jc w:val="both"/>
      </w:pPr>
      <w:r>
        <w:t>Projekt KARST ADAPT je bil prijavljen na Razpis za standardne projekte št. 2 programa Interreg Italija-Slovenija 2021-2027.</w:t>
      </w:r>
    </w:p>
    <w:p w14:paraId="7B4B6311" w14:textId="298FF271" w:rsidR="0051684D" w:rsidRDefault="0051684D" w:rsidP="00AA52DB">
      <w:pPr>
        <w:pStyle w:val="ANormal"/>
        <w:jc w:val="both"/>
      </w:pPr>
      <w:r>
        <w:t xml:space="preserve">Projekt KARST ADAPT naslavlja skupen izziv prilagajanja podnebnim spremembam, ki ga udejanja z bolj intenzivnim in poglobljenim čezmejnim sodelovanjem, boljšo opremljenostjo, bolj usklajenim odzivom na naravne nesreče (požar, poplava, toča) in implementacijo preventivnih ukrepov na čezmejnem programskem področju. </w:t>
      </w:r>
    </w:p>
    <w:p w14:paraId="12B407D9" w14:textId="77777777" w:rsidR="0051684D" w:rsidRDefault="0051684D" w:rsidP="0051684D">
      <w:pPr>
        <w:pStyle w:val="ANormal"/>
        <w:jc w:val="both"/>
      </w:pPr>
      <w:r>
        <w:t>Občina Renče - Vogrsko v projektu sodeluje kot partner:</w:t>
      </w:r>
    </w:p>
    <w:p w14:paraId="03260746" w14:textId="5DFB6C06" w:rsidR="0051684D" w:rsidRDefault="0051684D" w:rsidP="00AA52DB">
      <w:pPr>
        <w:pStyle w:val="ANormal"/>
        <w:jc w:val="both"/>
      </w:pPr>
      <w:r>
        <w:t>V projektu bomo imeli podobno vlogo kot druge občine projektne partnerice in sicer bomo na svojem teritoriju krepili našo sposobnost odziva in prilagajanja učinkom podnebnih sprememb, kot so bolj intenzivni in pogosti požari in poplave ter pogosta uničujoča toča. Vključeni bomo skoraj v vse projektne aktivnosti in sicer:</w:t>
      </w:r>
    </w:p>
    <w:p w14:paraId="749677BD" w14:textId="2A780BBE" w:rsidR="0051684D" w:rsidRDefault="0051684D" w:rsidP="00AC4977">
      <w:pPr>
        <w:pStyle w:val="ANormal"/>
        <w:spacing w:before="0" w:after="0"/>
        <w:jc w:val="both"/>
      </w:pPr>
      <w:r>
        <w:t xml:space="preserve">- sodelovali pri pripravi seznama blažilnih ukrepov za zmanjševanje posledic požarov, poplav in toče in pomagali izvesti </w:t>
      </w:r>
      <w:proofErr w:type="spellStart"/>
      <w:r>
        <w:t>diseminacijski</w:t>
      </w:r>
      <w:proofErr w:type="spellEnd"/>
      <w:r>
        <w:t xml:space="preserve"> dogodek,</w:t>
      </w:r>
    </w:p>
    <w:p w14:paraId="18DACE64" w14:textId="77777777" w:rsidR="0051684D" w:rsidRDefault="0051684D" w:rsidP="00AA52DB">
      <w:pPr>
        <w:pStyle w:val="ANormal"/>
        <w:spacing w:before="0" w:after="0"/>
        <w:jc w:val="both"/>
      </w:pPr>
      <w:r>
        <w:t>- vključevali deležnike v participativne delavnice,</w:t>
      </w:r>
    </w:p>
    <w:p w14:paraId="50553EA9" w14:textId="77777777" w:rsidR="0051684D" w:rsidRDefault="0051684D" w:rsidP="00AA52DB">
      <w:pPr>
        <w:pStyle w:val="ANormal"/>
        <w:spacing w:before="0" w:after="0"/>
        <w:jc w:val="both"/>
      </w:pPr>
      <w:r>
        <w:t xml:space="preserve">- aktivno delali s PP5 pri pripravi ocene o ranljivosti občine z uporabo orodji </w:t>
      </w:r>
      <w:proofErr w:type="spellStart"/>
      <w:r>
        <w:t>ReBUS</w:t>
      </w:r>
      <w:proofErr w:type="spellEnd"/>
      <w:r>
        <w:t xml:space="preserve"> in EDU-RES</w:t>
      </w:r>
    </w:p>
    <w:p w14:paraId="69EDAD15" w14:textId="77777777" w:rsidR="0051684D" w:rsidRDefault="0051684D" w:rsidP="00AA52DB">
      <w:pPr>
        <w:pStyle w:val="ANormal"/>
        <w:spacing w:before="0" w:after="0"/>
        <w:jc w:val="both"/>
      </w:pPr>
      <w:r>
        <w:t>- izvajali aktivnosti za krepitev komunikacije v občinski upravi,</w:t>
      </w:r>
    </w:p>
    <w:p w14:paraId="4E3ED08B" w14:textId="77777777" w:rsidR="0051684D" w:rsidRDefault="0051684D" w:rsidP="00AA52DB">
      <w:pPr>
        <w:pStyle w:val="ANormal"/>
        <w:spacing w:before="0" w:after="0"/>
        <w:jc w:val="both"/>
      </w:pPr>
      <w:r>
        <w:t xml:space="preserve">- pripravili in izvedli javni razpis manjših vrednosti za izboljšanje proti požarne, proti poplavne in </w:t>
      </w:r>
    </w:p>
    <w:p w14:paraId="73CC2944" w14:textId="77777777" w:rsidR="0051684D" w:rsidRDefault="0051684D" w:rsidP="00AA52DB">
      <w:pPr>
        <w:pStyle w:val="ANormal"/>
        <w:spacing w:before="0" w:after="0"/>
        <w:jc w:val="both"/>
      </w:pPr>
      <w:r>
        <w:t>proti točne zaščite za najbolj ranljive v naši občini.</w:t>
      </w:r>
    </w:p>
    <w:p w14:paraId="416083A9" w14:textId="37881F6C" w:rsidR="0051684D" w:rsidRDefault="0051684D" w:rsidP="00AA52DB">
      <w:pPr>
        <w:pStyle w:val="ANormal"/>
        <w:spacing w:before="0" w:after="0"/>
        <w:jc w:val="both"/>
      </w:pPr>
      <w:r>
        <w:t>- kupili nujne opreme za izboljšanje opremljenosti posredovalcev v občini, ki posredujejo ob požarih, poplavah in toči.</w:t>
      </w:r>
    </w:p>
    <w:p w14:paraId="431615EA" w14:textId="77777777" w:rsidR="0051684D" w:rsidRDefault="0051684D" w:rsidP="00AA52DB">
      <w:pPr>
        <w:pStyle w:val="ANormal"/>
        <w:spacing w:before="0" w:after="0"/>
        <w:jc w:val="both"/>
      </w:pPr>
      <w:r>
        <w:t xml:space="preserve">- sodelovali bomo pri pripravi čezmejnega protokola za evakuacijo živali in izvedbi praktične vaje </w:t>
      </w:r>
    </w:p>
    <w:p w14:paraId="3DB88F0A" w14:textId="77777777" w:rsidR="0051684D" w:rsidRDefault="0051684D" w:rsidP="00AA52DB">
      <w:pPr>
        <w:pStyle w:val="ANormal"/>
        <w:spacing w:before="0" w:after="0"/>
        <w:jc w:val="both"/>
      </w:pPr>
      <w:r>
        <w:t>reševanja živali.</w:t>
      </w:r>
    </w:p>
    <w:p w14:paraId="76D328F9" w14:textId="77777777" w:rsidR="0051684D" w:rsidRDefault="0051684D" w:rsidP="00AA52DB">
      <w:pPr>
        <w:pStyle w:val="ANormal"/>
        <w:spacing w:before="0" w:after="0"/>
        <w:jc w:val="both"/>
      </w:pPr>
      <w:r>
        <w:t xml:space="preserve">- poskrbeli bomo tudi za dvig kompetenc naših posredovalcev s tem, da bomo izvedli izobraževanja, </w:t>
      </w:r>
    </w:p>
    <w:p w14:paraId="68F63BCF" w14:textId="77777777" w:rsidR="0051684D" w:rsidRDefault="0051684D" w:rsidP="00AA52DB">
      <w:pPr>
        <w:pStyle w:val="ANormal"/>
        <w:spacing w:before="0" w:after="0"/>
        <w:jc w:val="both"/>
      </w:pPr>
      <w:r>
        <w:t xml:space="preserve">- ustanovili bomo Forum sodelovanja, aktivno vabili potencialne člane in sodelovali pri prvi izvedbi, </w:t>
      </w:r>
    </w:p>
    <w:p w14:paraId="0AAE67C6" w14:textId="4649B926" w:rsidR="0051684D" w:rsidRDefault="0051684D" w:rsidP="00AA52DB">
      <w:pPr>
        <w:pStyle w:val="ANormal"/>
        <w:spacing w:before="0" w:after="0"/>
        <w:jc w:val="both"/>
      </w:pPr>
      <w:r>
        <w:t>- gostili bomo tudi eno srečanje ekip posredovalcev in pripravili seznam opreme za posredovanje, ki jo posedujemo</w:t>
      </w:r>
      <w:r w:rsidR="00AC4977">
        <w:t>.</w:t>
      </w:r>
    </w:p>
    <w:p w14:paraId="48F00922" w14:textId="7F225625" w:rsidR="0051684D" w:rsidRDefault="0051684D" w:rsidP="00AA52DB">
      <w:pPr>
        <w:pStyle w:val="ANormal"/>
        <w:jc w:val="both"/>
      </w:pPr>
      <w:r>
        <w:t xml:space="preserve">Skupaj z ostalimi partnerji bomo tudi redno izvajali vse zastavljene komunikacijske aktivnosti. </w:t>
      </w:r>
    </w:p>
    <w:p w14:paraId="19ADD710" w14:textId="0F6C30D6" w:rsidR="0051684D" w:rsidRDefault="0051684D" w:rsidP="00AA52DB">
      <w:pPr>
        <w:pStyle w:val="ANormal"/>
        <w:jc w:val="both"/>
      </w:pPr>
      <w:r>
        <w:t xml:space="preserve">ORV bo izvedel investicijo v kombinirano vozilo 4x4 za namene izvajanja nalog civilne zaščite. Posebej bo pomembno za hitre prevoze do 9 oseb na kraje reševanja ali zaščite. Kupil bo še črpalko velikih pretokov, ki se je prevaža na prikolici, ki jo vleče lahko tudi kombinirano vozilo. Služila bo za ukrepanje ob poplavah, ko se voda izliva na večjem področju (popuščanje nasipa, razlitje rek). Tovrstne opreme še nima in je nujna, saj nobeden drugi ukrep ne more nadomestiti črpanja. Z namenom izboljšanja organiziranja posredovanj, se bo kupil še štabni šotor in dve enoti namestitvenega šotora za primere, ko je potrebno zagotavljati namestitev prebivalcem, ki trenutno </w:t>
      </w:r>
      <w:r>
        <w:lastRenderedPageBreak/>
        <w:t>ne morejo bivati v svojih bivališčih. ORV mora zgraditi nov občinski intervencijski center, saj obstoječi prostori niso več ustrezni. V okvirju tega razpisa bomo pripravili projektno dokumentacijo. Še pred njeno pripravo, pa si bomo ogledali nov, sodoben intervencijski center dežele FVG v Palmanovi (pridružen partner).</w:t>
      </w:r>
    </w:p>
    <w:p w14:paraId="0CA0AFD6" w14:textId="5F80A9FC" w:rsidR="0051684D" w:rsidRDefault="0051684D" w:rsidP="0051684D">
      <w:pPr>
        <w:pStyle w:val="Heading11"/>
      </w:pPr>
      <w:r>
        <w:t>Navezava na projekte v okviru proračunske postavke</w:t>
      </w:r>
    </w:p>
    <w:p w14:paraId="1265014F" w14:textId="45F93625" w:rsidR="0051684D" w:rsidRDefault="0051684D" w:rsidP="0051684D">
      <w:pPr>
        <w:pStyle w:val="ANormal"/>
        <w:jc w:val="both"/>
      </w:pPr>
      <w:r>
        <w:t>Projekt je opredeljen v NRP -ju: OB201-23-0016.</w:t>
      </w:r>
    </w:p>
    <w:p w14:paraId="614E09D9" w14:textId="11A234CD" w:rsidR="0051684D" w:rsidRDefault="0051684D" w:rsidP="0051684D">
      <w:pPr>
        <w:pStyle w:val="Heading11"/>
      </w:pPr>
      <w:r>
        <w:t>Izhodišča, na katerih temeljijo izračuni predlogov pravic porabe za del, ki se ne izvršuje preko NRP</w:t>
      </w:r>
    </w:p>
    <w:p w14:paraId="2ECE219A" w14:textId="77777777" w:rsidR="0051684D" w:rsidRDefault="0051684D" w:rsidP="0051684D">
      <w:pPr>
        <w:pStyle w:val="ANormal"/>
        <w:jc w:val="both"/>
      </w:pPr>
      <w:r>
        <w:t>Sredstva so načrtovana glede na razdelilnik in predvidene stroške posameznega partnerja v projektu.</w:t>
      </w:r>
    </w:p>
    <w:p w14:paraId="559E809A" w14:textId="77777777" w:rsidR="0051684D" w:rsidRDefault="0051684D" w:rsidP="0051684D">
      <w:pPr>
        <w:pStyle w:val="ANormal"/>
        <w:jc w:val="both"/>
      </w:pPr>
      <w:r>
        <w:t>Projekt je bil prijavljen na razpis Interreg Italija - Slovenija. Rezultati bodo znani aprila leta 2024</w:t>
      </w:r>
    </w:p>
    <w:p w14:paraId="52021EA7" w14:textId="0B0DA18C" w:rsidR="0051684D" w:rsidRDefault="0051684D" w:rsidP="0051684D">
      <w:pPr>
        <w:pStyle w:val="ANormal"/>
        <w:jc w:val="both"/>
      </w:pPr>
      <w:r>
        <w:t>Predvidenih je 224.078€ upravičenih stroškov. Na prihodkovni strani predvidenih 179.262,40€</w:t>
      </w:r>
    </w:p>
    <w:p w14:paraId="53FF254D" w14:textId="72915AAD" w:rsidR="0051684D" w:rsidRDefault="0051684D" w:rsidP="0051684D">
      <w:pPr>
        <w:pStyle w:val="AHeading8"/>
      </w:pPr>
      <w:r>
        <w:t>07002047 Center za zaščito in reševanje ORV</w:t>
      </w:r>
    </w:p>
    <w:p w14:paraId="29B03EF0" w14:textId="28425334" w:rsidR="0051684D" w:rsidRDefault="0051684D" w:rsidP="0051684D">
      <w:pPr>
        <w:tabs>
          <w:tab w:val="decimal" w:pos="9200"/>
        </w:tabs>
      </w:pPr>
      <w:r>
        <w:tab/>
        <w:t>3.000 €</w:t>
      </w:r>
    </w:p>
    <w:p w14:paraId="7ECDE37F" w14:textId="2CBDE5CE" w:rsidR="0051684D" w:rsidRDefault="0051684D" w:rsidP="0051684D">
      <w:pPr>
        <w:pStyle w:val="Heading11"/>
      </w:pPr>
      <w:r>
        <w:t>Obrazložitev dejavnosti v okviru proračunske postavke</w:t>
      </w:r>
    </w:p>
    <w:p w14:paraId="26978C58" w14:textId="3A38BC08" w:rsidR="00D93F51" w:rsidRDefault="0051684D" w:rsidP="00D93F51">
      <w:pPr>
        <w:pStyle w:val="ANormal"/>
        <w:jc w:val="both"/>
      </w:pPr>
      <w:r>
        <w:t>Proračunska postavka vključuje pripravo dokumentacije, idejne zasnove za pripravo intervencijskega centra na lokaciji občinskega zemljišča pri Goriških Opekarnah. Umestitev tega centra je v sklopu idejne zasnove obrtne cone. Namen objekta je postavitev enovitega centra, kjer bodo imeli prostore PGD Renče-Vogrsko in CZ Renče-Vogrsko.</w:t>
      </w:r>
      <w:r w:rsidR="00D93F51">
        <w:t xml:space="preserve"> </w:t>
      </w:r>
      <w:r w:rsidR="00D93F51" w:rsidRPr="00D93F51">
        <w:t xml:space="preserve">Načrtuje se priprava postopkov za umestitev v prostor in izhodišča za </w:t>
      </w:r>
      <w:proofErr w:type="spellStart"/>
      <w:r w:rsidR="00D93F51" w:rsidRPr="00D93F51">
        <w:t>DGDje</w:t>
      </w:r>
      <w:proofErr w:type="spellEnd"/>
      <w:r w:rsidR="00D93F51" w:rsidRPr="00D93F51">
        <w:t xml:space="preserve"> ter popise opremljenosti prostorov.</w:t>
      </w:r>
    </w:p>
    <w:p w14:paraId="49F5155D" w14:textId="44533856" w:rsidR="0051684D" w:rsidRDefault="0051684D" w:rsidP="0051684D">
      <w:pPr>
        <w:pStyle w:val="Heading11"/>
      </w:pPr>
      <w:r>
        <w:t>Navezava na projekte v okviru proračunske postavke</w:t>
      </w:r>
    </w:p>
    <w:p w14:paraId="20AB54E2" w14:textId="0C07C735" w:rsidR="0051684D" w:rsidRDefault="0051684D" w:rsidP="0051684D">
      <w:pPr>
        <w:pStyle w:val="ANormal"/>
        <w:jc w:val="both"/>
      </w:pPr>
      <w:r>
        <w:t>Projekt v NRP je pod OB201-23-0007</w:t>
      </w:r>
    </w:p>
    <w:p w14:paraId="2920E077" w14:textId="427F1615" w:rsidR="0051684D" w:rsidRDefault="0051684D" w:rsidP="0051684D">
      <w:pPr>
        <w:pStyle w:val="Heading11"/>
      </w:pPr>
      <w:r>
        <w:t>Izhodišča, na katerih temeljijo izračuni predlogov pravic porabe za del, ki se ne izvršuje preko NRP</w:t>
      </w:r>
    </w:p>
    <w:p w14:paraId="4075F14C" w14:textId="4A184972" w:rsidR="0051684D" w:rsidRDefault="0051684D" w:rsidP="0051684D">
      <w:pPr>
        <w:pStyle w:val="ANormal"/>
        <w:jc w:val="both"/>
      </w:pPr>
      <w:r>
        <w:t>Sredstva smo načrtovali v skladu z okvirno ponudbo idejne zasnove.</w:t>
      </w:r>
    </w:p>
    <w:p w14:paraId="762AAD05" w14:textId="54BDB413" w:rsidR="0051684D" w:rsidRDefault="0051684D" w:rsidP="0051684D">
      <w:pPr>
        <w:pStyle w:val="AHeading7"/>
      </w:pPr>
      <w:r>
        <w:t>07039002 Delovanje sistema za zaščito, reševanje in pomoč</w:t>
      </w:r>
    </w:p>
    <w:p w14:paraId="28E57443" w14:textId="1550D03B" w:rsidR="0051684D" w:rsidRDefault="0051684D" w:rsidP="0051684D">
      <w:pPr>
        <w:tabs>
          <w:tab w:val="decimal" w:pos="9200"/>
        </w:tabs>
      </w:pPr>
      <w:r>
        <w:tab/>
      </w:r>
    </w:p>
    <w:p w14:paraId="2E9E70D5" w14:textId="3846B732" w:rsidR="0051684D" w:rsidRDefault="0051684D" w:rsidP="0051684D">
      <w:pPr>
        <w:pStyle w:val="Heading11"/>
      </w:pPr>
      <w:r>
        <w:t>Opis podprograma</w:t>
      </w:r>
    </w:p>
    <w:p w14:paraId="63F3A11A" w14:textId="039097BE" w:rsidR="0051684D" w:rsidRDefault="0051684D" w:rsidP="0051684D">
      <w:pPr>
        <w:pStyle w:val="ANormal"/>
        <w:jc w:val="both"/>
      </w:pPr>
      <w:r>
        <w:t>Občina skrbi za požarno varnost in varnost občanov v primeru elementarnih in drugih nesreč tako, da organizira reševalno pomoč v požarih. Prostovoljne gasilske enote opravljajo javno gasilsko službo skladno z Zakonom o gasilstvu, občina sklene pogodbo o opravljanju javne gasilske službe. Temeljne naloge so opazovanje in obveščanje ter usposabljanje in vzdrževanje pripravljenosti za posredovanje v primeru požarov, zagotavljanje delovanja informacijskih in telekomunikacijskih sistemov, vključno s sistemom javnega alarmiranja. Velik del aktivnosti je usmerjen na zagotavljanje protipožarne varnosti (usposabljanje gasilcev).</w:t>
      </w:r>
    </w:p>
    <w:p w14:paraId="4956D9EA" w14:textId="57F90622" w:rsidR="0051684D" w:rsidRDefault="0051684D" w:rsidP="0051684D">
      <w:pPr>
        <w:pStyle w:val="Heading11"/>
      </w:pPr>
      <w:r>
        <w:t>Zakonske in druge pravne podlage</w:t>
      </w:r>
    </w:p>
    <w:p w14:paraId="7FB83222" w14:textId="7D5ABC98" w:rsidR="0051684D" w:rsidRDefault="0051684D" w:rsidP="0051684D">
      <w:pPr>
        <w:pStyle w:val="ANormal"/>
        <w:jc w:val="both"/>
      </w:pPr>
      <w:r>
        <w:t>Zakon o varstvu pred naravnimi in drugimi nesrečami, Zakon o varstvu pred požarom, Zakon o gasilstvu, Uredba o požarni taksi, Uredba o organiziranju, opremljanju in usposabljanju sil za zaščito, reševanje in pomoč.</w:t>
      </w:r>
    </w:p>
    <w:p w14:paraId="75C0D02F" w14:textId="2F4379B6" w:rsidR="0051684D" w:rsidRDefault="0051684D" w:rsidP="0051684D">
      <w:pPr>
        <w:pStyle w:val="Heading11"/>
      </w:pPr>
      <w:r>
        <w:t>Dolgoročni cilji podprograma in kazalci, s katerimi se bo merilo doseganje zastavljenih ciljev</w:t>
      </w:r>
    </w:p>
    <w:p w14:paraId="48C65C4A" w14:textId="77777777" w:rsidR="0051684D" w:rsidRDefault="0051684D" w:rsidP="0051684D">
      <w:pPr>
        <w:pStyle w:val="ANormal"/>
        <w:jc w:val="both"/>
      </w:pPr>
      <w:r>
        <w:t>Dolgoročni cilji: Dolgoročni cilj je gospodarna in učinkovita poraba proračunskih sredstev za delovanje enot zaščite in reševanja in vzpostavitev ustreznega in hitro odzivnega sistema v primeru naravnih in drugih nesreč.</w:t>
      </w:r>
    </w:p>
    <w:p w14:paraId="7E42ED62" w14:textId="77777777" w:rsidR="0051684D" w:rsidRDefault="0051684D" w:rsidP="0051684D">
      <w:pPr>
        <w:pStyle w:val="ANormal"/>
        <w:jc w:val="both"/>
      </w:pPr>
      <w:r>
        <w:t xml:space="preserve">Dolgoročni cilji občine so, da učinkovito skrbi za požarno varnost in varnost občanov v primeru elementarnih in drugih nesreč tako da z opazovanjem in obveščanjem ter usposabljanjem in </w:t>
      </w:r>
      <w:r>
        <w:lastRenderedPageBreak/>
        <w:t>vzdrževanjem pripravljenosti za posredovanje v primeru požarov, skrbi za požarno varnost. Dolgoročni cilj podprograma je, skrajšanje odzivnega časa v primeru požara. Posledično se kaže kot merilo zastavljenih ciljev tudi čim manjša materialna škoda.</w:t>
      </w:r>
    </w:p>
    <w:p w14:paraId="1F8B79BD" w14:textId="6899D624" w:rsidR="0051684D" w:rsidRDefault="0051684D" w:rsidP="0051684D">
      <w:pPr>
        <w:pStyle w:val="ANormal"/>
        <w:jc w:val="both"/>
      </w:pPr>
      <w:r>
        <w:t>Kazalci: Ustrezno organizirane, opremljene in usposobljene enote za hitro posredovanje.</w:t>
      </w:r>
    </w:p>
    <w:p w14:paraId="047DCD07" w14:textId="4AF1806E" w:rsidR="0051684D" w:rsidRDefault="0051684D" w:rsidP="0051684D">
      <w:pPr>
        <w:pStyle w:val="Heading11"/>
      </w:pPr>
      <w:r>
        <w:t>Letni izvedbeni cilji podprograma in kazalci, s katerimi se bo merilo doseganje zastavljenih ciljev</w:t>
      </w:r>
    </w:p>
    <w:p w14:paraId="0923D323" w14:textId="77777777" w:rsidR="0051684D" w:rsidRDefault="0051684D" w:rsidP="0051684D">
      <w:pPr>
        <w:pStyle w:val="ANormal"/>
        <w:jc w:val="both"/>
      </w:pPr>
      <w:r>
        <w:t xml:space="preserve">Letni cilj podprograma je zadostno zagotavljanje materialnih in človeških virov. Spremljanje realizacije finančnega načrta, nakup opreme za dejavnost gasilske javne službe, tekoče vzdrževanje vozil in opreme ter opreme in sredstev za zaščito in reševanje. </w:t>
      </w:r>
    </w:p>
    <w:p w14:paraId="25D1D2D8" w14:textId="77777777" w:rsidR="0051684D" w:rsidRDefault="0051684D" w:rsidP="0051684D">
      <w:pPr>
        <w:pStyle w:val="ANormal"/>
        <w:jc w:val="both"/>
      </w:pPr>
      <w:r>
        <w:t xml:space="preserve">Cilji: Zagotavljanje operativnega delovanja organov, enot in služb zaščite, reševanja in gasilskih sestavov in vzdrževanje njihove operativne pripravljenosti da lahko čim hitreje in kakovostno opravljajo naloge zaščite in reševanja ob naravnih in drugih nesrečah. Usposabljanje, izpopolnjevanje in preverjanje stopnje pripravljenosti na vajah in tekmovanjih s ciljem nadgrajevanja stopnje pripravljenosti. </w:t>
      </w:r>
    </w:p>
    <w:p w14:paraId="748034C5" w14:textId="73A47BA9" w:rsidR="0051684D" w:rsidRDefault="0051684D" w:rsidP="0051684D">
      <w:pPr>
        <w:pStyle w:val="ANormal"/>
        <w:jc w:val="both"/>
      </w:pPr>
      <w:r>
        <w:t>Kazalci: Izvedba načrtovanega opremljanja in usposabljanja, financiranje pripravljenosti društev po pogodbi, ustrezna odzivnost v primeru nesreč.</w:t>
      </w:r>
    </w:p>
    <w:p w14:paraId="25E89544" w14:textId="2D11951C" w:rsidR="0051684D" w:rsidRDefault="0051684D" w:rsidP="0051684D">
      <w:pPr>
        <w:pStyle w:val="AHeading8"/>
      </w:pPr>
      <w:r>
        <w:t>07002040 Dejavnost poklicnih gasilskih enot</w:t>
      </w:r>
    </w:p>
    <w:p w14:paraId="7E51BABA" w14:textId="78A73D01" w:rsidR="0051684D" w:rsidRDefault="0051684D" w:rsidP="0051684D">
      <w:pPr>
        <w:tabs>
          <w:tab w:val="decimal" w:pos="9200"/>
        </w:tabs>
      </w:pPr>
      <w:r>
        <w:tab/>
        <w:t>88.809 €</w:t>
      </w:r>
    </w:p>
    <w:p w14:paraId="161C5F80" w14:textId="445047C5" w:rsidR="0051684D" w:rsidRDefault="0051684D" w:rsidP="0051684D">
      <w:pPr>
        <w:pStyle w:val="Heading11"/>
      </w:pPr>
      <w:r>
        <w:t>Obrazložitev dejavnosti v okviru proračunske postavke</w:t>
      </w:r>
    </w:p>
    <w:p w14:paraId="229DBA02" w14:textId="4A9EF67F" w:rsidR="0051684D" w:rsidRDefault="0051684D" w:rsidP="0051684D">
      <w:pPr>
        <w:pStyle w:val="ANormal"/>
        <w:jc w:val="both"/>
      </w:pPr>
      <w:r>
        <w:t>Proračunska postavka vključuje transfer Javnemu zavodu za gasilsko in reševalno dejavnost, Gasilska enota Nova Gorica na podlagi Sporazuma o določitvi deležev posameznih občin-soustanoviteljic. Financiranje se uporablja za redno delovanje gasilskih enot, nakup gasilske zaščitne in reševalne opreme ter sredstev za opazovanje, obveščanje in alarmiranje, vzdrževanje in obnavljanje gasilskih sredstev in opreme, izobraževanje in usposabljanje gasilskih enot itd..</w:t>
      </w:r>
    </w:p>
    <w:p w14:paraId="2C3E5B24" w14:textId="2953543A" w:rsidR="0051684D" w:rsidRDefault="0051684D" w:rsidP="0051684D">
      <w:pPr>
        <w:pStyle w:val="Heading11"/>
      </w:pPr>
      <w:r>
        <w:t>Navezava na projekte v okviru proračunske postavke</w:t>
      </w:r>
    </w:p>
    <w:p w14:paraId="46D8FEDC" w14:textId="293E6ABA" w:rsidR="0051684D" w:rsidRDefault="0051684D" w:rsidP="0051684D">
      <w:pPr>
        <w:pStyle w:val="ANormal"/>
        <w:jc w:val="both"/>
      </w:pPr>
      <w:r>
        <w:t>Proračunska postavka ni vezana na posebne projekte.</w:t>
      </w:r>
    </w:p>
    <w:p w14:paraId="0D9BBF9C" w14:textId="026AC02A" w:rsidR="0051684D" w:rsidRDefault="0051684D" w:rsidP="0051684D">
      <w:pPr>
        <w:pStyle w:val="Heading11"/>
      </w:pPr>
      <w:r>
        <w:t>Izhodišča, na katerih temeljijo izračuni predlogov pravic porabe za del, ki se ne izvršuje preko NRP</w:t>
      </w:r>
    </w:p>
    <w:p w14:paraId="390BFBB2" w14:textId="50833B23" w:rsidR="0051684D" w:rsidRDefault="0051684D" w:rsidP="0051684D">
      <w:pPr>
        <w:pStyle w:val="ANormal"/>
        <w:jc w:val="both"/>
      </w:pPr>
      <w:r>
        <w:t>Sredstva smo načrtovali v skladu s predloženim finančnim načrtom zavoda.</w:t>
      </w:r>
    </w:p>
    <w:p w14:paraId="40C5CE46" w14:textId="145C2082" w:rsidR="0051684D" w:rsidRDefault="0051684D" w:rsidP="0051684D">
      <w:pPr>
        <w:pStyle w:val="AHeading8"/>
      </w:pPr>
      <w:r>
        <w:t>07002043 PGD Renče-Vogrsko</w:t>
      </w:r>
    </w:p>
    <w:p w14:paraId="20A0F306" w14:textId="5C96A6FC" w:rsidR="0051684D" w:rsidRDefault="0051684D" w:rsidP="0051684D">
      <w:pPr>
        <w:tabs>
          <w:tab w:val="decimal" w:pos="9200"/>
        </w:tabs>
      </w:pPr>
      <w:r>
        <w:tab/>
        <w:t>1</w:t>
      </w:r>
      <w:r w:rsidR="00285D5F">
        <w:t>8</w:t>
      </w:r>
      <w:r>
        <w:t>.000 €</w:t>
      </w:r>
    </w:p>
    <w:p w14:paraId="29DDE451" w14:textId="34351401" w:rsidR="0051684D" w:rsidRDefault="0051684D" w:rsidP="0051684D">
      <w:pPr>
        <w:pStyle w:val="Heading11"/>
      </w:pPr>
      <w:r>
        <w:t>Obrazložitev dejavnosti v okviru proračunske postavke</w:t>
      </w:r>
    </w:p>
    <w:p w14:paraId="72E5B719" w14:textId="1AA85D74" w:rsidR="0051684D" w:rsidRDefault="0051684D" w:rsidP="0051684D">
      <w:pPr>
        <w:pStyle w:val="ANormal"/>
        <w:jc w:val="both"/>
      </w:pPr>
      <w:r>
        <w:t>Društvo PGD Renče-Vogrsko je s podpisom tripartitne Pogodbe o opravljanju lokalne gasilske javne službe z Občino Renče-Vogrsko in GZ Goriške, dne 21.3.2018 postalo operativno. Že v naslednjem tednu se je moštvo in tehnika preselila v začasne prostore (šotor) pri Goriških opekarnah, kjer si je društvo uredilo prostor za njeno delovanje. Gasilsko vozilo, ki so ga v tem času tudi nadgrajevali, so imeli v najemu, v juniju 2020 pa so pristopili k nakupu lastnega gasilskega vozila za kar so najeli leasing. Prav tako je potrebno urediti in vzdrževati prostore v Arčonih, kjer ima društvo svoje prostore.</w:t>
      </w:r>
    </w:p>
    <w:p w14:paraId="0E3774F7" w14:textId="5B3994F5" w:rsidR="0051684D" w:rsidRDefault="0051684D" w:rsidP="0051684D">
      <w:pPr>
        <w:pStyle w:val="Heading11"/>
      </w:pPr>
      <w:r>
        <w:t>Navezava na projekte v okviru proračunske postavke</w:t>
      </w:r>
    </w:p>
    <w:p w14:paraId="66CC6D50" w14:textId="45935EFC" w:rsidR="0051684D" w:rsidRDefault="0051684D" w:rsidP="0051684D">
      <w:pPr>
        <w:pStyle w:val="ANormal"/>
        <w:jc w:val="both"/>
      </w:pPr>
      <w:r>
        <w:t>Postavka ni vezana na posebne projekte.</w:t>
      </w:r>
    </w:p>
    <w:p w14:paraId="1162C20F" w14:textId="17299413" w:rsidR="0051684D" w:rsidRDefault="0051684D" w:rsidP="0051684D">
      <w:pPr>
        <w:pStyle w:val="Heading11"/>
      </w:pPr>
      <w:r>
        <w:t>Izhodišča, na katerih temeljijo izračuni predlogov pravic porabe za del, ki se ne izvršuje preko NRP</w:t>
      </w:r>
    </w:p>
    <w:p w14:paraId="0C166F0D" w14:textId="2F2CDCD2" w:rsidR="0051684D" w:rsidRDefault="0051684D" w:rsidP="0051684D">
      <w:pPr>
        <w:pStyle w:val="ANormal"/>
        <w:jc w:val="both"/>
      </w:pPr>
      <w:r>
        <w:t>Sredstva smo načrtovali na podlagi predloženega finančnega načrta PGD Renče-Vogrsko</w:t>
      </w:r>
      <w:r w:rsidR="004376BD">
        <w:t xml:space="preserve"> in lanske realizacije oz. plana</w:t>
      </w:r>
      <w:r w:rsidR="003D79DB">
        <w:t>.</w:t>
      </w:r>
    </w:p>
    <w:p w14:paraId="08957869" w14:textId="5AC3CFC7" w:rsidR="0051684D" w:rsidRDefault="0051684D" w:rsidP="0051684D">
      <w:pPr>
        <w:pStyle w:val="AHeading8"/>
      </w:pPr>
      <w:r>
        <w:lastRenderedPageBreak/>
        <w:t>07002045 Požarna straža in strošek refundacij  PGD Renče-Vogrsko</w:t>
      </w:r>
    </w:p>
    <w:p w14:paraId="13F2C9CB" w14:textId="44FF0280" w:rsidR="0051684D" w:rsidRDefault="0051684D" w:rsidP="0051684D">
      <w:pPr>
        <w:tabs>
          <w:tab w:val="decimal" w:pos="9200"/>
        </w:tabs>
      </w:pPr>
      <w:r>
        <w:tab/>
      </w:r>
      <w:r w:rsidR="00285D5F">
        <w:t>3</w:t>
      </w:r>
      <w:r>
        <w:t>.000 €</w:t>
      </w:r>
    </w:p>
    <w:p w14:paraId="315DAA33" w14:textId="3C255671" w:rsidR="0051684D" w:rsidRDefault="0051684D" w:rsidP="0051684D">
      <w:pPr>
        <w:pStyle w:val="Heading11"/>
      </w:pPr>
      <w:r>
        <w:t>Obrazložitev dejavnosti v okviru proračunske postavke</w:t>
      </w:r>
    </w:p>
    <w:p w14:paraId="1D312B98" w14:textId="0E6B672C" w:rsidR="0051684D" w:rsidRDefault="0051684D" w:rsidP="0051684D">
      <w:pPr>
        <w:pStyle w:val="ANormal"/>
        <w:jc w:val="both"/>
      </w:pPr>
      <w:r>
        <w:t xml:space="preserve">Požarna straža se izvaja na sklic požarne ogroženosti in se poda sklep župana civilni zaščiti katera poda sklep </w:t>
      </w:r>
      <w:proofErr w:type="spellStart"/>
      <w:r>
        <w:t>PGDju</w:t>
      </w:r>
      <w:proofErr w:type="spellEnd"/>
      <w:r>
        <w:t>.</w:t>
      </w:r>
      <w:r w:rsidR="006F4387">
        <w:t xml:space="preserve"> Na tej postavki so še stroški refundacij plač gasilcem, ki so vpoklicani na intervencijo, izobraževanja, zdravniške preglede.</w:t>
      </w:r>
    </w:p>
    <w:p w14:paraId="62DD2E10" w14:textId="16305A4C" w:rsidR="00323458" w:rsidRDefault="0051684D" w:rsidP="0051684D">
      <w:pPr>
        <w:pStyle w:val="Heading11"/>
      </w:pPr>
      <w:r>
        <w:t>Navezava na projekte v okviru proračunske postavke</w:t>
      </w:r>
    </w:p>
    <w:p w14:paraId="49B1AD87" w14:textId="7A1DA8A9" w:rsidR="0051684D" w:rsidRDefault="0051684D" w:rsidP="0051684D">
      <w:pPr>
        <w:pStyle w:val="ANormal"/>
        <w:jc w:val="both"/>
      </w:pPr>
      <w:r>
        <w:t>Proračunska postavka ni vezana na posebne projekte.</w:t>
      </w:r>
    </w:p>
    <w:p w14:paraId="454E5E5D" w14:textId="6A87026E" w:rsidR="0051684D" w:rsidRDefault="0051684D" w:rsidP="0051684D">
      <w:pPr>
        <w:pStyle w:val="Heading11"/>
      </w:pPr>
      <w:r>
        <w:t>Izhodišča, na katerih temeljijo izračuni predlogov pravic porabe za del, ki se ne izvršuje preko NRP</w:t>
      </w:r>
    </w:p>
    <w:p w14:paraId="2019A40F" w14:textId="3BC993EB" w:rsidR="0051684D" w:rsidRDefault="0051684D" w:rsidP="0051684D">
      <w:pPr>
        <w:pStyle w:val="ANormal"/>
        <w:jc w:val="both"/>
      </w:pPr>
      <w:r>
        <w:t>Sredstva smo načrtovali na ravni lanskoletnega plana</w:t>
      </w:r>
      <w:r w:rsidR="003D79DB">
        <w:t>, se pa postavko ne da točno načrtovati saj je odvisna tudi od števila intervencij oz. sklica požarne ogroženosti.</w:t>
      </w:r>
    </w:p>
    <w:p w14:paraId="0F44E5A6" w14:textId="612AD5A3" w:rsidR="0051684D" w:rsidRDefault="0051684D" w:rsidP="0051684D">
      <w:pPr>
        <w:pStyle w:val="AHeading8"/>
      </w:pPr>
      <w:r>
        <w:t>07002046 Upravljanje in vzdrževanje objekta in opreme PGD Renče-Vogrsko</w:t>
      </w:r>
    </w:p>
    <w:p w14:paraId="58CBC74E" w14:textId="39C8B801" w:rsidR="0051684D" w:rsidRDefault="0051684D" w:rsidP="0051684D">
      <w:pPr>
        <w:tabs>
          <w:tab w:val="decimal" w:pos="9200"/>
        </w:tabs>
      </w:pPr>
      <w:r>
        <w:tab/>
        <w:t>4.000 €</w:t>
      </w:r>
    </w:p>
    <w:p w14:paraId="3207A288" w14:textId="69F30582" w:rsidR="0051684D" w:rsidRDefault="0051684D" w:rsidP="0051684D">
      <w:pPr>
        <w:pStyle w:val="Heading11"/>
      </w:pPr>
      <w:r>
        <w:t>Obrazložitev dejavnosti v okviru proračunske postavke</w:t>
      </w:r>
    </w:p>
    <w:p w14:paraId="1B9DE14D" w14:textId="12D91341" w:rsidR="0051684D" w:rsidRDefault="0051684D" w:rsidP="0051684D">
      <w:pPr>
        <w:pStyle w:val="ANormal"/>
        <w:jc w:val="both"/>
      </w:pPr>
      <w:r>
        <w:t>Prostori PGD Renče, ki se nahajajo v Arčonih so potrebni rednega vzdrževanja in urejanja, da lahko društvo nemoteno deluje.</w:t>
      </w:r>
    </w:p>
    <w:p w14:paraId="02F001FB" w14:textId="4C88AAF6" w:rsidR="0051684D" w:rsidRDefault="0051684D" w:rsidP="0051684D">
      <w:pPr>
        <w:pStyle w:val="Heading11"/>
      </w:pPr>
      <w:r>
        <w:t>Navezava na projekte v okviru proračunske postavke</w:t>
      </w:r>
    </w:p>
    <w:p w14:paraId="318ADE81" w14:textId="3786D8E6" w:rsidR="0051684D" w:rsidRDefault="0051684D" w:rsidP="0051684D">
      <w:pPr>
        <w:pStyle w:val="ANormal"/>
        <w:jc w:val="both"/>
      </w:pPr>
      <w:r>
        <w:t>Proračunska postavka ni vezana na posebne projekte.</w:t>
      </w:r>
    </w:p>
    <w:p w14:paraId="4F6D9C14" w14:textId="3B098E79" w:rsidR="0051684D" w:rsidRDefault="0051684D" w:rsidP="0051684D">
      <w:pPr>
        <w:pStyle w:val="Heading11"/>
      </w:pPr>
      <w:r>
        <w:t>Izhodišča, na katerih temeljijo izračuni predlogov pravic porabe za del, ki se ne izvršuje preko NRP</w:t>
      </w:r>
    </w:p>
    <w:p w14:paraId="6619B267" w14:textId="58044218" w:rsidR="0051684D" w:rsidRDefault="0051684D" w:rsidP="0051684D">
      <w:pPr>
        <w:pStyle w:val="ANormal"/>
        <w:jc w:val="both"/>
      </w:pPr>
      <w:r>
        <w:t>Proračunska postavka je planirana na osnovi lanskoletne realizacije</w:t>
      </w:r>
      <w:r w:rsidR="00AD7CEA">
        <w:t xml:space="preserve"> in upošteva direktne stroške, ki jih občina plačuje za delovanje PGD.</w:t>
      </w:r>
    </w:p>
    <w:p w14:paraId="0CC18218" w14:textId="2EECA711" w:rsidR="0051684D" w:rsidRPr="00285D5F" w:rsidRDefault="0051684D" w:rsidP="00414B06">
      <w:pPr>
        <w:pStyle w:val="AHeading8"/>
        <w:jc w:val="both"/>
      </w:pPr>
      <w:r w:rsidRPr="00285D5F">
        <w:t xml:space="preserve">07002050 Nabava gasilskih vozil in gasilske zaščitne in reševalne opreme </w:t>
      </w:r>
    </w:p>
    <w:p w14:paraId="5752F987" w14:textId="144179DC" w:rsidR="0051684D" w:rsidRDefault="0051684D" w:rsidP="0051684D">
      <w:pPr>
        <w:tabs>
          <w:tab w:val="decimal" w:pos="9200"/>
        </w:tabs>
      </w:pPr>
      <w:r>
        <w:tab/>
      </w:r>
      <w:r w:rsidR="00285D5F">
        <w:t>11</w:t>
      </w:r>
      <w:r>
        <w:t>.</w:t>
      </w:r>
      <w:r w:rsidR="00285D5F">
        <w:t>5</w:t>
      </w:r>
      <w:r>
        <w:t>00 €</w:t>
      </w:r>
    </w:p>
    <w:p w14:paraId="38A86A74" w14:textId="3008B703" w:rsidR="0051684D" w:rsidRDefault="0051684D" w:rsidP="0051684D">
      <w:pPr>
        <w:pStyle w:val="Heading11"/>
      </w:pPr>
      <w:r>
        <w:t>Obrazložitev dejavnosti v okviru proračunske postavke</w:t>
      </w:r>
    </w:p>
    <w:p w14:paraId="16A48E1F" w14:textId="3859284D" w:rsidR="0051684D" w:rsidRDefault="0051684D" w:rsidP="0051684D">
      <w:pPr>
        <w:pStyle w:val="ANormal"/>
        <w:jc w:val="both"/>
      </w:pPr>
      <w:r>
        <w:t xml:space="preserve">Občina prejema požarno takso, ki jo vplačujejo zavarovalnice v odstotkih od požarnih premij, višino takse </w:t>
      </w:r>
      <w:proofErr w:type="spellStart"/>
      <w:r>
        <w:t>oz</w:t>
      </w:r>
      <w:proofErr w:type="spellEnd"/>
      <w:r>
        <w:t xml:space="preserve"> merila za razdelitev določi Vlada.  Sredstva, ki jih prejema občina kot požarno takso se namenjajo izključno za sofinanciranje nakupa gasilskih vozil ter gasilske zaščitne in reševalne opreme.</w:t>
      </w:r>
    </w:p>
    <w:p w14:paraId="77E6B764" w14:textId="69166625" w:rsidR="0051684D" w:rsidRDefault="0051684D" w:rsidP="0051684D">
      <w:pPr>
        <w:pStyle w:val="Heading11"/>
      </w:pPr>
      <w:r>
        <w:t>Navezava na projekte v okviru proračunske postavke</w:t>
      </w:r>
    </w:p>
    <w:p w14:paraId="609E9B3A" w14:textId="616284B1" w:rsidR="00285D5F" w:rsidRPr="00285D5F" w:rsidRDefault="00285D5F" w:rsidP="00285D5F">
      <w:r>
        <w:t>OB201-09-0006</w:t>
      </w:r>
    </w:p>
    <w:p w14:paraId="025F59CB" w14:textId="1F04640A" w:rsidR="0051684D" w:rsidRDefault="0051684D" w:rsidP="0051684D">
      <w:pPr>
        <w:pStyle w:val="Heading11"/>
      </w:pPr>
      <w:r>
        <w:t>Izhodišča, na katerih temeljijo izračuni predlogov pravic porabe za del, ki se ne izvršuje preko NRP</w:t>
      </w:r>
    </w:p>
    <w:p w14:paraId="423FA13F" w14:textId="1E19D537" w:rsidR="0051684D" w:rsidRDefault="0051684D" w:rsidP="0051684D">
      <w:pPr>
        <w:pStyle w:val="ANormal"/>
        <w:jc w:val="both"/>
      </w:pPr>
      <w:r>
        <w:t>Sredstva smo načrtovali na podlagi predloženega finančnega načrta PGD Renče-Vogrsko.</w:t>
      </w:r>
    </w:p>
    <w:p w14:paraId="2FCF243C" w14:textId="38ADD6BB" w:rsidR="0051684D" w:rsidRPr="00AC4977" w:rsidRDefault="0051684D" w:rsidP="0051684D">
      <w:pPr>
        <w:pStyle w:val="AHeading8"/>
      </w:pPr>
      <w:r w:rsidRPr="00AC4977">
        <w:t>07002051 Nabava kamiona GVC</w:t>
      </w:r>
    </w:p>
    <w:p w14:paraId="0C397F5D" w14:textId="3836DA25" w:rsidR="0051684D" w:rsidRPr="00AC4977" w:rsidRDefault="0051684D" w:rsidP="0051684D">
      <w:pPr>
        <w:tabs>
          <w:tab w:val="decimal" w:pos="9200"/>
        </w:tabs>
      </w:pPr>
      <w:r w:rsidRPr="00AC4977">
        <w:tab/>
        <w:t>3</w:t>
      </w:r>
      <w:r w:rsidR="00AC4977" w:rsidRPr="00AC4977">
        <w:t>4</w:t>
      </w:r>
      <w:r w:rsidRPr="00AC4977">
        <w:t>.</w:t>
      </w:r>
      <w:r w:rsidR="00AC4977" w:rsidRPr="00AC4977">
        <w:t>500</w:t>
      </w:r>
      <w:r w:rsidRPr="00AC4977">
        <w:t xml:space="preserve"> €</w:t>
      </w:r>
    </w:p>
    <w:p w14:paraId="31F5F2A0" w14:textId="4369BA38" w:rsidR="0051684D" w:rsidRDefault="0051684D" w:rsidP="0051684D">
      <w:pPr>
        <w:pStyle w:val="Heading11"/>
      </w:pPr>
      <w:r>
        <w:t>Obrazložitev dejavnosti v okviru proračunske postavke</w:t>
      </w:r>
    </w:p>
    <w:p w14:paraId="59A26046" w14:textId="4C0CB5E6" w:rsidR="0051684D" w:rsidRDefault="0051684D" w:rsidP="0051684D">
      <w:pPr>
        <w:pStyle w:val="ANormal"/>
        <w:jc w:val="both"/>
      </w:pPr>
      <w:r>
        <w:t>V letu 2020 je PGD skupaj z občino pristopilo k iskanju najboljše ponudbe za najem posojila in nakup lastnega osnovnega vozila ter kasneje k dejanskemu nakupu le-tega. Projekt je opredeljen v NRP -ju OB201-19-0021 (Nabava kamiona GVC). Sredstva smo načrtovali na podlagi predloženega finančnega načrta PGD Renče-Vogrsko. V tem znesku je upoštevan znesek obrokov lizinga za nakup cisterne.</w:t>
      </w:r>
    </w:p>
    <w:p w14:paraId="26C4BDA5" w14:textId="64AC3583" w:rsidR="0051684D" w:rsidRDefault="0051684D" w:rsidP="0051684D">
      <w:pPr>
        <w:pStyle w:val="Heading11"/>
      </w:pPr>
      <w:r>
        <w:lastRenderedPageBreak/>
        <w:t>Navezava na projekte v okviru proračunske postavke</w:t>
      </w:r>
    </w:p>
    <w:p w14:paraId="0279CE84" w14:textId="15F447D7" w:rsidR="0051684D" w:rsidRDefault="0051684D" w:rsidP="0051684D">
      <w:pPr>
        <w:pStyle w:val="ANormal"/>
        <w:jc w:val="both"/>
      </w:pPr>
      <w:r>
        <w:t>Projekt je opredeljen v NRP -ju: OB201-19-0021.</w:t>
      </w:r>
    </w:p>
    <w:p w14:paraId="36A3D73D" w14:textId="46852117" w:rsidR="0051684D" w:rsidRDefault="0051684D" w:rsidP="0051684D">
      <w:pPr>
        <w:pStyle w:val="Heading11"/>
      </w:pPr>
      <w:r>
        <w:t>Izhodišča, na katerih temeljijo izračuni predlogov pravic porabe za del, ki se ne izvršuje preko NRP</w:t>
      </w:r>
    </w:p>
    <w:p w14:paraId="247EDA11" w14:textId="31808E93" w:rsidR="0051684D" w:rsidRDefault="0051684D" w:rsidP="0051684D">
      <w:pPr>
        <w:pStyle w:val="ANormal"/>
        <w:jc w:val="both"/>
      </w:pPr>
      <w:r>
        <w:t>Sredstva smo načrtovali na podlagi predloženega finančnega načrta PGD Renče-Vogrsko. Finančni načrt vključuje tudi mesečne obroke za odplačevanje leasinga, ki je bil najet za nakup novega lastnega gasilskega vozila.</w:t>
      </w:r>
    </w:p>
    <w:p w14:paraId="5C5ABDCA" w14:textId="202FDA22" w:rsidR="0051684D" w:rsidRDefault="0051684D" w:rsidP="0051684D">
      <w:pPr>
        <w:pStyle w:val="AHeading5"/>
      </w:pPr>
      <w:bookmarkStart w:id="43" w:name="_Toc152589591"/>
      <w:r>
        <w:t>08 NOTRANJE ZADEVE IN VARNOST</w:t>
      </w:r>
      <w:bookmarkEnd w:id="43"/>
    </w:p>
    <w:p w14:paraId="556EB27F" w14:textId="471C6FD6" w:rsidR="0051684D" w:rsidRDefault="0051684D" w:rsidP="0051684D">
      <w:pPr>
        <w:tabs>
          <w:tab w:val="decimal" w:pos="9200"/>
        </w:tabs>
      </w:pPr>
      <w:r>
        <w:tab/>
      </w:r>
    </w:p>
    <w:p w14:paraId="7D284AB9" w14:textId="0DC7A1B5" w:rsidR="0051684D" w:rsidRDefault="0051684D" w:rsidP="0051684D">
      <w:pPr>
        <w:pStyle w:val="Heading11"/>
      </w:pPr>
      <w:r>
        <w:t>Opis področja proračunske porabe, poslanstva občine znotraj področja proračunske porabe</w:t>
      </w:r>
    </w:p>
    <w:p w14:paraId="34BEB601" w14:textId="13590794" w:rsidR="0051684D" w:rsidRDefault="0051684D" w:rsidP="0051684D">
      <w:pPr>
        <w:pStyle w:val="ANormal"/>
        <w:jc w:val="both"/>
      </w:pPr>
      <w:r>
        <w:t>To področje proračunske porabe zajema dejavnosti in zagotavljanje materialnih pogojev za prometno varnost, na katero lahko občina deloma vpliva s svojimi aktivnostmi.</w:t>
      </w:r>
    </w:p>
    <w:p w14:paraId="47D4BCB9" w14:textId="4758D561" w:rsidR="0051684D" w:rsidRDefault="0051684D" w:rsidP="0051684D">
      <w:pPr>
        <w:pStyle w:val="Heading11"/>
      </w:pPr>
      <w:r>
        <w:t>Dokumenti dolgoročnega razvojnega načrtovanja</w:t>
      </w:r>
    </w:p>
    <w:p w14:paraId="5213B4E5" w14:textId="77777777" w:rsidR="0051684D" w:rsidRDefault="0051684D" w:rsidP="0051684D">
      <w:pPr>
        <w:pStyle w:val="ANormal"/>
        <w:jc w:val="both"/>
      </w:pPr>
      <w:r>
        <w:t xml:space="preserve">Cilji in aktivnosti na področju urejanja notranjih zadev sledijo usmeritvam v Strategiji Razvoja Slovenije. </w:t>
      </w:r>
    </w:p>
    <w:p w14:paraId="4481BC7E" w14:textId="77777777" w:rsidR="0051684D" w:rsidRDefault="0051684D" w:rsidP="0051684D">
      <w:pPr>
        <w:pStyle w:val="ANormal"/>
        <w:jc w:val="both"/>
      </w:pPr>
      <w:r>
        <w:t xml:space="preserve">Nacionalni program varnosti cestnega prometa za obdobje 2013 - 2022, </w:t>
      </w:r>
    </w:p>
    <w:p w14:paraId="0BC02D67" w14:textId="017D5F0E" w:rsidR="0051684D" w:rsidRDefault="0051684D" w:rsidP="0051684D">
      <w:pPr>
        <w:pStyle w:val="ANormal"/>
        <w:jc w:val="both"/>
      </w:pPr>
      <w:r>
        <w:t>Resolucija o nacionalnem programu varnosti cestnega prometa za obdobje od 2013 - 2022 ter drugi strateški predpisi na državnem in lokalnem nivoju s področja zagotavljanja varnosti in urejanja prometa.</w:t>
      </w:r>
    </w:p>
    <w:p w14:paraId="3E0F50F8" w14:textId="6CA2059E" w:rsidR="0051684D" w:rsidRDefault="0051684D" w:rsidP="0051684D">
      <w:pPr>
        <w:pStyle w:val="Heading11"/>
      </w:pPr>
      <w:r>
        <w:t>Dolgoročni cilji področja proračunske porabe</w:t>
      </w:r>
    </w:p>
    <w:p w14:paraId="0D95A57D" w14:textId="40FA6069" w:rsidR="0051684D" w:rsidRDefault="0051684D" w:rsidP="0051684D">
      <w:pPr>
        <w:pStyle w:val="ANormal"/>
        <w:jc w:val="both"/>
      </w:pPr>
      <w:r>
        <w:t>Skladno s pristojnostmi občine vplivati na povečanje znanja in ozaveščenosti prebivalcev naše občine glede obnašanje v prometu.</w:t>
      </w:r>
    </w:p>
    <w:p w14:paraId="307E5257" w14:textId="7929A473" w:rsidR="0051684D" w:rsidRDefault="0051684D" w:rsidP="0051684D">
      <w:pPr>
        <w:pStyle w:val="Heading11"/>
      </w:pPr>
      <w:r>
        <w:t>Oznaka in nazivi glavnih programov v pristojnosti občine</w:t>
      </w:r>
    </w:p>
    <w:p w14:paraId="2DA742A7" w14:textId="04B4D63D" w:rsidR="0051684D" w:rsidRDefault="0051684D" w:rsidP="0051684D">
      <w:pPr>
        <w:pStyle w:val="ANormal"/>
        <w:jc w:val="both"/>
      </w:pPr>
      <w:r>
        <w:t>0802 Policijska in kriminalistična dejavnost</w:t>
      </w:r>
    </w:p>
    <w:p w14:paraId="1076832E" w14:textId="2D933495" w:rsidR="0051684D" w:rsidRDefault="0051684D" w:rsidP="0051684D">
      <w:pPr>
        <w:pStyle w:val="AHeading6"/>
      </w:pPr>
      <w:r>
        <w:t>0802 Policijska in kriminalistična dejavnost</w:t>
      </w:r>
    </w:p>
    <w:p w14:paraId="70D8D1B0" w14:textId="28FB2D6D" w:rsidR="0051684D" w:rsidRDefault="0051684D" w:rsidP="0051684D">
      <w:pPr>
        <w:tabs>
          <w:tab w:val="decimal" w:pos="9200"/>
        </w:tabs>
      </w:pPr>
      <w:r>
        <w:tab/>
      </w:r>
    </w:p>
    <w:p w14:paraId="44071561" w14:textId="5ECBFD42" w:rsidR="0051684D" w:rsidRDefault="0051684D" w:rsidP="0051684D">
      <w:pPr>
        <w:pStyle w:val="Heading11"/>
      </w:pPr>
      <w:r>
        <w:t>Opis glavnega programa</w:t>
      </w:r>
    </w:p>
    <w:p w14:paraId="1EEAE087" w14:textId="33B46D8A" w:rsidR="0051684D" w:rsidRDefault="0051684D" w:rsidP="0051684D">
      <w:pPr>
        <w:pStyle w:val="ANormal"/>
        <w:jc w:val="both"/>
      </w:pPr>
      <w:r>
        <w:t>Glavni program zajema dejavnosti, ki sicer spadajo na področje dela policije, vendar so tudi v interesu občine in se nanašajo na aktivnosti za zagotavljanje čim večje prometne varnosti.</w:t>
      </w:r>
    </w:p>
    <w:p w14:paraId="1078A30A" w14:textId="7F136024" w:rsidR="0051684D" w:rsidRDefault="0051684D" w:rsidP="0051684D">
      <w:pPr>
        <w:pStyle w:val="Heading11"/>
      </w:pPr>
      <w:r>
        <w:t>Dolgoročni cilji glavnega programa</w:t>
      </w:r>
    </w:p>
    <w:p w14:paraId="65754E92" w14:textId="77777777" w:rsidR="0051684D" w:rsidRDefault="0051684D" w:rsidP="0051684D">
      <w:pPr>
        <w:pStyle w:val="ANormal"/>
        <w:jc w:val="both"/>
      </w:pPr>
      <w:r>
        <w:t>Cilji: Skladno s pristojnostmi občine vplivati na povečanje znanja in ozaveščenosti prebivalcev naše občine glede obnašanje v prometu. Izobraževanje in usposabljanje otrok in mladostnikov ter ostalih udeležencev v prometu za varno udeležbo v prometu in spoštovanje cestno prometnih predpisov s ciljem povečevanja splošne varnosti in zmanjševanja števila nesreč.</w:t>
      </w:r>
    </w:p>
    <w:p w14:paraId="5DB88579" w14:textId="605427CE" w:rsidR="0051684D" w:rsidRDefault="0051684D" w:rsidP="0051684D">
      <w:pPr>
        <w:pStyle w:val="ANormal"/>
        <w:jc w:val="both"/>
      </w:pPr>
      <w:r>
        <w:t>Kazalci: Število prometnih nesreč, število kaznivih dejanj, število preventivnih akcij in izobraževanj na temo varnosti.</w:t>
      </w:r>
    </w:p>
    <w:p w14:paraId="55557D13" w14:textId="4BAC360A" w:rsidR="0051684D" w:rsidRDefault="0051684D" w:rsidP="0051684D">
      <w:pPr>
        <w:pStyle w:val="Heading11"/>
      </w:pPr>
      <w:r>
        <w:t>Glavni letni izvedbeni cilji in kazalci, s katerimi se bo merilo doseganje zastavljenih ciljev</w:t>
      </w:r>
    </w:p>
    <w:p w14:paraId="6BBECAAD" w14:textId="11722D7C" w:rsidR="0051684D" w:rsidRDefault="0051684D" w:rsidP="0051684D">
      <w:pPr>
        <w:pStyle w:val="ANormal"/>
        <w:jc w:val="both"/>
      </w:pPr>
      <w:r>
        <w:t>Opredeljeni so z obrazložitvijo postavke-PP v okviru posameznega podprograma.</w:t>
      </w:r>
    </w:p>
    <w:p w14:paraId="2D6DC7F0" w14:textId="679BFDE7" w:rsidR="0051684D" w:rsidRDefault="0051684D" w:rsidP="0051684D">
      <w:pPr>
        <w:pStyle w:val="Heading11"/>
      </w:pPr>
      <w:r>
        <w:t>Podprogrami in proračunski uporabniki znotraj glavnega programa</w:t>
      </w:r>
    </w:p>
    <w:p w14:paraId="51BE7153" w14:textId="120E4E3A" w:rsidR="0051684D" w:rsidRDefault="0051684D" w:rsidP="0051684D">
      <w:pPr>
        <w:pStyle w:val="ANormal"/>
        <w:jc w:val="both"/>
      </w:pPr>
      <w:r>
        <w:t>08029001 Prometna varnost; proračunski uporabnik je Občinska uprava.</w:t>
      </w:r>
    </w:p>
    <w:p w14:paraId="10A3FB19" w14:textId="7DE4B6D5" w:rsidR="0051684D" w:rsidRDefault="0051684D" w:rsidP="0051684D">
      <w:pPr>
        <w:pStyle w:val="AHeading7"/>
      </w:pPr>
      <w:r>
        <w:lastRenderedPageBreak/>
        <w:t>08029001 Prometna varnost</w:t>
      </w:r>
    </w:p>
    <w:p w14:paraId="246C7240" w14:textId="470A696B" w:rsidR="0051684D" w:rsidRDefault="0051684D" w:rsidP="0051684D">
      <w:pPr>
        <w:tabs>
          <w:tab w:val="decimal" w:pos="9200"/>
        </w:tabs>
      </w:pPr>
      <w:r>
        <w:tab/>
      </w:r>
    </w:p>
    <w:p w14:paraId="35FFB9C3" w14:textId="2E8634E0" w:rsidR="0051684D" w:rsidRDefault="0051684D" w:rsidP="0051684D">
      <w:pPr>
        <w:pStyle w:val="Heading11"/>
      </w:pPr>
      <w:r>
        <w:t>Opis podprograma</w:t>
      </w:r>
    </w:p>
    <w:p w14:paraId="41F677EF" w14:textId="2763EF42" w:rsidR="0051684D" w:rsidRDefault="0051684D" w:rsidP="0051684D">
      <w:pPr>
        <w:pStyle w:val="ANormal"/>
        <w:jc w:val="both"/>
      </w:pPr>
      <w:r>
        <w:t>V okviru tega podprograma občina namenja sredstva za programe varstva v prometu.</w:t>
      </w:r>
    </w:p>
    <w:p w14:paraId="52DD535B" w14:textId="0FD3A1E1" w:rsidR="0051684D" w:rsidRDefault="0051684D" w:rsidP="0051684D">
      <w:pPr>
        <w:pStyle w:val="Heading11"/>
      </w:pPr>
      <w:r>
        <w:t>Zakonske in druge pravne podlage</w:t>
      </w:r>
    </w:p>
    <w:p w14:paraId="282DDF6A" w14:textId="02E0A99F" w:rsidR="0051684D" w:rsidRDefault="0051684D" w:rsidP="0051684D">
      <w:pPr>
        <w:pStyle w:val="ANormal"/>
        <w:jc w:val="both"/>
      </w:pPr>
      <w:r>
        <w:t>Zakon o lokalni samoupravi, Zakon o pravilih cestnega prometa, Zakon o voznikih, Zakon o  motornih vozilih, Zakon o cestah ter drugi predpisi na državnem in lokalnem nivoju.</w:t>
      </w:r>
    </w:p>
    <w:p w14:paraId="1A328A77" w14:textId="1FF6BC8B" w:rsidR="0051684D" w:rsidRDefault="0051684D" w:rsidP="0051684D">
      <w:pPr>
        <w:pStyle w:val="Heading11"/>
      </w:pPr>
      <w:r>
        <w:t>Dolgoročni cilji podprograma in kazalci, s katerimi se bo merilo doseganje zastavljenih ciljev</w:t>
      </w:r>
    </w:p>
    <w:p w14:paraId="4A0CB970" w14:textId="77777777" w:rsidR="0051684D" w:rsidRDefault="0051684D" w:rsidP="0051684D">
      <w:pPr>
        <w:pStyle w:val="ANormal"/>
        <w:jc w:val="both"/>
      </w:pPr>
      <w:r>
        <w:t>Sofinanciranje programov in dejavnosti, ki vplivajo na povečevanje znanja o varnosti v cestnem prometu.</w:t>
      </w:r>
    </w:p>
    <w:p w14:paraId="6B801C55" w14:textId="77777777" w:rsidR="0051684D" w:rsidRDefault="0051684D" w:rsidP="0051684D">
      <w:pPr>
        <w:pStyle w:val="ANormal"/>
        <w:jc w:val="both"/>
      </w:pPr>
      <w:r>
        <w:t>Dolgoročni cilji: Zagotavljanje splošne prometne varnosti v  občini , dvig prometne kulture  udeležencev v cestnem prometu.</w:t>
      </w:r>
    </w:p>
    <w:p w14:paraId="7609A7F6" w14:textId="230D7B28" w:rsidR="0051684D" w:rsidRDefault="0051684D" w:rsidP="0051684D">
      <w:pPr>
        <w:pStyle w:val="ANormal"/>
        <w:jc w:val="both"/>
      </w:pPr>
      <w:r>
        <w:t>Kazalci: Število prometnih nesreč in število preventivnih akcij.</w:t>
      </w:r>
    </w:p>
    <w:p w14:paraId="79E40AA4" w14:textId="3C79223A" w:rsidR="0051684D" w:rsidRDefault="0051684D" w:rsidP="0051684D">
      <w:pPr>
        <w:pStyle w:val="Heading11"/>
      </w:pPr>
      <w:r>
        <w:t>Letni izvedbeni cilji podprograma in kazalci, s katerimi se bo merilo doseganje zastavljenih ciljev</w:t>
      </w:r>
    </w:p>
    <w:p w14:paraId="70011751" w14:textId="77777777" w:rsidR="0051684D" w:rsidRDefault="0051684D" w:rsidP="0051684D">
      <w:pPr>
        <w:pStyle w:val="ANormal"/>
        <w:jc w:val="both"/>
      </w:pPr>
      <w:r>
        <w:t>Cilji: Usposabljanje otrok in mladostnikov ter ostalih udeležencev v prometu za varno udeležbo v prometu in spoštovanje cestno prometnih predpisov s ciljem povečevanja splošne varnosti in zmanjševanja števila nesreč Izvedba preventivnih akcij v sodelovanju s policijo in SPVCP RS.</w:t>
      </w:r>
    </w:p>
    <w:p w14:paraId="6828392E" w14:textId="74E86646" w:rsidR="0051684D" w:rsidRDefault="0051684D" w:rsidP="0051684D">
      <w:pPr>
        <w:pStyle w:val="ANormal"/>
        <w:jc w:val="both"/>
      </w:pPr>
      <w:r>
        <w:t>Kazalci: Število prometnih nesreč, število kaznivih dejanj, število preventivnih akcij in izobraževanj na  temo varnosti.</w:t>
      </w:r>
    </w:p>
    <w:p w14:paraId="659D27A2" w14:textId="59065E7F" w:rsidR="0051684D" w:rsidRDefault="0051684D" w:rsidP="0051684D">
      <w:pPr>
        <w:pStyle w:val="AHeading8"/>
      </w:pPr>
      <w:r>
        <w:t>08001010 Preventiva v cestnem prometu</w:t>
      </w:r>
    </w:p>
    <w:p w14:paraId="6EC07A67" w14:textId="3D3F7AE5" w:rsidR="0051684D" w:rsidRDefault="0051684D" w:rsidP="0051684D">
      <w:pPr>
        <w:tabs>
          <w:tab w:val="decimal" w:pos="9200"/>
        </w:tabs>
      </w:pPr>
      <w:r>
        <w:tab/>
        <w:t>2.000 €</w:t>
      </w:r>
    </w:p>
    <w:p w14:paraId="75840D30" w14:textId="65FADDD3" w:rsidR="0051684D" w:rsidRDefault="0051684D" w:rsidP="0051684D">
      <w:pPr>
        <w:pStyle w:val="Heading11"/>
      </w:pPr>
      <w:r>
        <w:t>Obrazložitev dejavnosti v okviru proračunske postavke</w:t>
      </w:r>
    </w:p>
    <w:p w14:paraId="42652056" w14:textId="6FA5FE7D" w:rsidR="0051684D" w:rsidRDefault="0051684D" w:rsidP="0051684D">
      <w:pPr>
        <w:pStyle w:val="ANormal"/>
        <w:jc w:val="both"/>
      </w:pPr>
      <w:r>
        <w:t>Sredstva so namenjena financiranju preventivne dejavnosti na področju vključevanja šolskih in predšolskih otrok in občanov v cestni promet in delu Sosveta za zagotavljanje večje varnosti občanov, izvajanju akcij v sodelovanju z nacionalnim svetom, policijsko postajo...</w:t>
      </w:r>
    </w:p>
    <w:p w14:paraId="6050D7EC" w14:textId="187866E2" w:rsidR="0051684D" w:rsidRDefault="0051684D" w:rsidP="0051684D">
      <w:pPr>
        <w:pStyle w:val="Heading11"/>
      </w:pPr>
      <w:r>
        <w:t>Navezava na projekte v okviru proračunske postavke</w:t>
      </w:r>
    </w:p>
    <w:p w14:paraId="187B01AA" w14:textId="41FB976C" w:rsidR="0051684D" w:rsidRDefault="0051684D" w:rsidP="0051684D">
      <w:pPr>
        <w:pStyle w:val="ANormal"/>
        <w:jc w:val="both"/>
      </w:pPr>
      <w:r>
        <w:t>Proračunska postavka ni vezana na posebne projekte.</w:t>
      </w:r>
    </w:p>
    <w:p w14:paraId="788F2EBD" w14:textId="2800F289" w:rsidR="0051684D" w:rsidRDefault="0051684D" w:rsidP="0051684D">
      <w:pPr>
        <w:pStyle w:val="Heading11"/>
      </w:pPr>
      <w:r>
        <w:t>Izhodišča, na katerih temeljijo izračuni predlogov pravic porabe za del, ki se ne izvršuje preko NRP</w:t>
      </w:r>
    </w:p>
    <w:p w14:paraId="121E47D9" w14:textId="2EB71D62" w:rsidR="0051684D" w:rsidRDefault="0051684D" w:rsidP="0051684D">
      <w:pPr>
        <w:pStyle w:val="ANormal"/>
        <w:jc w:val="both"/>
      </w:pPr>
      <w:r>
        <w:t>Sredstva smo načrtovali v višini 2.000 EUR.</w:t>
      </w:r>
    </w:p>
    <w:p w14:paraId="0BA06ADB" w14:textId="24300AB5" w:rsidR="0051684D" w:rsidRDefault="0051684D" w:rsidP="0051684D">
      <w:pPr>
        <w:pStyle w:val="AHeading5"/>
      </w:pPr>
      <w:bookmarkStart w:id="44" w:name="_Toc152589592"/>
      <w:r>
        <w:t>11 KMETIJSTVO, GOZDARSTVO IN RIBIŠTVO</w:t>
      </w:r>
      <w:bookmarkEnd w:id="44"/>
    </w:p>
    <w:p w14:paraId="3CECFC95" w14:textId="757AF7E6" w:rsidR="0051684D" w:rsidRDefault="0051684D" w:rsidP="0051684D">
      <w:pPr>
        <w:tabs>
          <w:tab w:val="decimal" w:pos="9200"/>
        </w:tabs>
      </w:pPr>
      <w:r>
        <w:tab/>
      </w:r>
    </w:p>
    <w:p w14:paraId="1CE0CFB2" w14:textId="778CACE0" w:rsidR="0051684D" w:rsidRDefault="0051684D" w:rsidP="0051684D">
      <w:pPr>
        <w:pStyle w:val="Heading11"/>
      </w:pPr>
      <w:r>
        <w:t>Opis področja proračunske porabe, poslanstva občine znotraj področja proračunske porabe</w:t>
      </w:r>
    </w:p>
    <w:p w14:paraId="6F2CBD9E" w14:textId="3BC2FB3B" w:rsidR="0051684D" w:rsidRDefault="0051684D" w:rsidP="0051684D">
      <w:pPr>
        <w:pStyle w:val="ANormal"/>
        <w:jc w:val="both"/>
      </w:pPr>
      <w:r>
        <w:t>To področje proračunske porabe zajema izvajanje dejavnosti in zagotavljanje materialnih pogojev za razvoj in prilagajanje podeželja, za razne zemljiške operacije, za delovanje služb in javnih zavodov s področja kmetijstva, za zagotavljanje zdravstvenega varstva rastlin in živali in sofinanciranje programov društev s področja kmetijstva.</w:t>
      </w:r>
    </w:p>
    <w:p w14:paraId="4D09A198" w14:textId="05892B79" w:rsidR="0051684D" w:rsidRDefault="0051684D" w:rsidP="0051684D">
      <w:pPr>
        <w:pStyle w:val="Heading11"/>
      </w:pPr>
      <w:r>
        <w:t>Dokumenti dolgoročnega razvojnega načrtovanja</w:t>
      </w:r>
    </w:p>
    <w:p w14:paraId="243478FF" w14:textId="77777777" w:rsidR="0051684D" w:rsidRDefault="0051684D" w:rsidP="0051684D">
      <w:pPr>
        <w:pStyle w:val="ANormal"/>
        <w:jc w:val="both"/>
      </w:pPr>
      <w:r>
        <w:t>Programi podeželja in kmetijstva so dolgoročni in izhajajo iz ciljev, zastavljenih v nacionalnih, evropskih in regionalnih strateških in razvojnih dokumentih.</w:t>
      </w:r>
    </w:p>
    <w:p w14:paraId="3FF0835C" w14:textId="77777777" w:rsidR="0051684D" w:rsidRDefault="0051684D" w:rsidP="0051684D">
      <w:pPr>
        <w:pStyle w:val="ANormal"/>
        <w:jc w:val="both"/>
      </w:pPr>
      <w:r>
        <w:t>Program razvoja podeželja Republike Slovenije za obdobje 2013-2020 do 2022</w:t>
      </w:r>
    </w:p>
    <w:p w14:paraId="3D1B4415" w14:textId="67CF01AB" w:rsidR="0051684D" w:rsidRDefault="0051684D" w:rsidP="0051684D">
      <w:pPr>
        <w:pStyle w:val="ANormal"/>
        <w:jc w:val="both"/>
      </w:pPr>
      <w:r>
        <w:t>Slovenski strateški načrt skupne kmetijske politike 2023 - 2027</w:t>
      </w:r>
    </w:p>
    <w:p w14:paraId="44381817" w14:textId="3700F450" w:rsidR="0051684D" w:rsidRDefault="0051684D" w:rsidP="0051684D">
      <w:pPr>
        <w:pStyle w:val="Heading11"/>
      </w:pPr>
      <w:r>
        <w:lastRenderedPageBreak/>
        <w:t>Dolgoročni cilji področja proračunske porabe</w:t>
      </w:r>
    </w:p>
    <w:p w14:paraId="0EB81150" w14:textId="77B7D3C8" w:rsidR="0051684D" w:rsidRDefault="0051684D" w:rsidP="00414B06">
      <w:pPr>
        <w:pStyle w:val="ANormal"/>
        <w:jc w:val="both"/>
      </w:pPr>
      <w:r>
        <w:t>Dolgoročni cilji področja proračunske porabe so usmerjeni v povečevanje konkurenčne sposobnosti</w:t>
      </w:r>
      <w:r w:rsidR="00414B06">
        <w:t xml:space="preserve"> </w:t>
      </w:r>
      <w:r>
        <w:t>kmetijstva in njegovo prestrukturiranje ter razvoj dopolnilnih dejavnosti, v ohranjanje kmetijskih</w:t>
      </w:r>
      <w:r w:rsidR="00414B06">
        <w:t xml:space="preserve"> </w:t>
      </w:r>
      <w:r>
        <w:t>gospodarstev in poseljenosti podeželja ter krajine.</w:t>
      </w:r>
    </w:p>
    <w:p w14:paraId="67BBBC4D" w14:textId="2833C40B" w:rsidR="0051684D" w:rsidRDefault="0051684D" w:rsidP="0051684D">
      <w:pPr>
        <w:pStyle w:val="Heading11"/>
      </w:pPr>
      <w:r>
        <w:t>Oznaka in nazivi glavnih programov v pristojnosti občine</w:t>
      </w:r>
    </w:p>
    <w:p w14:paraId="1DE6AD24" w14:textId="77777777" w:rsidR="0051684D" w:rsidRDefault="0051684D" w:rsidP="0051684D">
      <w:pPr>
        <w:pStyle w:val="ANormal"/>
        <w:jc w:val="both"/>
      </w:pPr>
      <w:r>
        <w:t>1102 Program reforme kmetijstva in živilstva</w:t>
      </w:r>
    </w:p>
    <w:p w14:paraId="7EAADD42" w14:textId="77777777" w:rsidR="0051684D" w:rsidRDefault="0051684D" w:rsidP="0051684D">
      <w:pPr>
        <w:pStyle w:val="ANormal"/>
        <w:jc w:val="both"/>
      </w:pPr>
      <w:r>
        <w:t>1103 Splošne storitve v kmetijstvu</w:t>
      </w:r>
    </w:p>
    <w:p w14:paraId="19A9D5AB" w14:textId="7BF72AB4" w:rsidR="0051684D" w:rsidRDefault="0051684D" w:rsidP="0051684D">
      <w:pPr>
        <w:pStyle w:val="ANormal"/>
        <w:jc w:val="both"/>
      </w:pPr>
      <w:r>
        <w:t>1104 Gozdarstvo</w:t>
      </w:r>
    </w:p>
    <w:p w14:paraId="0B86156B" w14:textId="31F06A76" w:rsidR="0051684D" w:rsidRDefault="0051684D" w:rsidP="0051684D">
      <w:pPr>
        <w:pStyle w:val="AHeading6"/>
      </w:pPr>
      <w:r>
        <w:t>1102 Program reforme kmetijstva in živilstva</w:t>
      </w:r>
    </w:p>
    <w:p w14:paraId="4501EF9E" w14:textId="09851E15" w:rsidR="0051684D" w:rsidRDefault="0051684D" w:rsidP="0051684D">
      <w:pPr>
        <w:tabs>
          <w:tab w:val="decimal" w:pos="9200"/>
        </w:tabs>
      </w:pPr>
      <w:r>
        <w:tab/>
      </w:r>
    </w:p>
    <w:p w14:paraId="669690B5" w14:textId="393A5608" w:rsidR="0051684D" w:rsidRDefault="0051684D" w:rsidP="0051684D">
      <w:pPr>
        <w:pStyle w:val="Heading11"/>
      </w:pPr>
      <w:r>
        <w:t>Opis glavnega programa</w:t>
      </w:r>
    </w:p>
    <w:p w14:paraId="2EFE3712" w14:textId="69936D3A" w:rsidR="0051684D" w:rsidRDefault="0051684D" w:rsidP="0051684D">
      <w:pPr>
        <w:pStyle w:val="ANormal"/>
        <w:jc w:val="both"/>
      </w:pPr>
      <w:r>
        <w:t>Glavni program reforme kmetijstva in živilstva zajema aktivnosti za razvoj in prilagajanje podeželskih območji.</w:t>
      </w:r>
    </w:p>
    <w:p w14:paraId="35FD1932" w14:textId="49BC51BB" w:rsidR="0051684D" w:rsidRDefault="0051684D" w:rsidP="0051684D">
      <w:pPr>
        <w:pStyle w:val="Heading11"/>
      </w:pPr>
      <w:r>
        <w:t>Dolgoročni cilji glavnega programa</w:t>
      </w:r>
    </w:p>
    <w:p w14:paraId="6EF27932" w14:textId="77777777" w:rsidR="0051684D" w:rsidRDefault="0051684D" w:rsidP="0051684D">
      <w:pPr>
        <w:pStyle w:val="ANormal"/>
        <w:jc w:val="both"/>
      </w:pPr>
      <w:r>
        <w:t>Dolgoročni cilji so opredeljeni na nivoju podprograma v okviru glavnega programa in se nanašajo predvsem na povečevanje prihodka in zaposlenosti iz naslova kmetijstva in dopolnilnih dejavnosti na kmetijskih območjih.</w:t>
      </w:r>
    </w:p>
    <w:p w14:paraId="7B444D37" w14:textId="77777777" w:rsidR="0051684D" w:rsidRDefault="0051684D" w:rsidP="0051684D">
      <w:pPr>
        <w:pStyle w:val="ANormal"/>
        <w:jc w:val="both"/>
      </w:pPr>
      <w:r>
        <w:t>Programi podeželja in kmetijstva so dolgoročni in izhajajo iz ciljev, zastavljenih v nacionalnih in regionalnih dokumentih.</w:t>
      </w:r>
    </w:p>
    <w:p w14:paraId="363DF39F" w14:textId="77777777" w:rsidR="0051684D" w:rsidRDefault="0051684D" w:rsidP="0051684D">
      <w:pPr>
        <w:pStyle w:val="ANormal"/>
        <w:jc w:val="both"/>
      </w:pPr>
      <w:r>
        <w:t xml:space="preserve">Za uresničitev zastavljenih ciljev so potrebni večletni ukrepi, ki so usmerjeni k povečanju konkurenčnosti in proizvodne strukture v kmetijstvu, diverzifikaciji dejavnosti, zagotavljanju primernega dohodka za kmetijska gospodarstva, ohranjanju naravnih danosti, biotske pestrosti in tradicionalne kulturne krajine. </w:t>
      </w:r>
    </w:p>
    <w:p w14:paraId="68702698" w14:textId="77777777" w:rsidR="0051684D" w:rsidRDefault="0051684D" w:rsidP="0051684D">
      <w:pPr>
        <w:pStyle w:val="ANormal"/>
        <w:jc w:val="both"/>
      </w:pPr>
      <w:r>
        <w:t>Strukturne izboljšave in tehnološko prilagajanje sta predpogoj za dvig konkurenčnosti kmetijstva in zagotovilo za ohranitev podeželja in kmetovanja, povečanje samooskrbe s hrano, razvoj raznolikih dejavnosti pa temelj dolgoročnega dviga kakovosti življenja na podeželju.</w:t>
      </w:r>
    </w:p>
    <w:p w14:paraId="63E04F75" w14:textId="6A8E5F3D" w:rsidR="0051684D" w:rsidRDefault="0051684D" w:rsidP="0051684D">
      <w:pPr>
        <w:pStyle w:val="ANormal"/>
        <w:jc w:val="both"/>
      </w:pPr>
      <w:r>
        <w:t>S podporami projektom za ohranjanje in razvoj podeželja bomo izboljšali kakovost življenja na podeželju, pripomogli k ohranjanju naravne in kulturne dediščine ter biotske pestrosti</w:t>
      </w:r>
    </w:p>
    <w:p w14:paraId="62582D3B" w14:textId="6BCC228C" w:rsidR="0051684D" w:rsidRDefault="0051684D" w:rsidP="0051684D">
      <w:pPr>
        <w:pStyle w:val="Heading11"/>
      </w:pPr>
      <w:r>
        <w:t>Glavni letni izvedbeni cilji in kazalci, s katerimi se bo merilo doseganje zastavljenih ciljev</w:t>
      </w:r>
    </w:p>
    <w:p w14:paraId="35F6508F" w14:textId="457D6068" w:rsidR="0051684D" w:rsidRDefault="0051684D" w:rsidP="0051684D">
      <w:pPr>
        <w:pStyle w:val="ANormal"/>
        <w:jc w:val="both"/>
      </w:pPr>
      <w:r>
        <w:t>Opredeljeni so z obrazložitvijo postavke-PP v okviru posameznega podprograma.</w:t>
      </w:r>
    </w:p>
    <w:p w14:paraId="6A662DE6" w14:textId="6CFBC9DC" w:rsidR="0051684D" w:rsidRDefault="0051684D" w:rsidP="0051684D">
      <w:pPr>
        <w:pStyle w:val="Heading11"/>
      </w:pPr>
      <w:r>
        <w:t>Podprogrami in proračunski uporabniki znotraj glavnega programa</w:t>
      </w:r>
    </w:p>
    <w:p w14:paraId="0EE738EB" w14:textId="77777777" w:rsidR="0051684D" w:rsidRDefault="0051684D" w:rsidP="0051684D">
      <w:pPr>
        <w:pStyle w:val="ANormal"/>
        <w:jc w:val="both"/>
      </w:pPr>
      <w:r>
        <w:t>11029001  Strukturni ukrepi v kmetijstvu in živilstvu</w:t>
      </w:r>
    </w:p>
    <w:p w14:paraId="489EABB8" w14:textId="77777777" w:rsidR="0051684D" w:rsidRDefault="0051684D" w:rsidP="0051684D">
      <w:pPr>
        <w:pStyle w:val="ANormal"/>
        <w:jc w:val="both"/>
      </w:pPr>
      <w:r>
        <w:t>11029002 Razvoj in prilagajanje podeželskih območij</w:t>
      </w:r>
    </w:p>
    <w:p w14:paraId="36C5A957" w14:textId="77777777" w:rsidR="0051684D" w:rsidRDefault="0051684D" w:rsidP="0051684D">
      <w:pPr>
        <w:pStyle w:val="ANormal"/>
        <w:jc w:val="both"/>
      </w:pPr>
      <w:r>
        <w:t>11029003 Zemljiške operacije</w:t>
      </w:r>
    </w:p>
    <w:p w14:paraId="3A1AA167" w14:textId="57FE5182" w:rsidR="0051684D" w:rsidRDefault="0051684D" w:rsidP="0051684D">
      <w:pPr>
        <w:pStyle w:val="ANormal"/>
        <w:jc w:val="both"/>
      </w:pPr>
      <w:r>
        <w:t>proračunski uporabnik je Občinska uprava</w:t>
      </w:r>
    </w:p>
    <w:p w14:paraId="0E4DA528" w14:textId="53C59E5C" w:rsidR="0051684D" w:rsidRDefault="0051684D" w:rsidP="0051684D">
      <w:pPr>
        <w:pStyle w:val="AHeading7"/>
      </w:pPr>
      <w:r>
        <w:t>11029001 Strukturni ukrepi v kmetijstvu in živilstvu</w:t>
      </w:r>
    </w:p>
    <w:p w14:paraId="78CA5E38" w14:textId="52DFB1EB" w:rsidR="0051684D" w:rsidRDefault="0051684D" w:rsidP="0051684D">
      <w:pPr>
        <w:tabs>
          <w:tab w:val="decimal" w:pos="9200"/>
        </w:tabs>
      </w:pPr>
      <w:r>
        <w:tab/>
      </w:r>
    </w:p>
    <w:p w14:paraId="4421DDCC" w14:textId="6246A97C" w:rsidR="0051684D" w:rsidRDefault="0051684D" w:rsidP="0051684D">
      <w:pPr>
        <w:pStyle w:val="Heading11"/>
      </w:pPr>
      <w:r>
        <w:t>Opis podprograma</w:t>
      </w:r>
    </w:p>
    <w:p w14:paraId="0B27BD66" w14:textId="0E99AD54" w:rsidR="0051684D" w:rsidRDefault="0051684D" w:rsidP="0051684D">
      <w:pPr>
        <w:pStyle w:val="ANormal"/>
        <w:jc w:val="both"/>
      </w:pPr>
      <w:r>
        <w:t>Podpora za prestrukturiranje rastlinske proizvodnje, podpora za prestrukturiranje živinorejske proizvodnje, podpore za prestrukturiranje in prenovo kmetijske proizvodnje.</w:t>
      </w:r>
    </w:p>
    <w:p w14:paraId="30BFF149" w14:textId="4E984C58" w:rsidR="0051684D" w:rsidRDefault="0051684D" w:rsidP="0051684D">
      <w:pPr>
        <w:pStyle w:val="Heading11"/>
      </w:pPr>
      <w:r>
        <w:lastRenderedPageBreak/>
        <w:t>Zakonske in druge pravne podlage</w:t>
      </w:r>
    </w:p>
    <w:p w14:paraId="2A5BF9EE" w14:textId="77777777" w:rsidR="0051684D" w:rsidRDefault="0051684D" w:rsidP="0051684D">
      <w:pPr>
        <w:pStyle w:val="ANormal"/>
        <w:jc w:val="both"/>
      </w:pPr>
      <w:r>
        <w:t>Evropska komisija bo v kratkem sprejela uredbo, ki bo podlaga za pripravo in sprejem novih pravilnikov za dodeljevanje pomoči po skupinskih izjemah. Priprava potrditev in sprejem novega pravilnika za obdobje 2023 - 2027 bo po vsej verjetnosti v letu 2024.</w:t>
      </w:r>
    </w:p>
    <w:p w14:paraId="2B25422F" w14:textId="258FF987" w:rsidR="0051684D" w:rsidRDefault="0051684D" w:rsidP="0051684D">
      <w:pPr>
        <w:pStyle w:val="ANormal"/>
        <w:jc w:val="both"/>
      </w:pPr>
      <w:r>
        <w:t>Pravilnik o ohranjanju in spodbujanju razvoja kmetijstva in podeželja v Občini Renče-Vogrsko za programsko obdobje 2016 – 2020</w:t>
      </w:r>
    </w:p>
    <w:p w14:paraId="6CEC9D26" w14:textId="4C55B0EE" w:rsidR="0051684D" w:rsidRDefault="0051684D" w:rsidP="0051684D">
      <w:pPr>
        <w:pStyle w:val="Heading11"/>
      </w:pPr>
      <w:r>
        <w:t>Dolgoročni cilji podprograma in kazalci, s katerimi se bo merilo doseganje zastavljenih ciljev</w:t>
      </w:r>
    </w:p>
    <w:p w14:paraId="4B411A81" w14:textId="77777777" w:rsidR="0051684D" w:rsidRDefault="0051684D" w:rsidP="0051684D">
      <w:pPr>
        <w:pStyle w:val="ANormal"/>
        <w:jc w:val="both"/>
      </w:pPr>
      <w:r>
        <w:t>Dolgoročni cilji:</w:t>
      </w:r>
    </w:p>
    <w:p w14:paraId="6D90E8A4" w14:textId="77777777" w:rsidR="0051684D" w:rsidRDefault="0051684D" w:rsidP="0051684D">
      <w:pPr>
        <w:pStyle w:val="ANormal"/>
        <w:jc w:val="both"/>
      </w:pPr>
      <w:r>
        <w:t>-izboljšanje učinkovitosti in trajnosti kmetijskega gospodarstva z zmanjševanjem stroškov in preusmeritvijo proizvodnje, izboljšanje naravnega okolja, higienskih razmer in standardov za dobro počutje živali, vzpostavljanje in izboljšanje infrastrukture,</w:t>
      </w:r>
    </w:p>
    <w:p w14:paraId="252A3F69" w14:textId="77777777" w:rsidR="0051684D" w:rsidRDefault="0051684D" w:rsidP="0051684D">
      <w:pPr>
        <w:pStyle w:val="ANormal"/>
        <w:jc w:val="both"/>
      </w:pPr>
      <w:r>
        <w:t>-prispevati k ustvarjanju pogojev in možnosti za nova delovna mesta ter odpiranje nove ali širitev obstoječe dopolnilne dejavnosti.</w:t>
      </w:r>
    </w:p>
    <w:p w14:paraId="30B888F5" w14:textId="60CF541E" w:rsidR="0051684D" w:rsidRDefault="0051684D" w:rsidP="0051684D">
      <w:pPr>
        <w:pStyle w:val="ANormal"/>
        <w:jc w:val="both"/>
      </w:pPr>
      <w:r>
        <w:t>Kazalci: Število prejemnikov in višina pomoči upravičencem.</w:t>
      </w:r>
    </w:p>
    <w:p w14:paraId="45BD1487" w14:textId="01C954C4" w:rsidR="0051684D" w:rsidRDefault="0051684D" w:rsidP="0051684D">
      <w:pPr>
        <w:pStyle w:val="Heading11"/>
      </w:pPr>
      <w:r>
        <w:t>Letni izvedbeni cilji podprograma in kazalci, s katerimi se bo merilo doseganje zastavljenih ciljev</w:t>
      </w:r>
    </w:p>
    <w:p w14:paraId="6D077055" w14:textId="516D63DD" w:rsidR="0051684D" w:rsidRDefault="0051684D" w:rsidP="0051684D">
      <w:pPr>
        <w:pStyle w:val="ANormal"/>
        <w:jc w:val="both"/>
      </w:pPr>
      <w:r>
        <w:t>Letni izvedbeni cilji in kazalci se natančneje določijo v besedilu razpisa in se skladno s prioritetami določijo glede na dolgoročne cilje.</w:t>
      </w:r>
    </w:p>
    <w:p w14:paraId="5E1DD2CF" w14:textId="392D3C38" w:rsidR="0051684D" w:rsidRDefault="0051684D" w:rsidP="0051684D">
      <w:pPr>
        <w:pStyle w:val="AHeading8"/>
      </w:pPr>
      <w:r>
        <w:t>11001010 Podpore za prestrukturiranje in prenovo kmetijske proizvodnje</w:t>
      </w:r>
    </w:p>
    <w:p w14:paraId="28760BBD" w14:textId="30CD3453" w:rsidR="0051684D" w:rsidRDefault="0051684D" w:rsidP="0051684D">
      <w:pPr>
        <w:tabs>
          <w:tab w:val="decimal" w:pos="9200"/>
        </w:tabs>
      </w:pPr>
      <w:r>
        <w:tab/>
        <w:t>20.000 €</w:t>
      </w:r>
    </w:p>
    <w:p w14:paraId="518651C3" w14:textId="28FB8D8B" w:rsidR="0051684D" w:rsidRDefault="0051684D" w:rsidP="0051684D">
      <w:pPr>
        <w:pStyle w:val="Heading11"/>
      </w:pPr>
      <w:r>
        <w:t>Obrazložitev dejavnosti v okviru proračunske postavke</w:t>
      </w:r>
    </w:p>
    <w:p w14:paraId="0A43C844" w14:textId="7384BCCF" w:rsidR="0051684D" w:rsidRDefault="0051684D" w:rsidP="0051684D">
      <w:pPr>
        <w:pStyle w:val="ANormal"/>
        <w:jc w:val="both"/>
      </w:pPr>
      <w:r>
        <w:t>Postavka vključuje kompleksne subvencije v kmetijstvu na podlagi razpisa. Pomoči za kmetijske programe in investicije so namenjena za pospeševanje strukturnih sprememb in usmerjanje razvojne naložbene dejavnosti v kmetijstvu za ustvarjanje ekonomsko stabilnih gospodarskih enot, za povečanje kakovosti pridelkov in okolju prijaznejše tehnologije, za zagotovitev ustrezne dodatne izobrazbe in stalnega strokovnega izobraževanja na področju kmetijstva (tečaji, predavanja, strokovne ekskurzije, pridobivanje certifikatov in licenc), za celovit razvoj kmetijstva s posebnim upoštevanjem območij z omejenimi dejavniki pridelave, za varovanju okolja ter ohranjanju biološke raznovrstnosti ter naravne in kulturne dediščine na podeželju in za druge ukrepe, sprejemljive za ohranjanje in razvoj kmetijstva, gozdarstva in podeželja v Občini Renče-Vogrsko.</w:t>
      </w:r>
    </w:p>
    <w:p w14:paraId="7890F186" w14:textId="6B8EA075" w:rsidR="0051684D" w:rsidRDefault="0051684D" w:rsidP="0051684D">
      <w:pPr>
        <w:pStyle w:val="Heading11"/>
      </w:pPr>
      <w:r>
        <w:t>Navezava na projekte v okviru proračunske postavke</w:t>
      </w:r>
    </w:p>
    <w:p w14:paraId="18B9A579" w14:textId="250DE109" w:rsidR="0051684D" w:rsidRDefault="0051684D" w:rsidP="0051684D">
      <w:pPr>
        <w:pStyle w:val="ANormal"/>
        <w:jc w:val="both"/>
      </w:pPr>
      <w:r>
        <w:t>Projekt je opredeljen v NRP -ju: OB201-09-0007.</w:t>
      </w:r>
    </w:p>
    <w:p w14:paraId="3C9B2436" w14:textId="26C90BC1" w:rsidR="0051684D" w:rsidRDefault="0051684D" w:rsidP="0051684D">
      <w:pPr>
        <w:pStyle w:val="Heading11"/>
      </w:pPr>
      <w:r>
        <w:t>Izhodišča, na katerih temeljijo izračuni predlogov pravic porabe za del, ki se ne izvršuje preko NRP</w:t>
      </w:r>
    </w:p>
    <w:p w14:paraId="3D16F58E" w14:textId="17EB4160" w:rsidR="0051684D" w:rsidRDefault="0051684D" w:rsidP="0051684D">
      <w:pPr>
        <w:pStyle w:val="ANormal"/>
        <w:jc w:val="both"/>
      </w:pPr>
      <w:r>
        <w:t xml:space="preserve">Načrtovana sredstva so </w:t>
      </w:r>
      <w:r w:rsidR="0066098A">
        <w:t xml:space="preserve">nižja kot v lanskem letu. </w:t>
      </w:r>
    </w:p>
    <w:p w14:paraId="118BE277" w14:textId="3E7BADA5" w:rsidR="0051684D" w:rsidRDefault="0051684D" w:rsidP="0051684D">
      <w:pPr>
        <w:pStyle w:val="AHeading8"/>
      </w:pPr>
      <w:r>
        <w:t>11001020 Spodbude za urejanje zemljišč, pospeševanje in razvoj kmetijstva</w:t>
      </w:r>
    </w:p>
    <w:p w14:paraId="7E3A5205" w14:textId="5295CB7D" w:rsidR="0051684D" w:rsidRDefault="0051684D" w:rsidP="0051684D">
      <w:pPr>
        <w:tabs>
          <w:tab w:val="decimal" w:pos="9200"/>
        </w:tabs>
      </w:pPr>
      <w:r>
        <w:tab/>
        <w:t>2.780 €</w:t>
      </w:r>
    </w:p>
    <w:p w14:paraId="0C846642" w14:textId="4E53A06E" w:rsidR="0051684D" w:rsidRDefault="0051684D" w:rsidP="0051684D">
      <w:pPr>
        <w:pStyle w:val="Heading11"/>
      </w:pPr>
      <w:r>
        <w:t>Obrazložitev dejavnosti v okviru proračunske postavke</w:t>
      </w:r>
    </w:p>
    <w:p w14:paraId="6FC66246" w14:textId="28B5196F" w:rsidR="0051684D" w:rsidRDefault="0051684D" w:rsidP="0051684D">
      <w:pPr>
        <w:pStyle w:val="ANormal"/>
        <w:jc w:val="both"/>
      </w:pPr>
      <w:r>
        <w:t>Postavka  vključuje sofinanciranje priprave projektov na podeželju, sofinanciranje izvedbe projektov na podeželju in sofinanciranje delovanja društev s področja kmetijstva.</w:t>
      </w:r>
    </w:p>
    <w:p w14:paraId="20F18251" w14:textId="6C213085" w:rsidR="0051684D" w:rsidRDefault="0051684D" w:rsidP="0051684D">
      <w:pPr>
        <w:pStyle w:val="Heading11"/>
      </w:pPr>
      <w:r>
        <w:t>Navezava na projekte v okviru proračunske postavke</w:t>
      </w:r>
    </w:p>
    <w:p w14:paraId="0CB0EB1C" w14:textId="7A383DAD" w:rsidR="0051684D" w:rsidRDefault="0051684D" w:rsidP="0051684D">
      <w:pPr>
        <w:pStyle w:val="ANormal"/>
        <w:jc w:val="both"/>
      </w:pPr>
      <w:r>
        <w:t>Proračunska postavka ni vezana na posebne projekte.</w:t>
      </w:r>
    </w:p>
    <w:p w14:paraId="3CF68974" w14:textId="5903FFDB" w:rsidR="0051684D" w:rsidRDefault="0051684D" w:rsidP="0051684D">
      <w:pPr>
        <w:pStyle w:val="Heading11"/>
      </w:pPr>
      <w:r>
        <w:lastRenderedPageBreak/>
        <w:t>Izhodišča, na katerih temeljijo izračuni predlogov pravic porabe za del, ki se ne izvršuje preko NRP</w:t>
      </w:r>
    </w:p>
    <w:p w14:paraId="5AD76C96" w14:textId="156DA577" w:rsidR="0051684D" w:rsidRDefault="0051684D" w:rsidP="0051684D">
      <w:pPr>
        <w:pStyle w:val="ANormal"/>
        <w:jc w:val="both"/>
      </w:pPr>
      <w:r>
        <w:t>Sredstva smo načrtovali na ravni lanske realizacije.</w:t>
      </w:r>
    </w:p>
    <w:p w14:paraId="5E6545C7" w14:textId="6E32CE70" w:rsidR="0051684D" w:rsidRDefault="0051684D" w:rsidP="0051684D">
      <w:pPr>
        <w:pStyle w:val="AHeading8"/>
      </w:pPr>
      <w:r>
        <w:t>11002029 Namakalni sistem Vogršček</w:t>
      </w:r>
    </w:p>
    <w:p w14:paraId="1934B364" w14:textId="50822595" w:rsidR="0051684D" w:rsidRDefault="0051684D" w:rsidP="0051684D">
      <w:pPr>
        <w:tabs>
          <w:tab w:val="decimal" w:pos="9200"/>
        </w:tabs>
      </w:pPr>
      <w:r>
        <w:tab/>
        <w:t>30.000 €</w:t>
      </w:r>
    </w:p>
    <w:p w14:paraId="19775B9E" w14:textId="13027B57" w:rsidR="0051684D" w:rsidRDefault="0051684D" w:rsidP="0051684D">
      <w:pPr>
        <w:pStyle w:val="Heading11"/>
      </w:pPr>
      <w:r>
        <w:t>Obrazložitev dejavnosti v okviru proračunske postavke</w:t>
      </w:r>
    </w:p>
    <w:p w14:paraId="4F8C0D05" w14:textId="02757C09" w:rsidR="0051684D" w:rsidRDefault="0051684D" w:rsidP="0051684D">
      <w:pPr>
        <w:pStyle w:val="ANormal"/>
        <w:jc w:val="both"/>
      </w:pPr>
      <w:r>
        <w:t>Na postavki so rezervirana sredstva skladno s pogodbo o prenosu lastninske pravice. Občina Šempeter – Vrtojba je v lanskem letu že pričela s pripravljalnimi aktivnostmi za izvedbo obveznosti po Pogodbi o prenosu lastninske pravice ter upravljanja in vzdrževanja državnega namakalnega sistema Namakalni razvod Vogršček.</w:t>
      </w:r>
    </w:p>
    <w:p w14:paraId="30BCCCC2" w14:textId="5607EB18" w:rsidR="0051684D" w:rsidRDefault="0051684D" w:rsidP="0051684D">
      <w:pPr>
        <w:pStyle w:val="Heading11"/>
      </w:pPr>
      <w:r>
        <w:t>Navezava na projekte v okviru proračunske postavke</w:t>
      </w:r>
    </w:p>
    <w:p w14:paraId="1A70901E" w14:textId="6B557E1A" w:rsidR="0051684D" w:rsidRDefault="0051684D" w:rsidP="0051684D">
      <w:pPr>
        <w:pStyle w:val="ANormal"/>
        <w:jc w:val="both"/>
      </w:pPr>
      <w:r>
        <w:t>Projekt je opredeljen v NRP -ju: OB201-23-0001.</w:t>
      </w:r>
    </w:p>
    <w:p w14:paraId="552B368E" w14:textId="75D8CBC9" w:rsidR="0051684D" w:rsidRDefault="0051684D" w:rsidP="0051684D">
      <w:pPr>
        <w:pStyle w:val="Heading11"/>
      </w:pPr>
      <w:r>
        <w:t>Izhodišča, na katerih temeljijo izračuni predlogov pravic porabe za del, ki se ne izvršuje preko NRP</w:t>
      </w:r>
    </w:p>
    <w:p w14:paraId="19E4A8C2" w14:textId="77777777" w:rsidR="0051684D" w:rsidRDefault="0051684D" w:rsidP="0051684D">
      <w:pPr>
        <w:pStyle w:val="ANormal"/>
        <w:jc w:val="both"/>
      </w:pPr>
      <w:r>
        <w:t>Skladno s 4. in 7. členom Sporazuma o sodelovanju na projektu Prevzem in tehnološka posodobitev namakalnega sistema Namakalni razvod Vogršček in organiziranju gospodarske javne službe  upravljanje, vzdrževanje in delovanje lokalnega namakalnega sistema Namakalni razvod Vogršček, so stroški po občinah razdeljeni po naslednjih deležih:</w:t>
      </w:r>
    </w:p>
    <w:p w14:paraId="2B11A575" w14:textId="77777777" w:rsidR="0051684D" w:rsidRDefault="0051684D" w:rsidP="00414B06">
      <w:pPr>
        <w:pStyle w:val="ANormal"/>
        <w:spacing w:before="0" w:after="0"/>
        <w:jc w:val="both"/>
      </w:pPr>
      <w:r>
        <w:t>•             Mestna občina Nova Gorica  - 20,74 %,</w:t>
      </w:r>
    </w:p>
    <w:p w14:paraId="6969B380" w14:textId="77777777" w:rsidR="0051684D" w:rsidRDefault="0051684D" w:rsidP="00414B06">
      <w:pPr>
        <w:pStyle w:val="ANormal"/>
        <w:spacing w:before="0" w:after="0"/>
        <w:jc w:val="both"/>
      </w:pPr>
      <w:r>
        <w:t>•             Občina Ajdovščina 3,93 %,</w:t>
      </w:r>
    </w:p>
    <w:p w14:paraId="16E24B4A" w14:textId="77777777" w:rsidR="0051684D" w:rsidRDefault="0051684D" w:rsidP="00414B06">
      <w:pPr>
        <w:pStyle w:val="ANormal"/>
        <w:spacing w:before="0" w:after="0"/>
        <w:jc w:val="both"/>
      </w:pPr>
      <w:r>
        <w:t>•             Občina Miren Kostanjevica 21,72 %,</w:t>
      </w:r>
    </w:p>
    <w:p w14:paraId="690B927D" w14:textId="7AC0C954" w:rsidR="0051684D" w:rsidRDefault="0051684D" w:rsidP="00414B06">
      <w:pPr>
        <w:pStyle w:val="ANormal"/>
        <w:spacing w:before="0" w:after="0"/>
        <w:jc w:val="both"/>
      </w:pPr>
      <w:r>
        <w:t>•             Občina Renče – Vogrsko 31,90 %,</w:t>
      </w:r>
    </w:p>
    <w:p w14:paraId="0FA7A652" w14:textId="77777777" w:rsidR="00525E71" w:rsidRDefault="00525E71" w:rsidP="00414B06">
      <w:pPr>
        <w:pStyle w:val="ANormal"/>
        <w:spacing w:before="0" w:after="0"/>
        <w:jc w:val="both"/>
      </w:pPr>
    </w:p>
    <w:p w14:paraId="128685C6" w14:textId="1E988381" w:rsidR="00525E71" w:rsidRDefault="00525E71" w:rsidP="005A2672">
      <w:pPr>
        <w:pStyle w:val="ANormal"/>
        <w:jc w:val="both"/>
      </w:pPr>
      <w:r w:rsidRPr="00525E71">
        <w:t xml:space="preserve">Stroški, so namenjeni pridobivanja soglasij kmetov. Priprave dokumentacije za obnovo sistema. </w:t>
      </w:r>
    </w:p>
    <w:p w14:paraId="6CF38516" w14:textId="5545800C" w:rsidR="0051684D" w:rsidRDefault="0051684D" w:rsidP="0051684D">
      <w:pPr>
        <w:pStyle w:val="AHeading7"/>
      </w:pPr>
      <w:r>
        <w:t>11029002 Razvoj in prilagajanje podeželskih območij</w:t>
      </w:r>
    </w:p>
    <w:p w14:paraId="5FDFBB67" w14:textId="6AB9573D" w:rsidR="0051684D" w:rsidRDefault="0051684D" w:rsidP="0051684D">
      <w:pPr>
        <w:tabs>
          <w:tab w:val="decimal" w:pos="9200"/>
        </w:tabs>
      </w:pPr>
      <w:r>
        <w:tab/>
      </w:r>
    </w:p>
    <w:p w14:paraId="1C968BDC" w14:textId="56803DBB" w:rsidR="0051684D" w:rsidRDefault="0051684D" w:rsidP="0051684D">
      <w:pPr>
        <w:pStyle w:val="Heading11"/>
      </w:pPr>
      <w:r>
        <w:t>Opis podprograma</w:t>
      </w:r>
    </w:p>
    <w:p w14:paraId="2646550D" w14:textId="0263316D" w:rsidR="0051684D" w:rsidRDefault="0051684D" w:rsidP="0051684D">
      <w:pPr>
        <w:pStyle w:val="ANormal"/>
        <w:jc w:val="both"/>
      </w:pPr>
      <w:r>
        <w:t>Podprogram je usmerjen k razvoju in prilagajanju podeželskih območij, podpori razvoju dopolnilnih dejavnosti. Želimo spodbuditi razvoj podeželja, ustvariti pogoje in možnosti za ohranjanje in ustvarjanje delovnih mest, izboljšanje dohodkovnega položaja ljudem na podeželju ter realizacijo poslovnih idej prebivalcev podeželja.</w:t>
      </w:r>
    </w:p>
    <w:p w14:paraId="6D53F055" w14:textId="4837EE5B" w:rsidR="0051684D" w:rsidRDefault="0051684D" w:rsidP="0051684D">
      <w:pPr>
        <w:pStyle w:val="Heading11"/>
      </w:pPr>
      <w:r>
        <w:t>Zakonske in druge pravne podlage</w:t>
      </w:r>
    </w:p>
    <w:p w14:paraId="721E3B80" w14:textId="0CDD9876" w:rsidR="0051684D" w:rsidRDefault="0051684D" w:rsidP="0051684D">
      <w:pPr>
        <w:pStyle w:val="ANormal"/>
        <w:jc w:val="both"/>
      </w:pPr>
      <w:r>
        <w:t>Zakon o kmetijstvu,  Zakon o nadzoru državnih pomoči, Zakon o lokalni samoupravi</w:t>
      </w:r>
    </w:p>
    <w:p w14:paraId="13512EBB" w14:textId="2C7A6BD0" w:rsidR="0051684D" w:rsidRDefault="0051684D" w:rsidP="0051684D">
      <w:pPr>
        <w:pStyle w:val="Heading11"/>
      </w:pPr>
      <w:r>
        <w:t>Dolgoročni cilji podprograma in kazalci, s katerimi se bo merilo doseganje zastavljenih ciljev</w:t>
      </w:r>
    </w:p>
    <w:p w14:paraId="7B42825C" w14:textId="77777777" w:rsidR="0051684D" w:rsidRDefault="0051684D" w:rsidP="0051684D">
      <w:pPr>
        <w:pStyle w:val="ANormal"/>
        <w:jc w:val="both"/>
      </w:pPr>
      <w:r>
        <w:t>Dolgoročni cilji: Izboljšanje ekonomskega in socialnega položaja podeželskih območji s širitvijo razvojnih in zaposlitvenih možnosti, ohranjanje kulturne dediščine podeželja, povečanje prepoznavnosti podeželskega prostora, vključevanje podeželja v razvoj turizma in drugih dejavnosti ter povečanje obsega pridelave na naravi prijazen način. Dolgoročni cilj na področju kmetijstva in delovanja LAS-a je izboljšanje kakovosti življenja na podeželju in ohranjanje okolja. S projekti LAS pa je cilj doseči večjo konkurenčnost našega podeželja in promocije Občine Renče-Vogrsko.</w:t>
      </w:r>
    </w:p>
    <w:p w14:paraId="2559B091" w14:textId="4CCE041C" w:rsidR="0051684D" w:rsidRDefault="0051684D" w:rsidP="0051684D">
      <w:pPr>
        <w:pStyle w:val="ANormal"/>
        <w:jc w:val="both"/>
      </w:pPr>
      <w:r>
        <w:t>Kazalci: Število izvedenih projektov, ohranjanje poseljenosti podeželja, večja prepoznavnost podeželskega prostora, število KMG, delež nosilcev turizma na podeželju, delež kmetij z nekmetijskimi viri dohodka in zaposlitev.</w:t>
      </w:r>
    </w:p>
    <w:p w14:paraId="5C904FAE" w14:textId="274DB269" w:rsidR="0051684D" w:rsidRDefault="0051684D" w:rsidP="0051684D">
      <w:pPr>
        <w:pStyle w:val="Heading11"/>
      </w:pPr>
      <w:r>
        <w:lastRenderedPageBreak/>
        <w:t>Letni izvedbeni cilji podprograma in kazalci, s katerimi se bo merilo doseganje zastavljenih ciljev</w:t>
      </w:r>
    </w:p>
    <w:p w14:paraId="2176B51F" w14:textId="77777777" w:rsidR="0051684D" w:rsidRDefault="0051684D" w:rsidP="0051684D">
      <w:pPr>
        <w:pStyle w:val="ANormal"/>
        <w:jc w:val="both"/>
      </w:pPr>
      <w:r>
        <w:t>Letni cilji so predvsem s subvencijami občine oz. državno pomočjo povečevati konkurenčnost kmetijskih gospodarstev na našem področju. Z razpisanimi finančnimi sredstvi želimo omogočiti razvojno naravnanim kmetom hitrejše doseganje njihovih ciljev in modernizacijo kmetijskih gospodarstev.</w:t>
      </w:r>
    </w:p>
    <w:p w14:paraId="7932CFA1" w14:textId="77777777" w:rsidR="0051684D" w:rsidRDefault="0051684D" w:rsidP="0051684D">
      <w:pPr>
        <w:pStyle w:val="ANormal"/>
        <w:jc w:val="both"/>
      </w:pPr>
      <w:r>
        <w:t>Cilji:</w:t>
      </w:r>
    </w:p>
    <w:p w14:paraId="16B6E380" w14:textId="77777777" w:rsidR="0051684D" w:rsidRDefault="0051684D" w:rsidP="0051684D">
      <w:pPr>
        <w:pStyle w:val="ANormal"/>
        <w:jc w:val="both"/>
      </w:pPr>
      <w:r>
        <w:t>- izvajanje projektov LAS,</w:t>
      </w:r>
    </w:p>
    <w:p w14:paraId="6DA92EF5" w14:textId="77777777" w:rsidR="0051684D" w:rsidRDefault="0051684D" w:rsidP="0051684D">
      <w:pPr>
        <w:pStyle w:val="ANormal"/>
        <w:jc w:val="both"/>
      </w:pPr>
      <w:r>
        <w:t xml:space="preserve">- vzdrževanje spletnih portalov, </w:t>
      </w:r>
    </w:p>
    <w:p w14:paraId="2F3651AF" w14:textId="77777777" w:rsidR="0051684D" w:rsidRDefault="0051684D" w:rsidP="0051684D">
      <w:pPr>
        <w:pStyle w:val="ANormal"/>
        <w:jc w:val="both"/>
      </w:pPr>
      <w:r>
        <w:t xml:space="preserve">- skrbeti za raznoliko turistično ponudbo, </w:t>
      </w:r>
    </w:p>
    <w:p w14:paraId="5C65B8C7" w14:textId="77777777" w:rsidR="0051684D" w:rsidRDefault="0051684D" w:rsidP="0051684D">
      <w:pPr>
        <w:pStyle w:val="ANormal"/>
        <w:jc w:val="both"/>
      </w:pPr>
      <w:r>
        <w:t>- obnavljanje kulturnih dediščin,</w:t>
      </w:r>
    </w:p>
    <w:p w14:paraId="6941B5CF" w14:textId="77777777" w:rsidR="0051684D" w:rsidRDefault="0051684D" w:rsidP="0051684D">
      <w:pPr>
        <w:pStyle w:val="ANormal"/>
        <w:jc w:val="both"/>
      </w:pPr>
      <w:r>
        <w:t xml:space="preserve">- sofinanciranje izobraževanja kmetov, izvedbe promocijskih aktivnosti, ozaveščanja in </w:t>
      </w:r>
    </w:p>
    <w:p w14:paraId="32FF46E3" w14:textId="77777777" w:rsidR="0051684D" w:rsidRDefault="0051684D" w:rsidP="0051684D">
      <w:pPr>
        <w:pStyle w:val="ANormal"/>
        <w:jc w:val="both"/>
      </w:pPr>
      <w:r>
        <w:t>motiviranja podeželskega prebivalstva za razvoj podeželja</w:t>
      </w:r>
    </w:p>
    <w:p w14:paraId="29C4EE4E" w14:textId="77777777" w:rsidR="0051684D" w:rsidRDefault="0051684D" w:rsidP="0051684D">
      <w:pPr>
        <w:pStyle w:val="ANormal"/>
        <w:jc w:val="both"/>
      </w:pPr>
      <w:r>
        <w:t>Kazalci:</w:t>
      </w:r>
    </w:p>
    <w:p w14:paraId="56112F93" w14:textId="77777777" w:rsidR="0051684D" w:rsidRDefault="0051684D" w:rsidP="0051684D">
      <w:pPr>
        <w:pStyle w:val="ANormal"/>
        <w:jc w:val="both"/>
      </w:pPr>
      <w:r>
        <w:t>· število izvedenih projektov LAS</w:t>
      </w:r>
    </w:p>
    <w:p w14:paraId="3507274B" w14:textId="6C5AFBE2" w:rsidR="0051684D" w:rsidRDefault="0051684D" w:rsidP="0051684D">
      <w:pPr>
        <w:pStyle w:val="ANormal"/>
        <w:jc w:val="both"/>
      </w:pPr>
      <w:r>
        <w:t>· število promocijskih aktivnosti</w:t>
      </w:r>
    </w:p>
    <w:p w14:paraId="7352C0C5" w14:textId="48BA41DF" w:rsidR="0051684D" w:rsidRDefault="0051684D" w:rsidP="0051684D">
      <w:pPr>
        <w:pStyle w:val="AHeading8"/>
      </w:pPr>
      <w:r>
        <w:t>11002006 LAS Prehod na sonaravno oskrbo s hrano</w:t>
      </w:r>
    </w:p>
    <w:p w14:paraId="7648231A" w14:textId="303A189F" w:rsidR="0051684D" w:rsidRDefault="0051684D" w:rsidP="0051684D">
      <w:pPr>
        <w:tabs>
          <w:tab w:val="decimal" w:pos="9200"/>
        </w:tabs>
      </w:pPr>
      <w:r>
        <w:tab/>
        <w:t>2.970 €</w:t>
      </w:r>
    </w:p>
    <w:p w14:paraId="10828D41" w14:textId="7B71A1EB" w:rsidR="0051684D" w:rsidRDefault="0051684D" w:rsidP="0051684D">
      <w:pPr>
        <w:pStyle w:val="Heading11"/>
      </w:pPr>
      <w:r>
        <w:t>Obrazložitev dejavnosti v okviru proračunske postavke</w:t>
      </w:r>
    </w:p>
    <w:p w14:paraId="4A3B27B7" w14:textId="77777777" w:rsidR="00414B06" w:rsidRDefault="0051684D" w:rsidP="0051684D">
      <w:pPr>
        <w:pStyle w:val="ANormal"/>
        <w:jc w:val="both"/>
      </w:pPr>
      <w:r>
        <w:t>Operacija sodelovanja štirih lokalnih akcijskih skupin se izvaja v okviru 6. Javnega razpisa za podukrep 19.3 priprava in izvajanje dejavnosti sodelovanja lokalne akcijske skupine. Aktivnosti se izvajajo v okviru operacije sodelovanja »Prehod na sonaravno oskrbo s hrano«, ki jo sofinancirata Evropska unija iz Evropskega kmetijskega sklada za razvoj podeželja in Republika Slovenija. Občina Renče - Vogrsko nastopa kot partner v projektu in ima dve aktivnosti:</w:t>
      </w:r>
    </w:p>
    <w:p w14:paraId="64DD5B06" w14:textId="7B74C875" w:rsidR="0051684D" w:rsidRDefault="0051684D" w:rsidP="0051684D">
      <w:pPr>
        <w:pStyle w:val="ANormal"/>
        <w:jc w:val="both"/>
      </w:pPr>
      <w:r>
        <w:t xml:space="preserve"> 1. video predstavitev ekološkega kmeta iz naše občine s poudarkom na promociji ekološkega kmetovanja. - KI je bila zaključena v letu 2023 </w:t>
      </w:r>
    </w:p>
    <w:p w14:paraId="12D3FDEE" w14:textId="1AF9DC95" w:rsidR="0051684D" w:rsidRDefault="0051684D" w:rsidP="0051684D">
      <w:pPr>
        <w:pStyle w:val="ANormal"/>
        <w:jc w:val="both"/>
      </w:pPr>
      <w:r>
        <w:t>2. Priprava delujočega poslovnega modela didaktične kmetije z lokaciji v občini - se bo izvedlo v letu 2024 na izbrani lokaciji kmetije v Občini Renče - Vogrsko.</w:t>
      </w:r>
    </w:p>
    <w:p w14:paraId="7752A702" w14:textId="38DDE38D" w:rsidR="0051684D" w:rsidRDefault="0051684D" w:rsidP="0051684D">
      <w:pPr>
        <w:pStyle w:val="Heading11"/>
      </w:pPr>
      <w:r>
        <w:t>Navezava na projekte v okviru proračunske postavke</w:t>
      </w:r>
    </w:p>
    <w:p w14:paraId="51EB4A5A" w14:textId="4A9035FD" w:rsidR="0051684D" w:rsidRDefault="0051684D" w:rsidP="0051684D">
      <w:pPr>
        <w:pStyle w:val="ANormal"/>
        <w:jc w:val="both"/>
      </w:pPr>
      <w:r>
        <w:t>Projekt je opredeljen v NRP -ju: OB201-23-0003.</w:t>
      </w:r>
    </w:p>
    <w:p w14:paraId="10AB0529" w14:textId="0BF1B763" w:rsidR="0051684D" w:rsidRDefault="0051684D" w:rsidP="0051684D">
      <w:pPr>
        <w:pStyle w:val="Heading11"/>
      </w:pPr>
      <w:r>
        <w:t>Izhodišča, na katerih temeljijo izračuni predlogov pravic porabe za del, ki se ne izvršuje preko NRP</w:t>
      </w:r>
    </w:p>
    <w:p w14:paraId="36A22042" w14:textId="77777777" w:rsidR="0051684D" w:rsidRDefault="0051684D" w:rsidP="0051684D">
      <w:pPr>
        <w:pStyle w:val="ANormal"/>
        <w:jc w:val="both"/>
      </w:pPr>
      <w:r>
        <w:t>Rezervirana sredstva na podlagi prijavnice oz. Stroškovnika.</w:t>
      </w:r>
    </w:p>
    <w:p w14:paraId="66EE0504" w14:textId="04BC6576" w:rsidR="0051684D" w:rsidRDefault="0051684D" w:rsidP="0051684D">
      <w:pPr>
        <w:pStyle w:val="ANormal"/>
        <w:jc w:val="both"/>
      </w:pPr>
      <w:r>
        <w:t>Na prihodkovni strani smo načrtovali prihodke iz tega projekta v višini 5.457 €.</w:t>
      </w:r>
    </w:p>
    <w:p w14:paraId="22FAB3D2" w14:textId="06D14D5E" w:rsidR="0051684D" w:rsidRDefault="0051684D" w:rsidP="0051684D">
      <w:pPr>
        <w:pStyle w:val="AHeading8"/>
      </w:pPr>
      <w:r>
        <w:t>11002008 LAS - Konjeniške poti</w:t>
      </w:r>
    </w:p>
    <w:p w14:paraId="4270F3F3" w14:textId="281644B5" w:rsidR="0051684D" w:rsidRDefault="0051684D" w:rsidP="0051684D">
      <w:pPr>
        <w:tabs>
          <w:tab w:val="decimal" w:pos="9200"/>
        </w:tabs>
      </w:pPr>
      <w:r>
        <w:tab/>
        <w:t>20.275 €</w:t>
      </w:r>
    </w:p>
    <w:p w14:paraId="0D1ACB3A" w14:textId="57F3178E" w:rsidR="0051684D" w:rsidRDefault="0051684D" w:rsidP="0051684D">
      <w:pPr>
        <w:pStyle w:val="Heading11"/>
      </w:pPr>
      <w:r>
        <w:t>Obrazložitev dejavnosti v okviru proračunske postavke</w:t>
      </w:r>
    </w:p>
    <w:p w14:paraId="741B0CF4" w14:textId="77777777" w:rsidR="0051684D" w:rsidRDefault="0051684D" w:rsidP="0051684D">
      <w:pPr>
        <w:pStyle w:val="ANormal"/>
        <w:jc w:val="both"/>
      </w:pPr>
      <w:r>
        <w:t>Konjeniške poti 2 - Nadaljevanje obstoječega projekta Konjeniške poti kjer so predvidena naslednja dela in oprema:</w:t>
      </w:r>
    </w:p>
    <w:p w14:paraId="6A37285A" w14:textId="77777777" w:rsidR="0051684D" w:rsidRDefault="0051684D" w:rsidP="0051684D">
      <w:pPr>
        <w:pStyle w:val="ANormal"/>
        <w:jc w:val="both"/>
      </w:pPr>
      <w:r>
        <w:t xml:space="preserve">Urbana oprema: dva pitnika, en koš za odpadke in ena klop.  </w:t>
      </w:r>
    </w:p>
    <w:p w14:paraId="762EA45F" w14:textId="77777777" w:rsidR="0051684D" w:rsidRDefault="0051684D" w:rsidP="0051684D">
      <w:pPr>
        <w:pStyle w:val="ANormal"/>
        <w:jc w:val="both"/>
      </w:pPr>
      <w:r>
        <w:t xml:space="preserve">Gradbena dela se nanašajo na izdelavo javnih pip, izkop zasip komplet z vodovodnimi jaški in priklopom na vodovodno omrežje z vsemi deli. </w:t>
      </w:r>
    </w:p>
    <w:p w14:paraId="3DB90F11" w14:textId="77777777" w:rsidR="0051684D" w:rsidRDefault="0051684D" w:rsidP="0051684D">
      <w:pPr>
        <w:pStyle w:val="ANormal"/>
        <w:jc w:val="both"/>
      </w:pPr>
      <w:r>
        <w:lastRenderedPageBreak/>
        <w:t xml:space="preserve">Vezano na posodobitev materiala: "Po 10 letih obstoja Konjeniških poti, so le te potrebne celostne posodobitve, ki vključuje; posodobitev podatkov na obstoječi spletni strani www.konjeniskepoti.info , izdelava zemljevida območja trase konjeniških poti, izdelava markacij za označitev območja, posodobitev in izdelava tabel na območju vseh 3h občin, priprava vsebin ter pridobitev foto materiala za vsebine."   </w:t>
      </w:r>
    </w:p>
    <w:p w14:paraId="3A6BA34A" w14:textId="7F126CAB" w:rsidR="0051684D" w:rsidRDefault="0051684D" w:rsidP="0051684D">
      <w:pPr>
        <w:pStyle w:val="ANormal"/>
        <w:jc w:val="both"/>
      </w:pPr>
      <w:r>
        <w:t>Predvideno je tudi fotografiranje zaradi pridobitve novih fotografij za potrebe promocije, študijska tura ter izdelava promocijskega videa.</w:t>
      </w:r>
    </w:p>
    <w:p w14:paraId="23B014F5" w14:textId="3520C5EF" w:rsidR="0051684D" w:rsidRDefault="0051684D" w:rsidP="0051684D">
      <w:pPr>
        <w:pStyle w:val="Heading11"/>
      </w:pPr>
      <w:r>
        <w:t>Navezava na projekte v okviru proračunske postavke</w:t>
      </w:r>
    </w:p>
    <w:p w14:paraId="17E40E60" w14:textId="230849A6" w:rsidR="0051684D" w:rsidRDefault="0051684D" w:rsidP="0051684D">
      <w:pPr>
        <w:pStyle w:val="ANormal"/>
        <w:jc w:val="both"/>
      </w:pPr>
      <w:r>
        <w:t>Projekt je opredeljen v NRP OB201-20-0026</w:t>
      </w:r>
    </w:p>
    <w:p w14:paraId="26AF8CCA" w14:textId="37B8E8A4" w:rsidR="0051684D" w:rsidRDefault="0051684D" w:rsidP="0051684D">
      <w:pPr>
        <w:pStyle w:val="Heading11"/>
      </w:pPr>
      <w:r>
        <w:t>Izhodišča, na katerih temeljijo izračuni predlogov pravic porabe za del, ki se ne izvršuje preko NRP</w:t>
      </w:r>
    </w:p>
    <w:p w14:paraId="7B3CB3B8" w14:textId="77777777" w:rsidR="0051684D" w:rsidRDefault="0051684D" w:rsidP="0051684D">
      <w:pPr>
        <w:pStyle w:val="ANormal"/>
        <w:jc w:val="both"/>
      </w:pPr>
      <w:r>
        <w:t>Rezervirana sredstva na podlagi prijavnice oz. stroškovnika. Možno pa je sofinanciranje v obsegu do 75 % upravičenih stroškov.</w:t>
      </w:r>
    </w:p>
    <w:p w14:paraId="5FDB4CBE" w14:textId="62C7940D" w:rsidR="0051684D" w:rsidRDefault="0051684D" w:rsidP="0051684D">
      <w:pPr>
        <w:pStyle w:val="ANormal"/>
        <w:jc w:val="both"/>
      </w:pPr>
      <w:r>
        <w:t>Na prihodkovni strani smo načrtovali prihodke iz tega projekta v znesku 12.364,86€</w:t>
      </w:r>
    </w:p>
    <w:p w14:paraId="763D24E9" w14:textId="22BDF782" w:rsidR="0051684D" w:rsidRDefault="0051684D" w:rsidP="0051684D">
      <w:pPr>
        <w:pStyle w:val="AHeading8"/>
      </w:pPr>
      <w:r>
        <w:t>11002009 Ureditev tržnice in parkirišča - Vogrsko</w:t>
      </w:r>
    </w:p>
    <w:p w14:paraId="0C1D30D8" w14:textId="08548AE7" w:rsidR="0051684D" w:rsidRDefault="0051684D" w:rsidP="0051684D">
      <w:pPr>
        <w:tabs>
          <w:tab w:val="decimal" w:pos="9200"/>
        </w:tabs>
      </w:pPr>
      <w:r>
        <w:tab/>
        <w:t>1.100 €</w:t>
      </w:r>
    </w:p>
    <w:p w14:paraId="6CA2EF34" w14:textId="41BF99E6" w:rsidR="0051684D" w:rsidRDefault="0051684D" w:rsidP="0051684D">
      <w:pPr>
        <w:pStyle w:val="Heading11"/>
      </w:pPr>
      <w:r>
        <w:t>Obrazložitev dejavnosti v okviru proračunske postavke</w:t>
      </w:r>
    </w:p>
    <w:p w14:paraId="39831BB6" w14:textId="75CAF0C0" w:rsidR="0051684D" w:rsidRDefault="0051684D" w:rsidP="0051684D">
      <w:pPr>
        <w:pStyle w:val="ANormal"/>
        <w:jc w:val="both"/>
      </w:pPr>
      <w:r>
        <w:t>Sredstva so realizirani za mesečni najem wc kabine na tržnici Vogrinka ter za potrebe vodarine in omrežnine.</w:t>
      </w:r>
    </w:p>
    <w:p w14:paraId="0CF9F9C4" w14:textId="6CEF92FE" w:rsidR="0051684D" w:rsidRDefault="0051684D" w:rsidP="0051684D">
      <w:pPr>
        <w:pStyle w:val="Heading11"/>
      </w:pPr>
      <w:r>
        <w:t>Navezava na projekte v okviru proračunske postavke</w:t>
      </w:r>
    </w:p>
    <w:p w14:paraId="616C000E" w14:textId="074B007E" w:rsidR="0051684D" w:rsidRDefault="0051684D" w:rsidP="0051684D">
      <w:pPr>
        <w:pStyle w:val="ANormal"/>
        <w:jc w:val="both"/>
      </w:pPr>
      <w:r>
        <w:t>Proračunska postavka ni vezana na posebne projekte.</w:t>
      </w:r>
    </w:p>
    <w:p w14:paraId="3CA2202B" w14:textId="32B8D6EE" w:rsidR="0051684D" w:rsidRDefault="0051684D" w:rsidP="0051684D">
      <w:pPr>
        <w:pStyle w:val="Heading11"/>
      </w:pPr>
      <w:r>
        <w:t>Izhodišča, na katerih temeljijo izračuni predlogov pravic porabe za del, ki se ne izvršuje preko NRP</w:t>
      </w:r>
    </w:p>
    <w:p w14:paraId="2288347C" w14:textId="5E522D6C" w:rsidR="0051684D" w:rsidRDefault="0051684D" w:rsidP="0051684D">
      <w:pPr>
        <w:pStyle w:val="ANormal"/>
        <w:jc w:val="both"/>
      </w:pPr>
      <w:r>
        <w:t>Sredstva smo načrtovali v višini lanske realizacije.</w:t>
      </w:r>
    </w:p>
    <w:p w14:paraId="107F66C7" w14:textId="02968CA8" w:rsidR="0051684D" w:rsidRDefault="0051684D" w:rsidP="0051684D">
      <w:pPr>
        <w:pStyle w:val="AHeading8"/>
      </w:pPr>
      <w:r>
        <w:t>11002010 Izvedba projektov na podeželju</w:t>
      </w:r>
    </w:p>
    <w:p w14:paraId="3600B7F1" w14:textId="3399C1C6" w:rsidR="0051684D" w:rsidRDefault="0051684D" w:rsidP="0051684D">
      <w:pPr>
        <w:tabs>
          <w:tab w:val="decimal" w:pos="9200"/>
        </w:tabs>
      </w:pPr>
      <w:r>
        <w:tab/>
        <w:t>6.000 €</w:t>
      </w:r>
    </w:p>
    <w:p w14:paraId="4DC1660F" w14:textId="0F753228" w:rsidR="0051684D" w:rsidRDefault="0051684D" w:rsidP="0051684D">
      <w:pPr>
        <w:pStyle w:val="Heading11"/>
      </w:pPr>
      <w:r>
        <w:t>Obrazložitev dejavnosti v okviru proračunske postavke</w:t>
      </w:r>
    </w:p>
    <w:p w14:paraId="2122249E" w14:textId="77777777" w:rsidR="0051684D" w:rsidRDefault="0051684D" w:rsidP="0051684D">
      <w:pPr>
        <w:pStyle w:val="ANormal"/>
        <w:jc w:val="both"/>
      </w:pPr>
      <w:r>
        <w:t>V postavko so vključeni izdatki, ki so namenjene za razne manjše projekte. Sem spadajo tudi predavanja, okrogle mize, delavnice, sejmi in podobno.</w:t>
      </w:r>
    </w:p>
    <w:p w14:paraId="2EEA021F" w14:textId="31952147" w:rsidR="0051684D" w:rsidRDefault="0051684D" w:rsidP="0051684D">
      <w:pPr>
        <w:pStyle w:val="ANormal"/>
        <w:jc w:val="both"/>
      </w:pPr>
      <w:r>
        <w:t>Na postavko so vezani tudi stroški za letni najem info kiosk nekteo letno vzdrževanje</w:t>
      </w:r>
      <w:r w:rsidR="00414B06">
        <w:t>.</w:t>
      </w:r>
    </w:p>
    <w:p w14:paraId="6B3712B9" w14:textId="3AD6249D" w:rsidR="0051684D" w:rsidRDefault="0051684D" w:rsidP="0051684D">
      <w:pPr>
        <w:pStyle w:val="Heading11"/>
      </w:pPr>
      <w:r>
        <w:t>Navezava na projekte v okviru proračunske postavke</w:t>
      </w:r>
    </w:p>
    <w:p w14:paraId="051EFE42" w14:textId="110CD151" w:rsidR="0051684D" w:rsidRDefault="0051684D" w:rsidP="0051684D">
      <w:pPr>
        <w:pStyle w:val="ANormal"/>
        <w:jc w:val="both"/>
      </w:pPr>
      <w:r>
        <w:t>Proračunska postavka ni vezana na posebne projekte.</w:t>
      </w:r>
    </w:p>
    <w:p w14:paraId="6D6A0EA9" w14:textId="18C16E05" w:rsidR="0051684D" w:rsidRDefault="0051684D" w:rsidP="0051684D">
      <w:pPr>
        <w:pStyle w:val="Heading11"/>
      </w:pPr>
      <w:r>
        <w:t>Izhodišča, na katerih temeljijo izračuni predlogov pravic porabe za del, ki se ne izvršuje preko NRP</w:t>
      </w:r>
    </w:p>
    <w:p w14:paraId="410D924B" w14:textId="40B22355" w:rsidR="0051684D" w:rsidRDefault="0051684D" w:rsidP="0051684D">
      <w:pPr>
        <w:pStyle w:val="ANormal"/>
        <w:jc w:val="both"/>
      </w:pPr>
      <w:r>
        <w:t>Sredstva smo načrtovali v višini lanskega plana.</w:t>
      </w:r>
    </w:p>
    <w:p w14:paraId="2DC82DDE" w14:textId="7394771C" w:rsidR="0051684D" w:rsidRDefault="0051684D" w:rsidP="0051684D">
      <w:pPr>
        <w:pStyle w:val="AHeading8"/>
      </w:pPr>
      <w:r>
        <w:t>11002011 Sodelovanje RRA (LAS)</w:t>
      </w:r>
    </w:p>
    <w:p w14:paraId="218095A4" w14:textId="6BDF5BCB" w:rsidR="0051684D" w:rsidRDefault="0051684D" w:rsidP="0051684D">
      <w:pPr>
        <w:tabs>
          <w:tab w:val="decimal" w:pos="9200"/>
        </w:tabs>
      </w:pPr>
      <w:r>
        <w:tab/>
        <w:t>12.298 €</w:t>
      </w:r>
    </w:p>
    <w:p w14:paraId="65925A32" w14:textId="3A9B2FC5" w:rsidR="0051684D" w:rsidRDefault="0051684D" w:rsidP="0051684D">
      <w:pPr>
        <w:pStyle w:val="Heading11"/>
      </w:pPr>
      <w:r>
        <w:t>Obrazložitev dejavnosti v okviru proračunske postavke</w:t>
      </w:r>
    </w:p>
    <w:p w14:paraId="7F8516AA" w14:textId="77777777" w:rsidR="0051684D" w:rsidRDefault="0051684D" w:rsidP="0051684D">
      <w:pPr>
        <w:pStyle w:val="ANormal"/>
        <w:jc w:val="both"/>
      </w:pPr>
      <w:r>
        <w:t xml:space="preserve">Občina Renče-Vogrsko je član Lokalne akcijske skupine V objemu sonca (LAS). V programskem obdobju 2023–2027 se namreč LEADER-CLLD uresničuje preko na novo oblikovanih LAS. LAS V OBJEMU SONCA je organiziran kot pogodbeno partnerstvo na podeželskem območju občine Brda, mestne občine Nova Gorica (brez naselja Nova Gorica), občine Miren-Kostanjevica, občine Renče-Vogrsko in občine Šempeter-Vrtojba. </w:t>
      </w:r>
    </w:p>
    <w:p w14:paraId="3716A07D" w14:textId="4A4F2856" w:rsidR="0051684D" w:rsidRDefault="0051684D" w:rsidP="004C20A3">
      <w:pPr>
        <w:pStyle w:val="ANormal"/>
        <w:jc w:val="both"/>
      </w:pPr>
      <w:r>
        <w:lastRenderedPageBreak/>
        <w:t xml:space="preserve">Ker se zaključuje staro obdobje je še v veljavi pogodba las v objemu sonca </w:t>
      </w:r>
      <w:proofErr w:type="spellStart"/>
      <w:r>
        <w:t>clld</w:t>
      </w:r>
      <w:proofErr w:type="spellEnd"/>
      <w:r>
        <w:t xml:space="preserve"> 2014-2020 v višini 2.419,64</w:t>
      </w:r>
      <w:r w:rsidR="004C20A3">
        <w:t xml:space="preserve"> </w:t>
      </w:r>
      <w:r>
        <w:t>ter pogodba za obdobje 2023-2027 v višini 9.878,73€</w:t>
      </w:r>
    </w:p>
    <w:p w14:paraId="66519D8D" w14:textId="7A17A8A8" w:rsidR="0051684D" w:rsidRDefault="0051684D" w:rsidP="0051684D">
      <w:pPr>
        <w:pStyle w:val="ANormal"/>
        <w:jc w:val="both"/>
      </w:pPr>
      <w:r>
        <w:t>Sočasno se sofinancira še 3 projekte sodelovanja LAS (Konjeniške poti, Kolesarske poti ter projekt prehod na sonaravno oskrbo s hrano - dobre vile)</w:t>
      </w:r>
    </w:p>
    <w:p w14:paraId="4FCC9EA4" w14:textId="77EEE399" w:rsidR="0051684D" w:rsidRDefault="0051684D" w:rsidP="0051684D">
      <w:pPr>
        <w:pStyle w:val="Heading11"/>
      </w:pPr>
      <w:r>
        <w:t>Navezava na projekte v okviru proračunske postavke</w:t>
      </w:r>
    </w:p>
    <w:p w14:paraId="31ACE36B" w14:textId="509D603A" w:rsidR="0051684D" w:rsidRDefault="0051684D" w:rsidP="0051684D">
      <w:pPr>
        <w:pStyle w:val="ANormal"/>
        <w:jc w:val="both"/>
      </w:pPr>
      <w:r>
        <w:t>Projekt je opredeljen v NRP -ju: OB201-10-0038 Delovanje razvojnih agencij in projektne pisarne.</w:t>
      </w:r>
    </w:p>
    <w:p w14:paraId="43535743" w14:textId="6F476DCB" w:rsidR="0051684D" w:rsidRDefault="0051684D" w:rsidP="0051684D">
      <w:pPr>
        <w:pStyle w:val="Heading11"/>
      </w:pPr>
      <w:r>
        <w:t>Izhodišča, na katerih temeljijo izračuni predlogov pravic porabe za del, ki se ne izvršuje preko NRP</w:t>
      </w:r>
    </w:p>
    <w:p w14:paraId="575E6782" w14:textId="65684B6D" w:rsidR="0051684D" w:rsidRDefault="0051684D" w:rsidP="0051684D">
      <w:pPr>
        <w:pStyle w:val="ANormal"/>
        <w:jc w:val="both"/>
      </w:pPr>
      <w:r>
        <w:t>Sredstva so namenjena izvajanju programa na podlagi pogodbe in razdelilnika za leto 2024. Kot upravljalec LAS na RRA severne Primorske d.o.o. Nova Gorica nudijo vso strokovno in administrativno- tehnično podporo pri izvedbi projektov in s tem delovanju na področju razvoja našega podeželja.</w:t>
      </w:r>
    </w:p>
    <w:p w14:paraId="5E7D5EA4" w14:textId="0AA49DE9" w:rsidR="0051684D" w:rsidRDefault="0051684D" w:rsidP="0051684D">
      <w:pPr>
        <w:pStyle w:val="AHeading8"/>
      </w:pPr>
      <w:r>
        <w:t>11002013 Martinovanje</w:t>
      </w:r>
    </w:p>
    <w:p w14:paraId="14393395" w14:textId="52D67DB6" w:rsidR="0051684D" w:rsidRDefault="0051684D" w:rsidP="0051684D">
      <w:pPr>
        <w:tabs>
          <w:tab w:val="decimal" w:pos="9200"/>
        </w:tabs>
      </w:pPr>
      <w:r>
        <w:tab/>
        <w:t>2.500 €</w:t>
      </w:r>
    </w:p>
    <w:p w14:paraId="179F5331" w14:textId="5647454F" w:rsidR="0051684D" w:rsidRDefault="0051684D" w:rsidP="0051684D">
      <w:pPr>
        <w:pStyle w:val="Heading11"/>
      </w:pPr>
      <w:r>
        <w:t>Obrazložitev dejavnosti v okviru proračunske postavke</w:t>
      </w:r>
    </w:p>
    <w:p w14:paraId="73AF81D8" w14:textId="2F15427E" w:rsidR="0051684D" w:rsidRDefault="0051684D" w:rsidP="0051684D">
      <w:pPr>
        <w:pStyle w:val="ANormal"/>
        <w:jc w:val="both"/>
      </w:pPr>
      <w:r>
        <w:t>Predvideni so stroški vsakoletne prireditve Martinovanje.</w:t>
      </w:r>
    </w:p>
    <w:p w14:paraId="0EEFC6B7" w14:textId="1FA71C32" w:rsidR="0051684D" w:rsidRDefault="0051684D" w:rsidP="0051684D">
      <w:pPr>
        <w:pStyle w:val="Heading11"/>
      </w:pPr>
      <w:r>
        <w:t>Navezava na projekte v okviru proračunske postavke</w:t>
      </w:r>
    </w:p>
    <w:p w14:paraId="1059FA77" w14:textId="66EA6FE9" w:rsidR="0051684D" w:rsidRDefault="0051684D" w:rsidP="0051684D">
      <w:pPr>
        <w:pStyle w:val="ANormal"/>
        <w:jc w:val="both"/>
      </w:pPr>
      <w:r>
        <w:t>Proračunska postavka ni vezana na posebne projekte.</w:t>
      </w:r>
    </w:p>
    <w:p w14:paraId="46AF750B" w14:textId="542A1284" w:rsidR="0051684D" w:rsidRDefault="0051684D" w:rsidP="0051684D">
      <w:pPr>
        <w:pStyle w:val="Heading11"/>
      </w:pPr>
      <w:r>
        <w:t>Izhodišča, na katerih temeljijo izračuni predlogov pravic porabe za del, ki se ne izvršuje preko NRP</w:t>
      </w:r>
    </w:p>
    <w:p w14:paraId="6400D118" w14:textId="0E625FB6" w:rsidR="0051684D" w:rsidRDefault="0051684D" w:rsidP="0051684D">
      <w:pPr>
        <w:pStyle w:val="ANormal"/>
        <w:jc w:val="both"/>
      </w:pPr>
      <w:r>
        <w:t>Sredstva smo načrtovali v višini lanskega plana.</w:t>
      </w:r>
    </w:p>
    <w:p w14:paraId="34DBFAEF" w14:textId="763671DF" w:rsidR="0051684D" w:rsidRDefault="0051684D" w:rsidP="0051684D">
      <w:pPr>
        <w:pStyle w:val="AHeading8"/>
      </w:pPr>
      <w:r>
        <w:t>11002020 Urejanje infrastrukture na podeželju-poljske poti</w:t>
      </w:r>
    </w:p>
    <w:p w14:paraId="2DE0603F" w14:textId="0B4C2A23" w:rsidR="0051684D" w:rsidRDefault="0051684D" w:rsidP="0051684D">
      <w:pPr>
        <w:tabs>
          <w:tab w:val="decimal" w:pos="9200"/>
        </w:tabs>
      </w:pPr>
      <w:r>
        <w:tab/>
        <w:t>5.000 €</w:t>
      </w:r>
    </w:p>
    <w:p w14:paraId="0A56ED59" w14:textId="43DC1E3D" w:rsidR="0051684D" w:rsidRDefault="0051684D" w:rsidP="0051684D">
      <w:pPr>
        <w:pStyle w:val="Heading11"/>
      </w:pPr>
      <w:r>
        <w:t>Obrazložitev dejavnosti v okviru proračunske postavke</w:t>
      </w:r>
    </w:p>
    <w:p w14:paraId="60087912" w14:textId="40198546" w:rsidR="0051684D" w:rsidRDefault="0051684D" w:rsidP="0051684D">
      <w:pPr>
        <w:pStyle w:val="ANormal"/>
        <w:jc w:val="both"/>
      </w:pPr>
      <w:r>
        <w:t>Sredstva so namenjena obnovi in večjim vzdrževalnim delom na poljskih poteh v javni rabi.</w:t>
      </w:r>
    </w:p>
    <w:p w14:paraId="510C4159" w14:textId="5E33D509" w:rsidR="0051684D" w:rsidRDefault="0051684D" w:rsidP="0051684D">
      <w:pPr>
        <w:pStyle w:val="Heading11"/>
      </w:pPr>
      <w:r>
        <w:t>Navezava na projekte v okviru proračunske postavke</w:t>
      </w:r>
    </w:p>
    <w:p w14:paraId="35AF8EF1" w14:textId="2B0B82C0" w:rsidR="0051684D" w:rsidRDefault="0051684D" w:rsidP="0051684D">
      <w:pPr>
        <w:pStyle w:val="ANormal"/>
        <w:jc w:val="both"/>
      </w:pPr>
      <w:r>
        <w:t>Proračunska postavka ni vezana na posebne projekte.</w:t>
      </w:r>
    </w:p>
    <w:p w14:paraId="6FD6A7EA" w14:textId="18F4A1D7" w:rsidR="0051684D" w:rsidRDefault="0051684D" w:rsidP="0051684D">
      <w:pPr>
        <w:pStyle w:val="Heading11"/>
      </w:pPr>
      <w:r>
        <w:t>Izhodišča, na katerih temeljijo izračuni predlogov pravic porabe za del, ki se ne izvršuje preko NRP</w:t>
      </w:r>
    </w:p>
    <w:p w14:paraId="766B77A0" w14:textId="13D93B53" w:rsidR="0051684D" w:rsidRDefault="0051684D" w:rsidP="0051684D">
      <w:pPr>
        <w:pStyle w:val="ANormal"/>
        <w:jc w:val="both"/>
      </w:pPr>
      <w:r>
        <w:t>Sredstva smo načrtovali v višini 5.000 €</w:t>
      </w:r>
    </w:p>
    <w:p w14:paraId="2B6E66F4" w14:textId="4570605A" w:rsidR="0051684D" w:rsidRDefault="0051684D" w:rsidP="0051684D">
      <w:pPr>
        <w:pStyle w:val="AHeading8"/>
      </w:pPr>
      <w:r>
        <w:t>11002025 Tržnica na borjaču</w:t>
      </w:r>
    </w:p>
    <w:p w14:paraId="7A49C3A7" w14:textId="10315A61" w:rsidR="0051684D" w:rsidRDefault="0051684D" w:rsidP="0051684D">
      <w:pPr>
        <w:tabs>
          <w:tab w:val="decimal" w:pos="9200"/>
        </w:tabs>
      </w:pPr>
      <w:r>
        <w:tab/>
        <w:t>1.000 €</w:t>
      </w:r>
    </w:p>
    <w:p w14:paraId="4E3A50B7" w14:textId="2E376B9A" w:rsidR="0051684D" w:rsidRDefault="0051684D" w:rsidP="0051684D">
      <w:pPr>
        <w:pStyle w:val="Heading11"/>
      </w:pPr>
      <w:r>
        <w:t>Obrazložitev dejavnosti v okviru proračunske postavke</w:t>
      </w:r>
    </w:p>
    <w:p w14:paraId="1929505A" w14:textId="663D0744" w:rsidR="0051684D" w:rsidRDefault="0051684D" w:rsidP="0051684D">
      <w:pPr>
        <w:pStyle w:val="ANormal"/>
        <w:jc w:val="both"/>
      </w:pPr>
      <w:r>
        <w:t xml:space="preserve">V sodelovanju z Mestno občino Nova Gorica in Občino Ajdovščina je postavljeno novo spletno mesto z </w:t>
      </w:r>
      <w:r w:rsidR="004C20A3">
        <w:t>virtualno</w:t>
      </w:r>
      <w:r>
        <w:t xml:space="preserve"> tržnico pridelkov in izdelkov lokalnih kmetij in registriranih predelovalnih obratov. Poimenovali smo ga Tržnica na borjaču in mu dali tudi vlogo spodbujevalca zavedanja o pomenu lokalno pridelane hrane.</w:t>
      </w:r>
    </w:p>
    <w:p w14:paraId="273E2C94" w14:textId="77777777" w:rsidR="0051684D" w:rsidRDefault="0051684D" w:rsidP="0051684D">
      <w:pPr>
        <w:pStyle w:val="ANormal"/>
        <w:jc w:val="both"/>
      </w:pPr>
      <w:r>
        <w:t>Del spletne strani je namenjen trženju pridelkov in izdelkov lokalnih pridelovalcev iz Goriške regije. Ti pri registraciji lahko izbirajo tudi med registriranimi prevzemnim mesti (tržnicami) na katere dostavljajo svoje izdelke. V občini Renče - Vogrsko je prevzemno mesto na tržnici Vogrinka.</w:t>
      </w:r>
    </w:p>
    <w:p w14:paraId="514D5634" w14:textId="174101BC" w:rsidR="0051684D" w:rsidRDefault="0051684D" w:rsidP="0051684D">
      <w:pPr>
        <w:pStyle w:val="ANormal"/>
        <w:jc w:val="both"/>
      </w:pPr>
      <w:r>
        <w:t>Upravljalec spletnega portala je razvojna agencija ROD Ajdovščina. Sredstva so predvidena za aktivnosti vzdrževanja in promocije portala.</w:t>
      </w:r>
    </w:p>
    <w:p w14:paraId="0A4E794F" w14:textId="7F90908E" w:rsidR="0051684D" w:rsidRDefault="0051684D" w:rsidP="0051684D">
      <w:pPr>
        <w:pStyle w:val="Heading11"/>
      </w:pPr>
      <w:r>
        <w:lastRenderedPageBreak/>
        <w:t>Navezava na projekte v okviru proračunske postavke</w:t>
      </w:r>
    </w:p>
    <w:p w14:paraId="5F8F96FD" w14:textId="22A04E44" w:rsidR="0051684D" w:rsidRDefault="0051684D" w:rsidP="0051684D">
      <w:pPr>
        <w:pStyle w:val="ANormal"/>
        <w:jc w:val="both"/>
      </w:pPr>
      <w:r>
        <w:t>Projekt je opredeljen v NRP OB201-20-0023</w:t>
      </w:r>
    </w:p>
    <w:p w14:paraId="1462005E" w14:textId="0EB4D637" w:rsidR="0051684D" w:rsidRDefault="0051684D" w:rsidP="0051684D">
      <w:pPr>
        <w:pStyle w:val="Heading11"/>
      </w:pPr>
      <w:r>
        <w:t>Izhodišča, na katerih temeljijo izračuni predlogov pravic porabe za del, ki se ne izvršuje preko NRP</w:t>
      </w:r>
    </w:p>
    <w:p w14:paraId="47377921" w14:textId="362ECDCA" w:rsidR="0051684D" w:rsidRDefault="0051684D" w:rsidP="0051684D">
      <w:pPr>
        <w:pStyle w:val="ANormal"/>
        <w:jc w:val="both"/>
      </w:pPr>
      <w:r>
        <w:t>Rezervirana sredstva na proračunski postavki so namenjena stroškom vzdrževanja portala.</w:t>
      </w:r>
    </w:p>
    <w:p w14:paraId="51F69541" w14:textId="77777777" w:rsidR="00B47B37" w:rsidRDefault="00B47B37" w:rsidP="0051684D">
      <w:pPr>
        <w:pStyle w:val="ANormal"/>
        <w:jc w:val="both"/>
      </w:pPr>
    </w:p>
    <w:p w14:paraId="6C50A0BF" w14:textId="77777777" w:rsidR="00B47B37" w:rsidRPr="009121AB" w:rsidRDefault="00B47B37" w:rsidP="00B47B37">
      <w:pPr>
        <w:pStyle w:val="AHeading8"/>
      </w:pPr>
      <w:bookmarkStart w:id="45" w:name="_Hlk126229518"/>
      <w:bookmarkStart w:id="46" w:name="_Hlk152329583"/>
      <w:r w:rsidRPr="009121AB">
        <w:t>11002027 Povezovalna pot Lakeness-Vipava</w:t>
      </w:r>
    </w:p>
    <w:p w14:paraId="6C33B732" w14:textId="77777777" w:rsidR="00B47B37" w:rsidRPr="009121AB" w:rsidRDefault="00B47B37" w:rsidP="00B47B37">
      <w:pPr>
        <w:tabs>
          <w:tab w:val="decimal" w:pos="9200"/>
        </w:tabs>
        <w:jc w:val="both"/>
        <w:rPr>
          <w:rFonts w:ascii="Arial Nova" w:hAnsi="Arial Nova"/>
          <w:sz w:val="22"/>
          <w:szCs w:val="22"/>
        </w:rPr>
      </w:pPr>
    </w:p>
    <w:p w14:paraId="1707E417" w14:textId="5E04F9D9" w:rsidR="00B47B37" w:rsidRPr="009121AB" w:rsidRDefault="00B47B37" w:rsidP="00B47B37">
      <w:pPr>
        <w:tabs>
          <w:tab w:val="decimal" w:pos="9200"/>
        </w:tabs>
      </w:pPr>
      <w:r w:rsidRPr="009121AB">
        <w:t xml:space="preserve">                                                                                                                                                                    5.000 €</w:t>
      </w:r>
    </w:p>
    <w:bookmarkEnd w:id="45"/>
    <w:p w14:paraId="37EEB909" w14:textId="77777777" w:rsidR="009121AB" w:rsidRDefault="009121AB" w:rsidP="009121AB">
      <w:pPr>
        <w:pStyle w:val="Heading11"/>
      </w:pPr>
      <w:r>
        <w:t>Obrazložitev dejavnosti v okviru proračunske postavke</w:t>
      </w:r>
    </w:p>
    <w:p w14:paraId="5C3D54A0" w14:textId="77777777" w:rsidR="009121AB" w:rsidRDefault="009121AB" w:rsidP="009121AB">
      <w:pPr>
        <w:pStyle w:val="ANormal"/>
        <w:jc w:val="both"/>
      </w:pPr>
      <w:r>
        <w:t xml:space="preserve">Dokončanje poti od </w:t>
      </w:r>
      <w:proofErr w:type="spellStart"/>
      <w:r>
        <w:t>Laknessa</w:t>
      </w:r>
      <w:proofErr w:type="spellEnd"/>
      <w:r>
        <w:t xml:space="preserve"> prizorišča do poljskih poti v Bukovici. Predviden podest ob vodotoku Bazaršček in posutje poti z gramozom.</w:t>
      </w:r>
    </w:p>
    <w:p w14:paraId="37E46D78" w14:textId="77777777" w:rsidR="009121AB" w:rsidRDefault="009121AB" w:rsidP="009121AB">
      <w:pPr>
        <w:pStyle w:val="Heading11"/>
      </w:pPr>
      <w:r>
        <w:t>Navezava na projekte v okviru proračunske postavke</w:t>
      </w:r>
    </w:p>
    <w:p w14:paraId="51486B49" w14:textId="77777777" w:rsidR="009121AB" w:rsidRDefault="009121AB" w:rsidP="009121AB">
      <w:pPr>
        <w:pStyle w:val="ANormal"/>
        <w:jc w:val="both"/>
      </w:pPr>
      <w:r>
        <w:t>Projekt je opredeljen v NRP OB201-21-0001</w:t>
      </w:r>
    </w:p>
    <w:p w14:paraId="6248AF6D" w14:textId="77777777" w:rsidR="009121AB" w:rsidRDefault="009121AB" w:rsidP="009121AB">
      <w:pPr>
        <w:pStyle w:val="Heading11"/>
      </w:pPr>
      <w:r>
        <w:t>Izhodišča, na katerih temeljijo izračuni predlogov pravic porabe za del, ki se ne izvršuje preko NRP</w:t>
      </w:r>
    </w:p>
    <w:p w14:paraId="197ED59F" w14:textId="77777777" w:rsidR="009121AB" w:rsidRDefault="009121AB" w:rsidP="009121AB">
      <w:pPr>
        <w:pStyle w:val="ANormal"/>
        <w:jc w:val="both"/>
      </w:pPr>
      <w:r>
        <w:t>Ocenjena vrednost v lastni režiji izvedba.</w:t>
      </w:r>
    </w:p>
    <w:p w14:paraId="31D5F341" w14:textId="77777777" w:rsidR="009121AB" w:rsidRDefault="009121AB" w:rsidP="009121AB">
      <w:pPr>
        <w:pStyle w:val="ANormal"/>
        <w:jc w:val="both"/>
      </w:pPr>
      <w:r>
        <w:t>Izvedba v sodelovanju z našim režijskim obratom.</w:t>
      </w:r>
    </w:p>
    <w:p w14:paraId="77E1CAD1" w14:textId="77777777" w:rsidR="009121AB" w:rsidRDefault="009121AB" w:rsidP="009121AB">
      <w:pPr>
        <w:pStyle w:val="ANormal"/>
        <w:ind w:left="0"/>
        <w:jc w:val="both"/>
      </w:pPr>
    </w:p>
    <w:p w14:paraId="3CDFAF30" w14:textId="77777777" w:rsidR="00B47B37" w:rsidRDefault="00B47B37" w:rsidP="00B47B37">
      <w:pPr>
        <w:pStyle w:val="ANormal"/>
        <w:ind w:left="0"/>
        <w:jc w:val="both"/>
      </w:pPr>
    </w:p>
    <w:bookmarkEnd w:id="46"/>
    <w:p w14:paraId="6CA80669" w14:textId="050AD2D3" w:rsidR="0051684D" w:rsidRDefault="0051684D" w:rsidP="0051684D">
      <w:pPr>
        <w:pStyle w:val="AHeading6"/>
      </w:pPr>
      <w:r>
        <w:t>1103 Splošne storitve v kmetijstvu</w:t>
      </w:r>
    </w:p>
    <w:p w14:paraId="2D763FF5" w14:textId="6354BB51" w:rsidR="0051684D" w:rsidRDefault="0051684D" w:rsidP="0051684D">
      <w:pPr>
        <w:tabs>
          <w:tab w:val="decimal" w:pos="9200"/>
        </w:tabs>
      </w:pPr>
      <w:r>
        <w:tab/>
      </w:r>
    </w:p>
    <w:p w14:paraId="057BCD59" w14:textId="79818401" w:rsidR="0051684D" w:rsidRDefault="0051684D" w:rsidP="0051684D">
      <w:pPr>
        <w:pStyle w:val="Heading11"/>
      </w:pPr>
      <w:r>
        <w:t>Opis glavnega programa</w:t>
      </w:r>
    </w:p>
    <w:p w14:paraId="61EEB2CD" w14:textId="1D4E44B5" w:rsidR="0051684D" w:rsidRDefault="0051684D" w:rsidP="0051684D">
      <w:pPr>
        <w:pStyle w:val="ANormal"/>
        <w:jc w:val="both"/>
      </w:pPr>
      <w:r>
        <w:t>Glavni program zajema področje zdravstvenega varstva rastlin in živali.</w:t>
      </w:r>
    </w:p>
    <w:p w14:paraId="69474B70" w14:textId="6F25FFDF" w:rsidR="0051684D" w:rsidRDefault="0051684D" w:rsidP="0051684D">
      <w:pPr>
        <w:pStyle w:val="Heading11"/>
      </w:pPr>
      <w:r>
        <w:t>Dolgoročni cilji glavnega programa</w:t>
      </w:r>
    </w:p>
    <w:p w14:paraId="6E31D0A9" w14:textId="081EDD3B" w:rsidR="0051684D" w:rsidRDefault="0051684D" w:rsidP="0051684D">
      <w:pPr>
        <w:pStyle w:val="ANormal"/>
        <w:jc w:val="both"/>
      </w:pPr>
      <w:r>
        <w:t>Dolgoročni cilji so opredeljeni na nivoju podprograma v okviru glavnega programa in se predvsem nanašajo na skrb za zapuščene živali in na varstvo in vzgojo živali.</w:t>
      </w:r>
    </w:p>
    <w:p w14:paraId="32E8CC0A" w14:textId="27E86823" w:rsidR="0051684D" w:rsidRDefault="0051684D" w:rsidP="0051684D">
      <w:pPr>
        <w:pStyle w:val="Heading11"/>
      </w:pPr>
      <w:r>
        <w:t>Glavni letni izvedbeni cilji in kazalci, s katerimi se bo merilo doseganje zastavljenih ciljev</w:t>
      </w:r>
    </w:p>
    <w:p w14:paraId="1F647D58" w14:textId="6D294ADE" w:rsidR="0051684D" w:rsidRDefault="0051684D" w:rsidP="0051684D">
      <w:pPr>
        <w:pStyle w:val="ANormal"/>
        <w:jc w:val="both"/>
      </w:pPr>
      <w:r>
        <w:t>Opredeljeni so z obrazložitvijo postavke-PP v okviru posameznega podprograma.</w:t>
      </w:r>
    </w:p>
    <w:p w14:paraId="3FF90CC1" w14:textId="506B1570" w:rsidR="0051684D" w:rsidRDefault="0051684D" w:rsidP="0051684D">
      <w:pPr>
        <w:pStyle w:val="Heading11"/>
      </w:pPr>
      <w:r>
        <w:t>Podprogrami in proračunski uporabniki znotraj glavnega programa</w:t>
      </w:r>
    </w:p>
    <w:p w14:paraId="3B2045B6" w14:textId="601F3381" w:rsidR="0051684D" w:rsidRDefault="0051684D" w:rsidP="0051684D">
      <w:pPr>
        <w:pStyle w:val="ANormal"/>
        <w:jc w:val="both"/>
      </w:pPr>
      <w:r>
        <w:t>11039002 Zdravstveno varstvo rastlin in živali; proračunski uporabnik je Občinska uprava.</w:t>
      </w:r>
    </w:p>
    <w:p w14:paraId="4A9BEE85" w14:textId="5B1A3F47" w:rsidR="0051684D" w:rsidRDefault="0051684D" w:rsidP="0051684D">
      <w:pPr>
        <w:pStyle w:val="AHeading7"/>
      </w:pPr>
      <w:r>
        <w:t>11039002 Zdravstveno varstvo rastlin in živali</w:t>
      </w:r>
    </w:p>
    <w:p w14:paraId="5B4B16A4" w14:textId="44A2EB71" w:rsidR="0051684D" w:rsidRDefault="0051684D" w:rsidP="0051684D">
      <w:pPr>
        <w:tabs>
          <w:tab w:val="decimal" w:pos="9200"/>
        </w:tabs>
      </w:pPr>
      <w:r>
        <w:tab/>
      </w:r>
    </w:p>
    <w:p w14:paraId="44E2DC78" w14:textId="4E30C088" w:rsidR="0051684D" w:rsidRDefault="0051684D" w:rsidP="0051684D">
      <w:pPr>
        <w:pStyle w:val="Heading11"/>
      </w:pPr>
      <w:r>
        <w:t>Opis podprograma</w:t>
      </w:r>
    </w:p>
    <w:p w14:paraId="0A6F6958" w14:textId="6F28F855" w:rsidR="0051684D" w:rsidRDefault="0051684D" w:rsidP="0051684D">
      <w:pPr>
        <w:pStyle w:val="ANormal"/>
        <w:jc w:val="both"/>
      </w:pPr>
      <w:r>
        <w:t>Občina je na podlagi Zakona o zaščiti živali, dolžna v svojem proračunu zagotoviti sredstva za zapuščene in najdene pse in mačke na območju naše občine.</w:t>
      </w:r>
    </w:p>
    <w:p w14:paraId="523369F7" w14:textId="1974FA1B" w:rsidR="0051684D" w:rsidRDefault="0051684D" w:rsidP="0051684D">
      <w:pPr>
        <w:pStyle w:val="Heading11"/>
      </w:pPr>
      <w:r>
        <w:t>Zakonske in druge pravne podlage</w:t>
      </w:r>
    </w:p>
    <w:p w14:paraId="4D729DDC" w14:textId="411EF18A" w:rsidR="0051684D" w:rsidRDefault="0051684D" w:rsidP="0051684D">
      <w:pPr>
        <w:pStyle w:val="ANormal"/>
        <w:jc w:val="both"/>
      </w:pPr>
      <w:r>
        <w:t>Zakon o zaščiti živali, Pravilnik o pogojih za zavetišča za male živali, Odlok o ureditvi javne službe zagotavljanja zavetišča za zapuščene živali.</w:t>
      </w:r>
    </w:p>
    <w:p w14:paraId="38AB05BE" w14:textId="1408170D" w:rsidR="0051684D" w:rsidRDefault="0051684D" w:rsidP="0051684D">
      <w:pPr>
        <w:pStyle w:val="Heading11"/>
      </w:pPr>
      <w:r>
        <w:lastRenderedPageBreak/>
        <w:t>Dolgoročni cilji podprograma in kazalci, s katerimi se bo merilo doseganje zastavljenih ciljev</w:t>
      </w:r>
    </w:p>
    <w:p w14:paraId="0425A37A" w14:textId="77777777" w:rsidR="0051684D" w:rsidRDefault="0051684D" w:rsidP="0051684D">
      <w:pPr>
        <w:pStyle w:val="ANormal"/>
        <w:jc w:val="both"/>
      </w:pPr>
      <w:r>
        <w:t>Cilji so ozaveščanje domačih prebivalcev o odgovornosti do hišnih ljubljenčkov. Merilo bo predstavljalo čim manjše število najdenih psov in mačk na našem področju in posledično kvalitetna oskrba domačih živali. Odgovorno ravnanje lastnikov domačih živali bo kazalec uspeha, da bo v naši občini čim manj zapuščenih psov in mačk.</w:t>
      </w:r>
    </w:p>
    <w:p w14:paraId="60D4225A" w14:textId="77777777" w:rsidR="0051684D" w:rsidRDefault="0051684D" w:rsidP="0051684D">
      <w:pPr>
        <w:pStyle w:val="ANormal"/>
        <w:jc w:val="both"/>
      </w:pPr>
      <w:r>
        <w:t>Dolgoročni cilji: Varovanje zdravja živali, zagotavljanje oskrbe za zapuščene živali, povečanje osveščenosti ljudi za odgovorno ravnanje z živalmi, preprečevanje ogroženosti zdravstvenega varstva ljudi..</w:t>
      </w:r>
    </w:p>
    <w:p w14:paraId="7C8D2316" w14:textId="4536BD32" w:rsidR="0051684D" w:rsidRDefault="0051684D" w:rsidP="0051684D">
      <w:pPr>
        <w:pStyle w:val="ANormal"/>
        <w:jc w:val="both"/>
      </w:pPr>
      <w:r>
        <w:t>Kazalci: Število oskrbovanih in cepljenih živali.</w:t>
      </w:r>
    </w:p>
    <w:p w14:paraId="3DCD34F6" w14:textId="0475A88C" w:rsidR="0051684D" w:rsidRDefault="0051684D" w:rsidP="0051684D">
      <w:pPr>
        <w:pStyle w:val="Heading11"/>
      </w:pPr>
      <w:r>
        <w:t>Letni izvedbeni cilji podprograma in kazalci, s katerimi se bo merilo doseganje zastavljenih ciljev</w:t>
      </w:r>
    </w:p>
    <w:p w14:paraId="2C422B07" w14:textId="01796FBB" w:rsidR="0051684D" w:rsidRDefault="0051684D" w:rsidP="0051684D">
      <w:pPr>
        <w:pStyle w:val="ANormal"/>
        <w:jc w:val="both"/>
      </w:pPr>
      <w:r>
        <w:t>Letni cilj je da bo v naši občini čim manj najdenih domačih živali. Za kazalec uspeha štejemo odgovorno ravnanje lastnikov hišnih ljubljenčkov.</w:t>
      </w:r>
    </w:p>
    <w:p w14:paraId="2658166C" w14:textId="1C60E76B" w:rsidR="0051684D" w:rsidRDefault="0051684D" w:rsidP="0051684D">
      <w:pPr>
        <w:pStyle w:val="AHeading8"/>
      </w:pPr>
      <w:r>
        <w:t>11003010 Azil za živali</w:t>
      </w:r>
    </w:p>
    <w:p w14:paraId="67335EFC" w14:textId="18D1B8BF" w:rsidR="0051684D" w:rsidRDefault="0051684D" w:rsidP="0051684D">
      <w:pPr>
        <w:tabs>
          <w:tab w:val="decimal" w:pos="9200"/>
        </w:tabs>
      </w:pPr>
      <w:r>
        <w:tab/>
        <w:t>10.000 €</w:t>
      </w:r>
    </w:p>
    <w:p w14:paraId="37D22FF2" w14:textId="158626A4" w:rsidR="0051684D" w:rsidRDefault="0051684D" w:rsidP="0051684D">
      <w:pPr>
        <w:pStyle w:val="Heading11"/>
      </w:pPr>
      <w:r>
        <w:t>Obrazložitev dejavnosti v okviru proračunske postavke</w:t>
      </w:r>
    </w:p>
    <w:p w14:paraId="4C0C7A2B" w14:textId="4CA58B4F" w:rsidR="0051684D" w:rsidRDefault="0051684D" w:rsidP="0051684D">
      <w:pPr>
        <w:pStyle w:val="ANormal"/>
        <w:jc w:val="both"/>
      </w:pPr>
      <w:r>
        <w:t xml:space="preserve">Dejavnost na proračunski postavki se nanaša na skrb za zapuščene živali, v skladu z Zakonom o zaščiti živali, ki nalaga občinam, da so dolžne zagotoviti delovanje zavetišča ter sredstva za oskrbo zapuščenih živali v zavetišču. Na podlagi določil zakona  je zagotovitev zavetišča za zapuščene živali, lokalna zadeva javnega pomena, ki se izvršuje kot javna služba in jo je dolžna financirati občina. Na vsakih 800 registriranih psov v občini mora le-ta zagotoviti eno mesto v zavetišču. Občina ima sklenjeno pogodbo za najem enega boksa. Znesek postavke smo izračunali po ceniku, ki je sestavni del pogodbe z Zavetiščem Oskar,  Hari Arčon </w:t>
      </w:r>
      <w:proofErr w:type="spellStart"/>
      <w:r>
        <w:t>s.p</w:t>
      </w:r>
      <w:proofErr w:type="spellEnd"/>
      <w:r>
        <w:t>., Vitovlje za zagotovitev enega mesta v zavetišču za zapuščene živali.</w:t>
      </w:r>
    </w:p>
    <w:p w14:paraId="3B398B9F" w14:textId="29AE1719" w:rsidR="0051684D" w:rsidRDefault="0051684D" w:rsidP="0051684D">
      <w:pPr>
        <w:pStyle w:val="Heading11"/>
      </w:pPr>
      <w:r>
        <w:t>Navezava na projekte v okviru proračunske postavke</w:t>
      </w:r>
    </w:p>
    <w:p w14:paraId="4E788D2B" w14:textId="01CC806B" w:rsidR="0051684D" w:rsidRDefault="0051684D" w:rsidP="0051684D">
      <w:pPr>
        <w:pStyle w:val="ANormal"/>
        <w:jc w:val="both"/>
      </w:pPr>
      <w:r>
        <w:t>Proračunska postavka ni vezana na posebne projekte.</w:t>
      </w:r>
    </w:p>
    <w:p w14:paraId="1C63556E" w14:textId="29D12DF6" w:rsidR="0051684D" w:rsidRDefault="0051684D" w:rsidP="0051684D">
      <w:pPr>
        <w:pStyle w:val="Heading11"/>
      </w:pPr>
      <w:r>
        <w:t>Izhodišča, na katerih temeljijo izračuni predlogov pravic porabe za del, ki se ne izvršuje preko NRP</w:t>
      </w:r>
    </w:p>
    <w:p w14:paraId="300C1DBC" w14:textId="5BDD7DAD" w:rsidR="0051684D" w:rsidRDefault="0051684D" w:rsidP="0051684D">
      <w:pPr>
        <w:pStyle w:val="ANormal"/>
        <w:jc w:val="both"/>
      </w:pPr>
      <w:r>
        <w:t>Predvidena proračunska sredstva so v okvirni vrednosti lanskoletne realizacije, je pa ta znesek odvisen tudi od števila intervencij v občini, katerega število ni mogoče natančno predvideti.</w:t>
      </w:r>
    </w:p>
    <w:p w14:paraId="257D65D5" w14:textId="56B8600A" w:rsidR="0051684D" w:rsidRDefault="0051684D" w:rsidP="0051684D">
      <w:pPr>
        <w:pStyle w:val="AHeading6"/>
      </w:pPr>
      <w:r>
        <w:t>1104 Gozdarstvo</w:t>
      </w:r>
    </w:p>
    <w:p w14:paraId="664E4734" w14:textId="392F1FCC" w:rsidR="0051684D" w:rsidRDefault="0051684D" w:rsidP="0051684D">
      <w:pPr>
        <w:tabs>
          <w:tab w:val="decimal" w:pos="9200"/>
        </w:tabs>
      </w:pPr>
      <w:r>
        <w:tab/>
      </w:r>
    </w:p>
    <w:p w14:paraId="424A3633" w14:textId="340E0E22" w:rsidR="0051684D" w:rsidRDefault="0051684D" w:rsidP="0051684D">
      <w:pPr>
        <w:pStyle w:val="Heading11"/>
      </w:pPr>
      <w:r>
        <w:t>Opis glavnega programa</w:t>
      </w:r>
    </w:p>
    <w:p w14:paraId="47B9A174" w14:textId="3773B2E9" w:rsidR="0051684D" w:rsidRDefault="0051684D" w:rsidP="0051684D">
      <w:pPr>
        <w:pStyle w:val="ANormal"/>
        <w:jc w:val="both"/>
      </w:pPr>
      <w:r>
        <w:t>Sredstva za gradnjo, rekonstrukcijo in vzdrževanje gozdnih cest na podlagi programov, ki jih pripravi in tudi nadzira Zavod za gozdove Slovenije.</w:t>
      </w:r>
    </w:p>
    <w:p w14:paraId="553F97CE" w14:textId="03AF9015" w:rsidR="0051684D" w:rsidRDefault="0051684D" w:rsidP="0051684D">
      <w:pPr>
        <w:pStyle w:val="Heading11"/>
      </w:pPr>
      <w:r>
        <w:t>Dolgoročni cilji glavnega programa</w:t>
      </w:r>
    </w:p>
    <w:p w14:paraId="3C955DF4" w14:textId="49423C3F" w:rsidR="0051684D" w:rsidRDefault="0051684D" w:rsidP="0051684D">
      <w:pPr>
        <w:pStyle w:val="ANormal"/>
        <w:jc w:val="both"/>
      </w:pPr>
      <w:r>
        <w:t xml:space="preserve">Dolgoročni cilji: Ohranjanje </w:t>
      </w:r>
      <w:proofErr w:type="spellStart"/>
      <w:r>
        <w:t>oz</w:t>
      </w:r>
      <w:proofErr w:type="spellEnd"/>
      <w:r>
        <w:t xml:space="preserve"> izboljšanje stanja gozdnih prometnic, kar omogoča kvalitetno urejanje oz. ohranjanje gozdov, prav tako pa varno in konkurenčno izkoriščanje gozdov.</w:t>
      </w:r>
    </w:p>
    <w:p w14:paraId="727BF8DE" w14:textId="19074600" w:rsidR="0051684D" w:rsidRDefault="0051684D" w:rsidP="0051684D">
      <w:pPr>
        <w:pStyle w:val="Heading11"/>
      </w:pPr>
      <w:r>
        <w:t>Glavni letni izvedbeni cilji in kazalci, s katerimi se bo merilo doseganje zastavljenih ciljev</w:t>
      </w:r>
    </w:p>
    <w:p w14:paraId="12F0FD21" w14:textId="422BA1CC" w:rsidR="0051684D" w:rsidRDefault="0051684D" w:rsidP="0051684D">
      <w:pPr>
        <w:pStyle w:val="ANormal"/>
        <w:jc w:val="both"/>
      </w:pPr>
      <w:r>
        <w:t>Opredeljeni so z obrazložitvijo postavke-PP v okviru posameznega podprograma.</w:t>
      </w:r>
    </w:p>
    <w:p w14:paraId="32F4FB1A" w14:textId="7B51D03C" w:rsidR="0051684D" w:rsidRDefault="0051684D" w:rsidP="0051684D">
      <w:pPr>
        <w:pStyle w:val="Heading11"/>
      </w:pPr>
      <w:r>
        <w:t>Podprogrami in proračunski uporabniki znotraj glavnega programa</w:t>
      </w:r>
    </w:p>
    <w:p w14:paraId="1F3FAB1D" w14:textId="68942996" w:rsidR="0051684D" w:rsidRDefault="0051684D" w:rsidP="0051684D">
      <w:pPr>
        <w:pStyle w:val="ANormal"/>
        <w:jc w:val="both"/>
      </w:pPr>
      <w:r>
        <w:t>11049001 Vzdrževanje in gradnja gozdnih cest</w:t>
      </w:r>
    </w:p>
    <w:p w14:paraId="4CEEAD4E" w14:textId="7B7B76CE" w:rsidR="0051684D" w:rsidRDefault="0051684D" w:rsidP="0051684D">
      <w:pPr>
        <w:pStyle w:val="AHeading7"/>
      </w:pPr>
      <w:r>
        <w:lastRenderedPageBreak/>
        <w:t>11049001 Vzdrževanje in gradnja gozdnih cest</w:t>
      </w:r>
    </w:p>
    <w:p w14:paraId="1D910390" w14:textId="5FE3B577" w:rsidR="0051684D" w:rsidRDefault="0051684D" w:rsidP="0051684D">
      <w:pPr>
        <w:tabs>
          <w:tab w:val="decimal" w:pos="9200"/>
        </w:tabs>
      </w:pPr>
      <w:r>
        <w:tab/>
      </w:r>
    </w:p>
    <w:p w14:paraId="5511F01B" w14:textId="2C352CF4" w:rsidR="0051684D" w:rsidRDefault="0051684D" w:rsidP="0051684D">
      <w:pPr>
        <w:pStyle w:val="Heading11"/>
      </w:pPr>
      <w:r>
        <w:t>Opis podprograma</w:t>
      </w:r>
    </w:p>
    <w:p w14:paraId="388668FB" w14:textId="77777777" w:rsidR="0051684D" w:rsidRDefault="0051684D" w:rsidP="0051684D">
      <w:pPr>
        <w:pStyle w:val="ANormal"/>
        <w:jc w:val="both"/>
      </w:pPr>
      <w:r>
        <w:t>Gospodarjenje z gozdovi je določeno z Zakonom o gozdovih in Programom razvoja gozdov v Sloveniji. Za ohranjanje in vzdrževanje gozdnih površin je potrebno skrbeti tudi za varno spravilo lesa po gozdnih cestah in vlakah, ki so primerno rekonstruirane.</w:t>
      </w:r>
    </w:p>
    <w:p w14:paraId="18E2BE35" w14:textId="7504411B" w:rsidR="0051684D" w:rsidRDefault="0051684D" w:rsidP="0051684D">
      <w:pPr>
        <w:pStyle w:val="ANormal"/>
        <w:jc w:val="both"/>
      </w:pPr>
      <w:r>
        <w:t>Sofinanciranje se izvaja na državnih in zasebnih gozdovih v skladu s  tripartitno pogodbo med občino, Ministrstvom za kmetijstvo, gozdarstvo in prehrano in Zavodom za gozdove Slovenije iz Ljubljane. Sredstva za pokrivanje investicije se začasno pokrivajo iz proračuna (javno naročilo). Občina po izvedbi del pošlje na Ministrstvo za kmetijstvo, gozdarstvo in prehrano zahtevek za refundacijo sredstev v višini zneska dogovorjenega s pogodbo.</w:t>
      </w:r>
    </w:p>
    <w:p w14:paraId="798BDEBB" w14:textId="05EC9E94" w:rsidR="0051684D" w:rsidRDefault="0051684D" w:rsidP="0051684D">
      <w:pPr>
        <w:pStyle w:val="Heading11"/>
      </w:pPr>
      <w:r>
        <w:t>Zakonske in druge pravne podlage</w:t>
      </w:r>
    </w:p>
    <w:p w14:paraId="648F46E3" w14:textId="77777777" w:rsidR="0051684D" w:rsidRDefault="0051684D" w:rsidP="0051684D">
      <w:pPr>
        <w:pStyle w:val="ANormal"/>
        <w:jc w:val="both"/>
      </w:pPr>
      <w:r>
        <w:t xml:space="preserve">Zakon o gozdovih, Pravilnik o gozdnih prometnicah, Uredbe o pristojbini za vzdrževanje gozdnih </w:t>
      </w:r>
    </w:p>
    <w:p w14:paraId="5D176CE2" w14:textId="679F6614" w:rsidR="0051684D" w:rsidRDefault="0051684D" w:rsidP="0051684D">
      <w:pPr>
        <w:pStyle w:val="ANormal"/>
        <w:jc w:val="both"/>
      </w:pPr>
      <w:r>
        <w:t>cest, Pravilnik o financiranju in sofinanciranju vlaganj v gozdove, Pravilnik o minimalnih pogojih, ki jih morajo izpolnjevati izvajalci del v gozdovih.</w:t>
      </w:r>
    </w:p>
    <w:p w14:paraId="700D5680" w14:textId="4ABC6EE0" w:rsidR="0051684D" w:rsidRDefault="0051684D" w:rsidP="0051684D">
      <w:pPr>
        <w:pStyle w:val="Heading11"/>
      </w:pPr>
      <w:r>
        <w:t>Dolgoročni cilji podprograma in kazalci, s katerimi se bo merilo doseganje zastavljenih ciljev</w:t>
      </w:r>
    </w:p>
    <w:p w14:paraId="378E5BEF" w14:textId="77777777" w:rsidR="0051684D" w:rsidRDefault="0051684D" w:rsidP="0051684D">
      <w:pPr>
        <w:pStyle w:val="ANormal"/>
        <w:jc w:val="both"/>
      </w:pPr>
      <w:r>
        <w:t>Dolgoročni cilji: Zagotoviti redno vzdrževanje gozdnih cest in vzdrževanje gozdnih vlak v skladu z  gozdnogospodarskimi načrti. Cilj je upoštevanje pomena splošnih koristi, ki jih dajejo gozdovi, pa ekonomska korist, ki jo gozd lahko brez škode za ostale, trajno daje lastniku in tudi družbi. Dolgoročni cilj je ohranitev in trajnostni razvoj gozdov.</w:t>
      </w:r>
    </w:p>
    <w:p w14:paraId="3C4CC908" w14:textId="4FB73AF1" w:rsidR="0051684D" w:rsidRDefault="0051684D" w:rsidP="0051684D">
      <w:pPr>
        <w:pStyle w:val="ANormal"/>
        <w:jc w:val="both"/>
      </w:pPr>
      <w:r>
        <w:t>Kazalci: Dolžina vzdrževanih gozdnih vlak, dolžina vzdrževanih gozdnih cest, stopnja odprtosti gozdov. Da se gozd lahko vzdržuje je potrebno skrbeti za varno spravilo in kazalec uspeha so rekonstruirane gozdne vlake in ceste na območju, kjer je po podatkih Zavoda za gozdove, to potrebno.</w:t>
      </w:r>
    </w:p>
    <w:p w14:paraId="634F5239" w14:textId="75123BBB" w:rsidR="0051684D" w:rsidRDefault="0051684D" w:rsidP="0051684D">
      <w:pPr>
        <w:pStyle w:val="Heading11"/>
      </w:pPr>
      <w:r>
        <w:t>Letni izvedbeni cilji podprograma in kazalci, s katerimi se bo merilo doseganje zastavljenih ciljev</w:t>
      </w:r>
    </w:p>
    <w:p w14:paraId="278787DF" w14:textId="77777777" w:rsidR="0051684D" w:rsidRDefault="0051684D" w:rsidP="0051684D">
      <w:pPr>
        <w:pStyle w:val="ANormal"/>
        <w:jc w:val="both"/>
      </w:pPr>
      <w:r>
        <w:t>Letni cilj je tekoče vzdrževanje gozdnih cest  po programu Zavoda za gozdove. Sredstva so določena v pogodbi z MKGP in Zavodom za gozdove Slovenije, ki opredeli najnižjo raven sredstev za vzdrževanje gozdnih cest v javnem in zasebnem sektorju.</w:t>
      </w:r>
    </w:p>
    <w:p w14:paraId="745541B3" w14:textId="2739F19F" w:rsidR="0051684D" w:rsidRDefault="0051684D" w:rsidP="0051684D">
      <w:pPr>
        <w:pStyle w:val="ANormal"/>
        <w:jc w:val="both"/>
      </w:pPr>
      <w:r>
        <w:t>Kazalci: Dolžina vzdrževanih gozdnih vlak, dolžina vzdrževanih gozdnih cest, stopnja odprtosti gozdov.</w:t>
      </w:r>
    </w:p>
    <w:p w14:paraId="4BB555EF" w14:textId="06AEA272" w:rsidR="0051684D" w:rsidRDefault="0051684D" w:rsidP="0051684D">
      <w:pPr>
        <w:pStyle w:val="AHeading8"/>
      </w:pPr>
      <w:r>
        <w:t>11004010 Vzdrževanje gozdnih cest</w:t>
      </w:r>
    </w:p>
    <w:p w14:paraId="6B70761C" w14:textId="68485A9B" w:rsidR="0051684D" w:rsidRDefault="0051684D" w:rsidP="0051684D">
      <w:pPr>
        <w:tabs>
          <w:tab w:val="decimal" w:pos="9200"/>
        </w:tabs>
      </w:pPr>
      <w:r>
        <w:tab/>
        <w:t>11.100 €</w:t>
      </w:r>
    </w:p>
    <w:p w14:paraId="45E1B4E5" w14:textId="7EE5988B" w:rsidR="0051684D" w:rsidRDefault="0051684D" w:rsidP="0051684D">
      <w:pPr>
        <w:pStyle w:val="Heading11"/>
      </w:pPr>
      <w:r>
        <w:t>Obrazložitev dejavnosti v okviru proračunske postavke</w:t>
      </w:r>
    </w:p>
    <w:p w14:paraId="06914A59" w14:textId="735B8DFB" w:rsidR="0051684D" w:rsidRDefault="0051684D" w:rsidP="0051684D">
      <w:pPr>
        <w:pStyle w:val="ANormal"/>
        <w:jc w:val="both"/>
      </w:pPr>
      <w:r>
        <w:t>Strošek vsebuje izdatke za tekoče vzdrževanje gozdnih in krajevnih poti. Občina Renče-Vogrsko sklene vsako leto pogodbo o vzdrževanju gozdnih cest z Ministrstvom za kmetijstvo, gozdarstvo in prehrano za gozdne ceste v zasebnih gozdovih. Ta sredstva so sestavljena iz sredstev pristojbin za vzdrževanje gozdnih cest glede na prilive iz Uprave RS za javna plačila, iz proračunske postavke 4178 Ministrstva za kmetijstvo, gozdarstvo in prehrano ter iz sredstev občinskega proračuna.</w:t>
      </w:r>
    </w:p>
    <w:p w14:paraId="5988AB29" w14:textId="6B1B2CF1" w:rsidR="0051684D" w:rsidRDefault="0051684D" w:rsidP="0051684D">
      <w:pPr>
        <w:pStyle w:val="Heading11"/>
      </w:pPr>
      <w:r>
        <w:t>Navezava na projekte v okviru proračunske postavke</w:t>
      </w:r>
    </w:p>
    <w:p w14:paraId="402CA95D" w14:textId="0C6A294F" w:rsidR="0051684D" w:rsidRDefault="0051684D" w:rsidP="0051684D">
      <w:pPr>
        <w:pStyle w:val="ANormal"/>
        <w:jc w:val="both"/>
      </w:pPr>
      <w:r>
        <w:t>Proračunska postavka ni vezana na posebne projekte.</w:t>
      </w:r>
    </w:p>
    <w:p w14:paraId="4D77EA43" w14:textId="0C62E655" w:rsidR="0051684D" w:rsidRDefault="0051684D" w:rsidP="0051684D">
      <w:pPr>
        <w:pStyle w:val="Heading11"/>
      </w:pPr>
      <w:r>
        <w:t>Izhodišča, na katerih temeljijo izračuni predlogov pravic porabe za del, ki se ne izvršuje preko NRP</w:t>
      </w:r>
    </w:p>
    <w:p w14:paraId="124A10C7" w14:textId="3E724AE8" w:rsidR="0051684D" w:rsidRDefault="0051684D" w:rsidP="0051684D">
      <w:pPr>
        <w:pStyle w:val="ANormal"/>
        <w:jc w:val="both"/>
      </w:pPr>
      <w:r>
        <w:t>Sredstva smo načrtovali v višini lanskoletne realizacije.</w:t>
      </w:r>
    </w:p>
    <w:p w14:paraId="28055B68" w14:textId="7090630B" w:rsidR="0051684D" w:rsidRPr="001F06DC" w:rsidRDefault="0051684D" w:rsidP="0051684D">
      <w:pPr>
        <w:pStyle w:val="AHeading8"/>
      </w:pPr>
      <w:r w:rsidRPr="001F06DC">
        <w:lastRenderedPageBreak/>
        <w:t>11004011 Izgradnja gozdnih cest in poti</w:t>
      </w:r>
    </w:p>
    <w:p w14:paraId="732C2319" w14:textId="09F7C372" w:rsidR="0051684D" w:rsidRPr="001F06DC" w:rsidRDefault="0051684D" w:rsidP="0051684D">
      <w:pPr>
        <w:tabs>
          <w:tab w:val="decimal" w:pos="9200"/>
        </w:tabs>
      </w:pPr>
      <w:r w:rsidRPr="001F06DC">
        <w:tab/>
        <w:t>3.000 €</w:t>
      </w:r>
    </w:p>
    <w:p w14:paraId="1E6EA5A3" w14:textId="15D52507" w:rsidR="0051684D" w:rsidRPr="001F06DC" w:rsidRDefault="0051684D" w:rsidP="0051684D">
      <w:pPr>
        <w:pStyle w:val="Heading11"/>
      </w:pPr>
      <w:r w:rsidRPr="001F06DC">
        <w:t>Obrazložitev dejavnosti v okviru proračunske postavke</w:t>
      </w:r>
    </w:p>
    <w:p w14:paraId="3C611B87" w14:textId="77777777" w:rsidR="0051684D" w:rsidRDefault="0051684D" w:rsidP="0051684D">
      <w:pPr>
        <w:pStyle w:val="ANormal"/>
        <w:jc w:val="both"/>
      </w:pPr>
      <w:r>
        <w:t>V naselju Vinišče se prebivalci že več leč soočajo z izpadi električne energije. Redno doživljajo izpade elektrike in se morajo med sabo dogovarjati o izmenični uporabi večjih porabnikov (pečice, stroji..</w:t>
      </w:r>
      <w:proofErr w:type="spellStart"/>
      <w:r>
        <w:t>itd</w:t>
      </w:r>
      <w:proofErr w:type="spellEnd"/>
      <w:r>
        <w:t xml:space="preserve">..) </w:t>
      </w:r>
    </w:p>
    <w:p w14:paraId="2F4E92E2" w14:textId="402E336E" w:rsidR="00971E5B" w:rsidRPr="00023E7F" w:rsidRDefault="0051684D" w:rsidP="00971E5B">
      <w:pPr>
        <w:pStyle w:val="ANormal"/>
        <w:jc w:val="both"/>
      </w:pPr>
      <w:r>
        <w:t>Poleg potreb prebivalcev Vinišč, se s potrebo vzpostavitve kvalitetne elektro linije za to območje, sooča tudi strategija razvoja občine, predvsem z načrtnim razvojem turizma v naselju Vinišče. Elektro Primorska je o situaciji seznanjena in pripravljena investicijo sofinancirati.</w:t>
      </w:r>
    </w:p>
    <w:p w14:paraId="48CE7EA1" w14:textId="4777CE6A" w:rsidR="00971E5B" w:rsidRDefault="00971E5B" w:rsidP="00971E5B">
      <w:pPr>
        <w:pStyle w:val="ANormal"/>
        <w:jc w:val="both"/>
      </w:pPr>
      <w:r w:rsidRPr="00023E7F">
        <w:t>Večji del investicije je bil v letu 2023 prenesen na investicijsko delo Elektro Primorske v letu 2023. Preostanek lastnih sredstev bo za ureditev meja trase novega voda.</w:t>
      </w:r>
    </w:p>
    <w:p w14:paraId="1DE98F13" w14:textId="24229868" w:rsidR="0051684D" w:rsidRDefault="0051684D" w:rsidP="0051684D">
      <w:pPr>
        <w:pStyle w:val="Heading11"/>
      </w:pPr>
      <w:r>
        <w:t>Navezava na projekte v okviru proračunske postavke</w:t>
      </w:r>
    </w:p>
    <w:p w14:paraId="7B325483" w14:textId="54E12438" w:rsidR="0051684D" w:rsidRDefault="0051684D" w:rsidP="0051684D">
      <w:pPr>
        <w:pStyle w:val="ANormal"/>
        <w:jc w:val="both"/>
      </w:pPr>
      <w:r>
        <w:t>Projekt je opredeljen v NRP OB201-23-0009</w:t>
      </w:r>
    </w:p>
    <w:p w14:paraId="5136284C" w14:textId="25B4D017" w:rsidR="0051684D" w:rsidRDefault="0051684D" w:rsidP="0051684D">
      <w:pPr>
        <w:pStyle w:val="Heading11"/>
      </w:pPr>
      <w:r>
        <w:t>Izhodišča, na katerih temeljijo izračuni predlogov pravic porabe za del, ki se ne izvršuje preko NRP</w:t>
      </w:r>
    </w:p>
    <w:p w14:paraId="01723CFC" w14:textId="77777777" w:rsidR="0051684D" w:rsidRDefault="0051684D" w:rsidP="0051684D">
      <w:pPr>
        <w:pStyle w:val="ANormal"/>
        <w:jc w:val="both"/>
      </w:pPr>
      <w:r>
        <w:t>Okvirni strošek del :</w:t>
      </w:r>
    </w:p>
    <w:p w14:paraId="39295669" w14:textId="77777777" w:rsidR="0051684D" w:rsidRDefault="0051684D" w:rsidP="00633FBC">
      <w:pPr>
        <w:pStyle w:val="ANormal"/>
        <w:spacing w:before="0" w:after="0"/>
        <w:jc w:val="both"/>
      </w:pPr>
      <w:r>
        <w:t>-Razširitev gozdne ceste za 1,5 metra Vinišče – zvonica – Kremance…….4.800,00 eur;</w:t>
      </w:r>
    </w:p>
    <w:p w14:paraId="428FAD27" w14:textId="77777777" w:rsidR="0051684D" w:rsidRDefault="0051684D" w:rsidP="00633FBC">
      <w:pPr>
        <w:pStyle w:val="ANormal"/>
        <w:spacing w:before="0" w:after="0"/>
        <w:jc w:val="both"/>
      </w:pPr>
      <w:r>
        <w:t>-Rezkanje elektro kanala v dolžini 700 m……………………………..……..11.000,00 eur;</w:t>
      </w:r>
    </w:p>
    <w:p w14:paraId="6B05C45C" w14:textId="77777777" w:rsidR="0051684D" w:rsidRDefault="0051684D" w:rsidP="00633FBC">
      <w:pPr>
        <w:pStyle w:val="ANormal"/>
        <w:spacing w:before="0" w:after="0"/>
        <w:jc w:val="both"/>
      </w:pPr>
      <w:r>
        <w:t xml:space="preserve">-10 betonskih jaškov 80x80, izkop, obdelava, pokrov, opažanje, železo, betonaža, preboji </w:t>
      </w:r>
    </w:p>
    <w:p w14:paraId="6E89E791" w14:textId="77777777" w:rsidR="0051684D" w:rsidRDefault="0051684D" w:rsidP="00633FBC">
      <w:pPr>
        <w:pStyle w:val="ANormal"/>
        <w:spacing w:before="0" w:after="0"/>
        <w:jc w:val="both"/>
      </w:pPr>
      <w:r>
        <w:t xml:space="preserve">             in zasipanje……............................................................................12.000,00 eur;</w:t>
      </w:r>
    </w:p>
    <w:p w14:paraId="0D14CA49" w14:textId="77777777" w:rsidR="0051684D" w:rsidRDefault="0051684D" w:rsidP="00633FBC">
      <w:pPr>
        <w:pStyle w:val="ANormal"/>
        <w:spacing w:before="0" w:after="0"/>
        <w:jc w:val="both"/>
      </w:pPr>
      <w:r>
        <w:t>-Cev 125 mm 700 metrov……………………………………………………….1.800,00 eur.</w:t>
      </w:r>
    </w:p>
    <w:p w14:paraId="496179F4" w14:textId="77777777" w:rsidR="0051684D" w:rsidRDefault="0051684D" w:rsidP="00633FBC">
      <w:pPr>
        <w:pStyle w:val="ANormal"/>
        <w:spacing w:before="0" w:after="0"/>
        <w:jc w:val="both"/>
      </w:pPr>
    </w:p>
    <w:p w14:paraId="22B601EE" w14:textId="77777777" w:rsidR="0051684D" w:rsidRDefault="0051684D" w:rsidP="00633FBC">
      <w:pPr>
        <w:pStyle w:val="ANormal"/>
        <w:spacing w:before="0" w:after="0"/>
        <w:jc w:val="both"/>
      </w:pPr>
      <w:r>
        <w:t>_________________________________________________________________________</w:t>
      </w:r>
    </w:p>
    <w:p w14:paraId="0A1FE4C0" w14:textId="77777777" w:rsidR="0051684D" w:rsidRDefault="0051684D" w:rsidP="00633FBC">
      <w:pPr>
        <w:pStyle w:val="ANormal"/>
        <w:spacing w:before="0" w:after="0"/>
        <w:jc w:val="both"/>
      </w:pPr>
      <w:r>
        <w:t>SKUPAJ…………………………………………………………………………..….29.600,00 eur.</w:t>
      </w:r>
    </w:p>
    <w:p w14:paraId="7EF08AF4" w14:textId="77777777" w:rsidR="00971E5B" w:rsidRDefault="00971E5B" w:rsidP="00971E5B">
      <w:pPr>
        <w:pStyle w:val="ANormal"/>
        <w:jc w:val="both"/>
      </w:pPr>
      <w:r>
        <w:t>Okvirni strošek del :</w:t>
      </w:r>
    </w:p>
    <w:p w14:paraId="6D0F9F49" w14:textId="77777777" w:rsidR="00971E5B" w:rsidRPr="00971E5B" w:rsidRDefault="00971E5B" w:rsidP="00971E5B">
      <w:pPr>
        <w:rPr>
          <w:sz w:val="22"/>
          <w:szCs w:val="22"/>
        </w:rPr>
      </w:pPr>
      <w:r w:rsidRPr="00971E5B">
        <w:rPr>
          <w:sz w:val="22"/>
          <w:szCs w:val="22"/>
        </w:rPr>
        <w:t>Mejna obravnava, soglasja in parcelacija.</w:t>
      </w:r>
    </w:p>
    <w:p w14:paraId="16F8E013" w14:textId="77777777" w:rsidR="00023E7F" w:rsidRDefault="00023E7F" w:rsidP="0051684D">
      <w:pPr>
        <w:pStyle w:val="ANormal"/>
        <w:jc w:val="both"/>
      </w:pPr>
    </w:p>
    <w:p w14:paraId="654758BB" w14:textId="7D23F631" w:rsidR="0051684D" w:rsidRDefault="0051684D" w:rsidP="006A25DD">
      <w:pPr>
        <w:pStyle w:val="AHeading5"/>
        <w:jc w:val="both"/>
      </w:pPr>
      <w:bookmarkStart w:id="47" w:name="_Toc152589593"/>
      <w:r>
        <w:t>12 PRIDOBIVANJE IN DISTRIBUCIJA ENERGETSKIH SUROVIN</w:t>
      </w:r>
      <w:bookmarkEnd w:id="47"/>
    </w:p>
    <w:p w14:paraId="4BAC14F2" w14:textId="3DB586B3" w:rsidR="0051684D" w:rsidRDefault="0051684D" w:rsidP="0051684D">
      <w:pPr>
        <w:tabs>
          <w:tab w:val="decimal" w:pos="9200"/>
        </w:tabs>
      </w:pPr>
      <w:r>
        <w:tab/>
      </w:r>
    </w:p>
    <w:p w14:paraId="186AB94B" w14:textId="5153396D" w:rsidR="0051684D" w:rsidRDefault="0051684D" w:rsidP="0051684D">
      <w:pPr>
        <w:pStyle w:val="Heading11"/>
      </w:pPr>
      <w:r>
        <w:t>Opis področja proračunske porabe, poslanstva občine znotraj področja proračunske porabe</w:t>
      </w:r>
    </w:p>
    <w:p w14:paraId="3440D748" w14:textId="77777777" w:rsidR="0051684D" w:rsidRDefault="0051684D" w:rsidP="0051684D">
      <w:pPr>
        <w:pStyle w:val="ANormal"/>
        <w:jc w:val="both"/>
      </w:pPr>
      <w:r>
        <w:t xml:space="preserve">Energetski zakon (EZ-1) opredeljuje obveze lokalne skupnosti na področju izboljševanja </w:t>
      </w:r>
    </w:p>
    <w:p w14:paraId="1F548960" w14:textId="02640F0A" w:rsidR="0051684D" w:rsidRDefault="0051684D" w:rsidP="00D11DBD">
      <w:pPr>
        <w:pStyle w:val="ANormal"/>
        <w:jc w:val="both"/>
      </w:pPr>
      <w:r>
        <w:t>učinkovite rabe energije (URE) in uvajanja obnovljivih virov energije (OVE). Z ukrepi na področju učinkovite rabe energije in uvajanjem obnovljivih virov se lahko močno zmanjša negativen vplive na okolje in stroški za energijo. To so bila tudi izhodišča za pripravo Lokalnega  energetskega koncepta občine.</w:t>
      </w:r>
    </w:p>
    <w:p w14:paraId="1A6FF5F2" w14:textId="543AF8D7" w:rsidR="0051684D" w:rsidRDefault="0051684D" w:rsidP="0051684D">
      <w:pPr>
        <w:pStyle w:val="Heading11"/>
      </w:pPr>
      <w:r>
        <w:t>Dokumenti dolgoročnega razvojnega načrtovanja</w:t>
      </w:r>
    </w:p>
    <w:p w14:paraId="5DC5E2BB" w14:textId="0B9816D9" w:rsidR="0051684D" w:rsidRDefault="0051684D" w:rsidP="0051684D">
      <w:pPr>
        <w:pStyle w:val="ANormal"/>
        <w:jc w:val="both"/>
      </w:pPr>
      <w:r>
        <w:t>Energetski zakon, Nacionalni energetski in podnebni načrt, Lokalni energetski koncept, Trajnostni  energetski akcijski načrt, Trajnostni energetski in podnebni akcijski načrt.</w:t>
      </w:r>
    </w:p>
    <w:p w14:paraId="7F0154E9" w14:textId="71235B23" w:rsidR="0051684D" w:rsidRDefault="0051684D" w:rsidP="0051684D">
      <w:pPr>
        <w:pStyle w:val="Heading11"/>
      </w:pPr>
      <w:r>
        <w:t>Dolgoročni cilji področja proračunske porabe</w:t>
      </w:r>
    </w:p>
    <w:p w14:paraId="7A0D0114" w14:textId="5FEF6874" w:rsidR="0051684D" w:rsidRDefault="0051684D" w:rsidP="0051684D">
      <w:pPr>
        <w:pStyle w:val="ANormal"/>
        <w:jc w:val="both"/>
      </w:pPr>
      <w:r>
        <w:t>Zagotavljanje trajnostne, konkurenčne oskrbe z energijo s ciljem učinkovite rabe energije in  uporabe obnovljivih virov ter zmanjšanje negativnih vplivov na okolje.</w:t>
      </w:r>
    </w:p>
    <w:p w14:paraId="2195CD79" w14:textId="0AF8546E" w:rsidR="0051684D" w:rsidRDefault="0051684D" w:rsidP="0051684D">
      <w:pPr>
        <w:pStyle w:val="Heading11"/>
      </w:pPr>
      <w:r>
        <w:t>Oznaka in nazivi glavnih programov v pristojnosti občine</w:t>
      </w:r>
    </w:p>
    <w:p w14:paraId="7C412DB5" w14:textId="77777777" w:rsidR="0051684D" w:rsidRDefault="0051684D" w:rsidP="0051684D">
      <w:pPr>
        <w:pStyle w:val="ANormal"/>
        <w:jc w:val="both"/>
      </w:pPr>
      <w:r>
        <w:t xml:space="preserve">1202 Urejanje, nadzor in oskrba na področju proizvodnje in distribucije električne  energije </w:t>
      </w:r>
    </w:p>
    <w:p w14:paraId="2B403DB9" w14:textId="77777777" w:rsidR="0051684D" w:rsidRDefault="0051684D" w:rsidP="0051684D">
      <w:pPr>
        <w:pStyle w:val="ANormal"/>
        <w:jc w:val="both"/>
      </w:pPr>
      <w:r>
        <w:lastRenderedPageBreak/>
        <w:t xml:space="preserve">1204 Urejanje, nadzor in oskrba na področju predelave in distribucije nafte in zemeljskega plina </w:t>
      </w:r>
    </w:p>
    <w:p w14:paraId="024AE929" w14:textId="77777777" w:rsidR="0051684D" w:rsidRDefault="0051684D" w:rsidP="0051684D">
      <w:pPr>
        <w:pStyle w:val="ANormal"/>
        <w:jc w:val="both"/>
      </w:pPr>
      <w:r>
        <w:t xml:space="preserve">1206 Urejanje področja učinkovite rabe in obnovljivih virov energije </w:t>
      </w:r>
    </w:p>
    <w:p w14:paraId="6A842C47" w14:textId="0EDF785A" w:rsidR="0051684D" w:rsidRDefault="0051684D" w:rsidP="0051684D">
      <w:pPr>
        <w:pStyle w:val="ANormal"/>
        <w:jc w:val="both"/>
      </w:pPr>
      <w:r>
        <w:t>1207 Urejanje, nadzor in oskrba z drugimi vrstami energije</w:t>
      </w:r>
    </w:p>
    <w:p w14:paraId="0B507FCC" w14:textId="2A43612B" w:rsidR="0051684D" w:rsidRDefault="0051684D" w:rsidP="0051684D">
      <w:pPr>
        <w:pStyle w:val="AHeading6"/>
      </w:pPr>
      <w:r>
        <w:t>1206 Urejanje področja učinkovite rabe in obnovljivih virov energije</w:t>
      </w:r>
    </w:p>
    <w:p w14:paraId="19A77579" w14:textId="58108021" w:rsidR="0051684D" w:rsidRDefault="0051684D" w:rsidP="0051684D">
      <w:pPr>
        <w:tabs>
          <w:tab w:val="decimal" w:pos="9200"/>
        </w:tabs>
      </w:pPr>
      <w:r>
        <w:tab/>
      </w:r>
    </w:p>
    <w:p w14:paraId="5CE27002" w14:textId="75EFDB0F" w:rsidR="0051684D" w:rsidRDefault="0051684D" w:rsidP="0051684D">
      <w:pPr>
        <w:pStyle w:val="Heading11"/>
      </w:pPr>
      <w:r>
        <w:t>Opis glavnega programa</w:t>
      </w:r>
    </w:p>
    <w:p w14:paraId="443CE350" w14:textId="7BE14CAB" w:rsidR="0051684D" w:rsidRDefault="0051684D" w:rsidP="00D11DBD">
      <w:pPr>
        <w:pStyle w:val="ANormal"/>
        <w:jc w:val="both"/>
      </w:pPr>
      <w:r>
        <w:t>Energetski zakon (EZ-1) opredeljuje obveze lokalne skupnosti na področju izboljševanja učinkovite rabe energije (URE) in uvajanja obnovljivih virov energije (OVE). Z ukrepi na področju učinkovite rabe energije in uvajanjem obnovljivih virov se lahko močno zmanjša negativen vplive na okolje in stroški za energijo. To so bila tudi izhodišča za pripravo Lokalnega  energetskega koncepta občine.</w:t>
      </w:r>
    </w:p>
    <w:p w14:paraId="09354413" w14:textId="5B8141A7" w:rsidR="0051684D" w:rsidRDefault="0051684D" w:rsidP="0051684D">
      <w:pPr>
        <w:pStyle w:val="Heading11"/>
      </w:pPr>
      <w:r>
        <w:t>Dolgoročni cilji glavnega programa</w:t>
      </w:r>
    </w:p>
    <w:p w14:paraId="5AE3BE2D" w14:textId="6E0398F0" w:rsidR="0051684D" w:rsidRDefault="0051684D" w:rsidP="0051684D">
      <w:pPr>
        <w:pStyle w:val="ANormal"/>
        <w:jc w:val="both"/>
      </w:pPr>
      <w:r>
        <w:t>Energetski zakon, Nacionalni energetski in podnebni načrt, Lokalni energetski koncept, Trajnostni  energetski akcijski načrt, Trajnostni energetski in podnebni akcijski načrt.</w:t>
      </w:r>
    </w:p>
    <w:p w14:paraId="3FC3AEBA" w14:textId="5112EAC3" w:rsidR="0051684D" w:rsidRDefault="0051684D" w:rsidP="0051684D">
      <w:pPr>
        <w:pStyle w:val="Heading11"/>
      </w:pPr>
      <w:r>
        <w:t>Podprogrami in proračunski uporabniki znotraj glavnega programa</w:t>
      </w:r>
    </w:p>
    <w:p w14:paraId="6FBC6617" w14:textId="29A58415" w:rsidR="0051684D" w:rsidRDefault="0051684D" w:rsidP="0051684D">
      <w:pPr>
        <w:pStyle w:val="ANormal"/>
        <w:jc w:val="both"/>
      </w:pPr>
      <w:r>
        <w:t>12069001 Spodbujanje rabe obnovljivih virov energije - PU je Občinska uprava</w:t>
      </w:r>
    </w:p>
    <w:p w14:paraId="2D5440C1" w14:textId="144503B5" w:rsidR="0051684D" w:rsidRDefault="0051684D" w:rsidP="0051684D">
      <w:pPr>
        <w:pStyle w:val="AHeading7"/>
      </w:pPr>
      <w:r>
        <w:t>12069001 Spodbujanje rabe obnovljivih virov energije</w:t>
      </w:r>
    </w:p>
    <w:p w14:paraId="7E36F4BB" w14:textId="0C1045D6" w:rsidR="0051684D" w:rsidRDefault="0051684D" w:rsidP="0051684D">
      <w:pPr>
        <w:tabs>
          <w:tab w:val="decimal" w:pos="9200"/>
        </w:tabs>
      </w:pPr>
      <w:r>
        <w:tab/>
      </w:r>
    </w:p>
    <w:p w14:paraId="33492C39" w14:textId="19325323" w:rsidR="0051684D" w:rsidRDefault="0051684D" w:rsidP="0051684D">
      <w:pPr>
        <w:pStyle w:val="Heading11"/>
      </w:pPr>
      <w:r>
        <w:t>Opis podprograma</w:t>
      </w:r>
    </w:p>
    <w:p w14:paraId="78E1AC5D" w14:textId="049E6A0B" w:rsidR="0051684D" w:rsidRDefault="0051684D" w:rsidP="0051684D">
      <w:pPr>
        <w:pStyle w:val="ANormal"/>
        <w:jc w:val="both"/>
      </w:pPr>
      <w:r>
        <w:t>Spodbujanje rabe obnovljivih virov energije</w:t>
      </w:r>
    </w:p>
    <w:p w14:paraId="3B903E3B" w14:textId="27B04429" w:rsidR="0051684D" w:rsidRDefault="0051684D" w:rsidP="0051684D">
      <w:pPr>
        <w:pStyle w:val="Heading11"/>
      </w:pPr>
      <w:r>
        <w:t>Zakonske in druge pravne podlage</w:t>
      </w:r>
    </w:p>
    <w:p w14:paraId="4A87C607" w14:textId="55C4E2D8" w:rsidR="0051684D" w:rsidRDefault="0051684D" w:rsidP="0051684D">
      <w:pPr>
        <w:pStyle w:val="ANormal"/>
        <w:jc w:val="both"/>
      </w:pPr>
      <w:r>
        <w:t>Zakon o graditvi objektov in učinkovita rabe energije v stavbah</w:t>
      </w:r>
    </w:p>
    <w:p w14:paraId="005F7CB9" w14:textId="6A4068CC" w:rsidR="0051684D" w:rsidRDefault="0051684D" w:rsidP="0051684D">
      <w:pPr>
        <w:pStyle w:val="Heading11"/>
      </w:pPr>
      <w:r>
        <w:t>Dolgoročni cilji podprograma in kazalci, s katerimi se bo merilo doseganje zastavljenih ciljev</w:t>
      </w:r>
    </w:p>
    <w:p w14:paraId="7ECDDED7" w14:textId="3AEACB34" w:rsidR="0051684D" w:rsidRDefault="0051684D" w:rsidP="0051684D">
      <w:pPr>
        <w:pStyle w:val="ANormal"/>
        <w:jc w:val="both"/>
      </w:pPr>
      <w:r>
        <w:t>Med dolgoročne cilje podprograma spada predvsem spodbujanje rabe obnovljivih virov energije</w:t>
      </w:r>
    </w:p>
    <w:p w14:paraId="0E2AF1C9" w14:textId="208A6771" w:rsidR="0051684D" w:rsidRDefault="0051684D" w:rsidP="0051684D">
      <w:pPr>
        <w:pStyle w:val="Heading11"/>
      </w:pPr>
      <w:r>
        <w:t>Letni izvedbeni cilji podprograma in kazalci, s katerimi se bo merilo doseganje zastavljenih ciljev</w:t>
      </w:r>
    </w:p>
    <w:p w14:paraId="6EE322FF" w14:textId="1AC286A7" w:rsidR="0051684D" w:rsidRDefault="0051684D" w:rsidP="0051684D">
      <w:pPr>
        <w:pStyle w:val="ANormal"/>
        <w:jc w:val="both"/>
      </w:pPr>
      <w:r>
        <w:t>Opredeljeni z obrazložitvijo postavke-PP v okviru posameznega podprograma.</w:t>
      </w:r>
    </w:p>
    <w:p w14:paraId="2B8A9F6D" w14:textId="0012D61E" w:rsidR="0051684D" w:rsidRDefault="0051684D" w:rsidP="0051684D">
      <w:pPr>
        <w:pStyle w:val="AHeading8"/>
      </w:pPr>
      <w:r>
        <w:t>12001020 *Polnilnice za električne avtomobile</w:t>
      </w:r>
    </w:p>
    <w:p w14:paraId="1F493C25" w14:textId="0DE752FE" w:rsidR="0051684D" w:rsidRDefault="0051684D" w:rsidP="0051684D">
      <w:pPr>
        <w:tabs>
          <w:tab w:val="decimal" w:pos="9200"/>
        </w:tabs>
      </w:pPr>
      <w:r>
        <w:tab/>
        <w:t>1.800 €</w:t>
      </w:r>
    </w:p>
    <w:p w14:paraId="65C14FE7" w14:textId="44234056" w:rsidR="0051684D" w:rsidRDefault="0051684D" w:rsidP="0051684D">
      <w:pPr>
        <w:pStyle w:val="Heading11"/>
      </w:pPr>
      <w:r>
        <w:t>Obrazložitev dejavnosti v okviru proračunske postavke</w:t>
      </w:r>
    </w:p>
    <w:p w14:paraId="0BF779B5" w14:textId="45708F5A" w:rsidR="0051684D" w:rsidRDefault="0051684D" w:rsidP="0051684D">
      <w:pPr>
        <w:pStyle w:val="ANormal"/>
        <w:jc w:val="both"/>
      </w:pPr>
      <w:r>
        <w:t>Zaključena je postavitev še tretje polnilnice v občini, in sicer pred ZD Vogrsko. Postavljena je polnilnica pred KD Bukovica,  ter postavljena je polnilnica na trgu v Renčah. Za vse tri polnilnice je sklenjena pogodba o upravljanju in vzdrževanju polnilnih mest s podjetjem Petrol.</w:t>
      </w:r>
    </w:p>
    <w:p w14:paraId="2C2201AD" w14:textId="2FA7172D" w:rsidR="0051684D" w:rsidRDefault="0051684D" w:rsidP="0051684D">
      <w:pPr>
        <w:pStyle w:val="Heading11"/>
      </w:pPr>
      <w:r>
        <w:t>Navezava na projekte v okviru proračunske postavke</w:t>
      </w:r>
    </w:p>
    <w:p w14:paraId="45C96E52" w14:textId="5B9A1C2D" w:rsidR="0051684D" w:rsidRDefault="0051684D" w:rsidP="0051684D">
      <w:pPr>
        <w:pStyle w:val="ANormal"/>
        <w:jc w:val="both"/>
      </w:pPr>
      <w:r>
        <w:t>NRP OB201-19-0011</w:t>
      </w:r>
    </w:p>
    <w:p w14:paraId="70379990" w14:textId="200B2AA4" w:rsidR="0051684D" w:rsidRDefault="0051684D" w:rsidP="0051684D">
      <w:pPr>
        <w:pStyle w:val="Heading11"/>
      </w:pPr>
      <w:r>
        <w:t>Izhodišča, na katerih temeljijo izračuni predlogov pravic porabe za del, ki se ne izvršuje preko NRP</w:t>
      </w:r>
    </w:p>
    <w:p w14:paraId="3FE08D9E" w14:textId="24A5B201" w:rsidR="0051684D" w:rsidRDefault="0051684D" w:rsidP="0051684D">
      <w:pPr>
        <w:pStyle w:val="ANormal"/>
        <w:jc w:val="both"/>
      </w:pPr>
      <w:r>
        <w:t>Sklenjena pogodba s Petrolom za upravljanje in vzdrževanje treh polnilnih mest.</w:t>
      </w:r>
    </w:p>
    <w:p w14:paraId="5FC0B54E" w14:textId="77777777" w:rsidR="00633FBC" w:rsidRDefault="00633FBC" w:rsidP="0051684D">
      <w:pPr>
        <w:pStyle w:val="ANormal"/>
        <w:jc w:val="both"/>
      </w:pPr>
    </w:p>
    <w:p w14:paraId="4125EE8B" w14:textId="673D1E44" w:rsidR="0051684D" w:rsidRDefault="0051684D" w:rsidP="00592BD5">
      <w:pPr>
        <w:pStyle w:val="AHeading5"/>
        <w:jc w:val="both"/>
      </w:pPr>
      <w:bookmarkStart w:id="48" w:name="_Toc152589594"/>
      <w:r>
        <w:lastRenderedPageBreak/>
        <w:t>13 PROMET, PROMETNA INFRASTRUKTURA IN KOMUNIKACIJE</w:t>
      </w:r>
      <w:bookmarkEnd w:id="48"/>
    </w:p>
    <w:p w14:paraId="6E8C1140" w14:textId="6753E008" w:rsidR="0051684D" w:rsidRDefault="0051684D" w:rsidP="0051684D">
      <w:pPr>
        <w:tabs>
          <w:tab w:val="decimal" w:pos="9200"/>
        </w:tabs>
      </w:pPr>
      <w:r>
        <w:tab/>
      </w:r>
    </w:p>
    <w:p w14:paraId="53B51206" w14:textId="64814BF7" w:rsidR="0051684D" w:rsidRDefault="0051684D" w:rsidP="0051684D">
      <w:pPr>
        <w:pStyle w:val="Heading11"/>
      </w:pPr>
      <w:r>
        <w:t>Opis področja proračunske porabe, poslanstva občine znotraj področja proračunske porabe</w:t>
      </w:r>
    </w:p>
    <w:p w14:paraId="38DF1CF5" w14:textId="6266BAF8" w:rsidR="0051684D" w:rsidRDefault="0051684D" w:rsidP="0051684D">
      <w:pPr>
        <w:pStyle w:val="ANormal"/>
        <w:jc w:val="both"/>
      </w:pPr>
      <w:r>
        <w:t>To področje proračunske porabe zajema dejavnosti in zagotavljanje materialnih pogojev za upravljanje, tekoče in investicijsko vzdrževanje občinskih cest, urejanje cestnega prometa, cestno razsvetljavo.</w:t>
      </w:r>
    </w:p>
    <w:p w14:paraId="4A31F333" w14:textId="794BD6BF" w:rsidR="0051684D" w:rsidRDefault="0051684D" w:rsidP="0051684D">
      <w:pPr>
        <w:pStyle w:val="Heading11"/>
      </w:pPr>
      <w:r>
        <w:t>Dokumenti dolgoročnega razvojnega načrtovanja</w:t>
      </w:r>
    </w:p>
    <w:p w14:paraId="62E261C4" w14:textId="77777777" w:rsidR="0051684D" w:rsidRDefault="0051684D" w:rsidP="0051684D">
      <w:pPr>
        <w:pStyle w:val="ANormal"/>
        <w:jc w:val="both"/>
      </w:pPr>
      <w:r>
        <w:t xml:space="preserve">Vlada RS je sprejela resolucijo o nacionalnih razvojnih projektih za obdobje 2007-2023, ki je  ključnega pomena za hitrejši gospodarski zagon in uresničenje gospodarskih razvojnih ciljev Slovenije. Strategija razvoja Slovenije temelji na petih razvojnih prioritetah države. Peto razvojno prioriteto predstavlja "povezovanje ukrepov za doseganje trajnostnega razvoja", v katero so uvrščeni finančno zahtevni projekti s področij prometa, energetike in kakovosti življenja. </w:t>
      </w:r>
    </w:p>
    <w:p w14:paraId="09FAE077" w14:textId="7E3FD941" w:rsidR="0051684D" w:rsidRDefault="0051684D" w:rsidP="0051684D">
      <w:pPr>
        <w:pStyle w:val="ANormal"/>
        <w:jc w:val="both"/>
      </w:pPr>
      <w:r>
        <w:t>Občinski prostorski načrt, Zakon o cestah, Zakon o pravilih cestnega prometa, Pravilnik o prometni signalizaciji in prometni opremi na javnih cestah, Pravilnika o rednem vzdrževanju javnih cest, Pravilnik za izvedbo investicijskih vzdrževalnih del in vzdrževalnih del v javno korist na javnih cestah, Pravilnik o avtobusnih postajališčih, Pravilnik o projektiranju cest, Pravilnik o cestnih priključkih na javne ceste, Odlok o občinskih cestah.</w:t>
      </w:r>
    </w:p>
    <w:p w14:paraId="7DFE2038" w14:textId="1927048C" w:rsidR="0051684D" w:rsidRDefault="0051684D" w:rsidP="0051684D">
      <w:pPr>
        <w:pStyle w:val="Heading11"/>
      </w:pPr>
      <w:r>
        <w:t>Dolgoročni cilji področja proračunske porabe</w:t>
      </w:r>
    </w:p>
    <w:p w14:paraId="779AD1FB" w14:textId="77777777" w:rsidR="0051684D" w:rsidRDefault="0051684D" w:rsidP="0051684D">
      <w:pPr>
        <w:pStyle w:val="ANormal"/>
        <w:jc w:val="both"/>
      </w:pPr>
      <w:r>
        <w:t>Dolgoročni cilji Občine Renče - Vogrsko na tem področju so povečanje prometne varnosti in varovanja ter skrb za trajnostni razvoj mobilnosti; povečanje obsega in kakovosti javnega prometa ter razvoj prometne infrastrukture za usklajeno delovanje celotnega prometnega sistema.</w:t>
      </w:r>
    </w:p>
    <w:p w14:paraId="04495AAC" w14:textId="09767CD4" w:rsidR="0051684D" w:rsidRDefault="0051684D" w:rsidP="0051684D">
      <w:pPr>
        <w:pStyle w:val="ANormal"/>
        <w:jc w:val="both"/>
      </w:pPr>
      <w:r>
        <w:t>Dolgoročni cilji področja so tako zagotavljanje učinkovite mobilnosti, izboljšanje prometne varnosti ter zmanjševanje negativnih vplivov na okolje</w:t>
      </w:r>
    </w:p>
    <w:p w14:paraId="7F2C2D22" w14:textId="5CCC669D" w:rsidR="0051684D" w:rsidRDefault="0051684D" w:rsidP="0051684D">
      <w:pPr>
        <w:pStyle w:val="Heading11"/>
      </w:pPr>
      <w:r>
        <w:t>Oznaka in nazivi glavnih programov v pristojnosti občine</w:t>
      </w:r>
    </w:p>
    <w:p w14:paraId="293EA1F5" w14:textId="77777777" w:rsidR="0051684D" w:rsidRDefault="0051684D" w:rsidP="0051684D">
      <w:pPr>
        <w:pStyle w:val="ANormal"/>
        <w:jc w:val="both"/>
      </w:pPr>
      <w:r>
        <w:t>1302 Cestni promet in infrastruktura</w:t>
      </w:r>
    </w:p>
    <w:p w14:paraId="15642B79" w14:textId="77777777" w:rsidR="0051684D" w:rsidRDefault="0051684D" w:rsidP="0051684D">
      <w:pPr>
        <w:pStyle w:val="ANormal"/>
        <w:jc w:val="both"/>
      </w:pPr>
      <w:r>
        <w:t>1305 Vodni promet in infrastruktura</w:t>
      </w:r>
    </w:p>
    <w:p w14:paraId="3CFC0733" w14:textId="3EE47170" w:rsidR="0051684D" w:rsidRDefault="0051684D" w:rsidP="0051684D">
      <w:pPr>
        <w:pStyle w:val="ANormal"/>
        <w:jc w:val="both"/>
      </w:pPr>
      <w:r>
        <w:t>1306 Telekomunikacija in pošta</w:t>
      </w:r>
    </w:p>
    <w:p w14:paraId="2FFA5F67" w14:textId="332AB1A9" w:rsidR="0051684D" w:rsidRDefault="0051684D" w:rsidP="0051684D">
      <w:pPr>
        <w:pStyle w:val="AHeading6"/>
      </w:pPr>
      <w:r>
        <w:t>1302 Cestni promet in infrastruktura</w:t>
      </w:r>
    </w:p>
    <w:p w14:paraId="5ED4CF82" w14:textId="17C68314" w:rsidR="0051684D" w:rsidRDefault="0051684D" w:rsidP="0051684D">
      <w:pPr>
        <w:tabs>
          <w:tab w:val="decimal" w:pos="9200"/>
        </w:tabs>
      </w:pPr>
      <w:r>
        <w:tab/>
      </w:r>
    </w:p>
    <w:p w14:paraId="797A23DB" w14:textId="5DBE811E" w:rsidR="0051684D" w:rsidRDefault="0051684D" w:rsidP="0051684D">
      <w:pPr>
        <w:pStyle w:val="Heading11"/>
      </w:pPr>
      <w:r>
        <w:t>Opis glavnega programa</w:t>
      </w:r>
    </w:p>
    <w:p w14:paraId="72FEEB76" w14:textId="77777777" w:rsidR="0051684D" w:rsidRDefault="0051684D" w:rsidP="00927EAB">
      <w:pPr>
        <w:pStyle w:val="ANormal"/>
        <w:spacing w:before="0" w:after="0"/>
        <w:jc w:val="both"/>
      </w:pPr>
      <w:r>
        <w:t>Urejanje cest skozi naselja, sanacija drsnih vozišč, izgradnja pločnikov, javne razsvetljave.</w:t>
      </w:r>
    </w:p>
    <w:p w14:paraId="51FD94E7" w14:textId="77777777" w:rsidR="0051684D" w:rsidRDefault="0051684D" w:rsidP="00927EAB">
      <w:pPr>
        <w:pStyle w:val="ANormal"/>
        <w:spacing w:before="0" w:after="0"/>
        <w:jc w:val="both"/>
      </w:pPr>
      <w:r>
        <w:t>V okviru tega glavnega programa se zagotavljajo sredstva za vzdrževanje občinskih cest, investicijsko</w:t>
      </w:r>
    </w:p>
    <w:p w14:paraId="03D79402" w14:textId="08304182" w:rsidR="0051684D" w:rsidRDefault="0051684D" w:rsidP="0051684D">
      <w:pPr>
        <w:pStyle w:val="ANormal"/>
        <w:jc w:val="both"/>
      </w:pPr>
      <w:r>
        <w:t>vzdrževanje in gradnjo občinskih cest, urejanje cestnega prometa, cestno razsvetljavo ter investicijsko vzdrževanje in gradnjo državnih cest.</w:t>
      </w:r>
    </w:p>
    <w:p w14:paraId="490B2FE2" w14:textId="4D38C41F" w:rsidR="0051684D" w:rsidRDefault="0051684D" w:rsidP="0051684D">
      <w:pPr>
        <w:pStyle w:val="Heading11"/>
      </w:pPr>
      <w:r>
        <w:t>Dolgoročni cilji glavnega programa</w:t>
      </w:r>
    </w:p>
    <w:p w14:paraId="18CC65E0" w14:textId="77777777" w:rsidR="0051684D" w:rsidRDefault="0051684D" w:rsidP="00927EAB">
      <w:pPr>
        <w:pStyle w:val="ANormal"/>
        <w:spacing w:before="0" w:after="0"/>
        <w:jc w:val="both"/>
      </w:pPr>
      <w:r>
        <w:t>Dolgoročni cilj na področju vzdrževanja občinskih cest so ohranjanje in izboljšanje cestne infrastrukture.</w:t>
      </w:r>
    </w:p>
    <w:p w14:paraId="16175BBA" w14:textId="77777777" w:rsidR="0051684D" w:rsidRDefault="0051684D" w:rsidP="00927EAB">
      <w:pPr>
        <w:pStyle w:val="ANormal"/>
        <w:spacing w:before="0" w:after="0"/>
        <w:jc w:val="both"/>
      </w:pPr>
      <w:r>
        <w:t>Ukrepi so usmerjeni zlasti v preprečevanje propadanja cestne infrastrukture, v izboljšanje cestne</w:t>
      </w:r>
    </w:p>
    <w:p w14:paraId="51072D0C" w14:textId="7DC6CE20" w:rsidR="0051684D" w:rsidRDefault="0051684D" w:rsidP="00927EAB">
      <w:pPr>
        <w:pStyle w:val="ANormal"/>
        <w:spacing w:before="0" w:after="0"/>
        <w:jc w:val="both"/>
      </w:pPr>
      <w:r>
        <w:t>infrastrukture in s tem k izboljšanju prometne varnosti, zagotavljanje prevoznosti oziroma dostopnosti in zmanjšanje škodljivih vplivov prometnega sistema na okolje.</w:t>
      </w:r>
    </w:p>
    <w:p w14:paraId="4F01479B" w14:textId="7F24E1EB" w:rsidR="0051684D" w:rsidRDefault="0051684D" w:rsidP="0051684D">
      <w:pPr>
        <w:pStyle w:val="Heading11"/>
      </w:pPr>
      <w:r>
        <w:lastRenderedPageBreak/>
        <w:t>Glavni letni izvedbeni cilji in kazalci, s katerimi se bo merilo doseganje zastavljenih ciljev</w:t>
      </w:r>
    </w:p>
    <w:p w14:paraId="2E7C5144" w14:textId="77777777" w:rsidR="0051684D" w:rsidRDefault="0051684D" w:rsidP="00927EAB">
      <w:pPr>
        <w:pStyle w:val="ANormal"/>
        <w:spacing w:before="0" w:after="0"/>
        <w:jc w:val="both"/>
      </w:pPr>
      <w:r>
        <w:t>Glavni cilj izvajanja programov je ohranjanje in zviševanje realne vrednosti cestne infrastrukture.</w:t>
      </w:r>
    </w:p>
    <w:p w14:paraId="131A500B" w14:textId="77777777" w:rsidR="0051684D" w:rsidRDefault="0051684D" w:rsidP="00927EAB">
      <w:pPr>
        <w:pStyle w:val="ANormal"/>
        <w:spacing w:before="0" w:after="0"/>
        <w:jc w:val="both"/>
      </w:pPr>
      <w:r>
        <w:t>Investicijsko vzdrževanje in obnove cest se izvajajo v okviru razpoložljivih sredstev.</w:t>
      </w:r>
    </w:p>
    <w:p w14:paraId="2F3E01DE" w14:textId="77777777" w:rsidR="0051684D" w:rsidRDefault="0051684D" w:rsidP="00927EAB">
      <w:pPr>
        <w:pStyle w:val="ANormal"/>
        <w:spacing w:before="0" w:after="0"/>
        <w:jc w:val="both"/>
      </w:pPr>
      <w:r>
        <w:t>Ukrepi za uresničevanje navedenih ciljev</w:t>
      </w:r>
    </w:p>
    <w:p w14:paraId="0DE7FE5C" w14:textId="77777777" w:rsidR="0051684D" w:rsidRDefault="0051684D" w:rsidP="00927EAB">
      <w:pPr>
        <w:pStyle w:val="ANormal"/>
        <w:spacing w:before="0" w:after="0"/>
        <w:jc w:val="both"/>
      </w:pPr>
      <w:r>
        <w:t xml:space="preserve">- Priprava izvedbene dokumentacije za občinske ceste ter za državne ceste znotraj naselij. Viri </w:t>
      </w:r>
    </w:p>
    <w:p w14:paraId="18B722A4" w14:textId="77777777" w:rsidR="0051684D" w:rsidRDefault="0051684D" w:rsidP="00927EAB">
      <w:pPr>
        <w:pStyle w:val="ANormal"/>
        <w:spacing w:before="0" w:after="0"/>
        <w:jc w:val="both"/>
      </w:pPr>
      <w:r>
        <w:t xml:space="preserve">predlaganega nabora so meritve in analize stanja vozišč, objektov in obcestnega sveta, pobude </w:t>
      </w:r>
    </w:p>
    <w:p w14:paraId="798EAD30" w14:textId="77777777" w:rsidR="0051684D" w:rsidRDefault="0051684D" w:rsidP="00927EAB">
      <w:pPr>
        <w:pStyle w:val="ANormal"/>
        <w:spacing w:before="0" w:after="0"/>
        <w:jc w:val="both"/>
      </w:pPr>
      <w:r>
        <w:t>lokalnih skupnosti in uporabnikov cest.</w:t>
      </w:r>
    </w:p>
    <w:p w14:paraId="663BF793" w14:textId="77777777" w:rsidR="0051684D" w:rsidRDefault="0051684D" w:rsidP="00927EAB">
      <w:pPr>
        <w:pStyle w:val="ANormal"/>
        <w:spacing w:before="0" w:after="0"/>
        <w:jc w:val="both"/>
      </w:pPr>
      <w:r>
        <w:t>- Urejanje cest skozi naselja, sanacija drsnih vozišč, izgradnja pločnikov, javne razsvetljave.</w:t>
      </w:r>
    </w:p>
    <w:p w14:paraId="79275637" w14:textId="77777777" w:rsidR="0051684D" w:rsidRDefault="0051684D" w:rsidP="00927EAB">
      <w:pPr>
        <w:pStyle w:val="ANormal"/>
        <w:spacing w:before="0" w:after="0"/>
        <w:jc w:val="both"/>
      </w:pPr>
      <w:r>
        <w:t xml:space="preserve">- Ukrepi za umirjanje prometa, </w:t>
      </w:r>
    </w:p>
    <w:p w14:paraId="6DB344FE" w14:textId="77777777" w:rsidR="0051684D" w:rsidRDefault="0051684D" w:rsidP="00927EAB">
      <w:pPr>
        <w:pStyle w:val="ANormal"/>
        <w:spacing w:before="0" w:after="0"/>
        <w:jc w:val="both"/>
      </w:pPr>
      <w:r>
        <w:t>- Izvajanje investicij: novogradnje, obvoznice, rekonstrukcije, posodabljanje cest.</w:t>
      </w:r>
    </w:p>
    <w:p w14:paraId="47485658" w14:textId="77777777" w:rsidR="0051684D" w:rsidRDefault="0051684D" w:rsidP="00927EAB">
      <w:pPr>
        <w:pStyle w:val="ANormal"/>
        <w:spacing w:before="0" w:after="0"/>
        <w:jc w:val="both"/>
      </w:pPr>
      <w:r>
        <w:t xml:space="preserve">- Ukrepi za zmanjšanje vplivov na okolje </w:t>
      </w:r>
    </w:p>
    <w:p w14:paraId="5A82BEE5" w14:textId="77777777" w:rsidR="0051684D" w:rsidRDefault="0051684D" w:rsidP="00927EAB">
      <w:pPr>
        <w:pStyle w:val="ANormal"/>
        <w:spacing w:before="0" w:after="0"/>
        <w:jc w:val="both"/>
      </w:pPr>
      <w:r>
        <w:t>- Kandidiranje na državnih in evropskih razpisih.</w:t>
      </w:r>
    </w:p>
    <w:p w14:paraId="6D7B912E" w14:textId="77777777" w:rsidR="0051684D" w:rsidRDefault="0051684D" w:rsidP="00927EAB">
      <w:pPr>
        <w:pStyle w:val="ANormal"/>
        <w:spacing w:before="0" w:after="0"/>
        <w:jc w:val="both"/>
      </w:pPr>
      <w:r>
        <w:t>- Ureditev evidenc.</w:t>
      </w:r>
    </w:p>
    <w:p w14:paraId="40377F17" w14:textId="77777777" w:rsidR="0051684D" w:rsidRDefault="0051684D" w:rsidP="00927EAB">
      <w:pPr>
        <w:pStyle w:val="ANormal"/>
        <w:spacing w:before="0" w:after="0"/>
        <w:jc w:val="both"/>
      </w:pPr>
      <w:r>
        <w:t>- Odkupi zemljišč za že kategorizirane ceste ter za novogradnje in rekonstrukcije.</w:t>
      </w:r>
    </w:p>
    <w:p w14:paraId="7C3D1265" w14:textId="373E58D7" w:rsidR="0051684D" w:rsidRDefault="0051684D" w:rsidP="00927EAB">
      <w:pPr>
        <w:pStyle w:val="ANormal"/>
        <w:spacing w:before="0" w:after="0"/>
        <w:jc w:val="both"/>
      </w:pPr>
      <w:r>
        <w:t xml:space="preserve">- Sprejemanje in dopolnjevanje občinskih odlokov in drugih podzakonskih aktov, ki bodo omogočali lažje uresničevanje zastavljenih ciljev. </w:t>
      </w:r>
    </w:p>
    <w:p w14:paraId="327F95A1" w14:textId="77777777" w:rsidR="0051684D" w:rsidRDefault="0051684D" w:rsidP="0051684D">
      <w:pPr>
        <w:pStyle w:val="ANormal"/>
        <w:jc w:val="both"/>
      </w:pPr>
    </w:p>
    <w:p w14:paraId="73927C8F" w14:textId="77777777" w:rsidR="0051684D" w:rsidRDefault="0051684D" w:rsidP="0051684D">
      <w:pPr>
        <w:pStyle w:val="ANormal"/>
        <w:jc w:val="both"/>
      </w:pPr>
      <w:r>
        <w:t>Kazalci</w:t>
      </w:r>
    </w:p>
    <w:p w14:paraId="3AB248A3" w14:textId="77777777" w:rsidR="0051684D" w:rsidRDefault="0051684D" w:rsidP="00927EAB">
      <w:pPr>
        <w:pStyle w:val="ANormal"/>
        <w:spacing w:before="0" w:after="0"/>
        <w:jc w:val="both"/>
      </w:pPr>
      <w:r>
        <w:t xml:space="preserve">- sodobna, varna in uporabnikom prijazna mreža občinskih cest </w:t>
      </w:r>
    </w:p>
    <w:p w14:paraId="6C82C68D" w14:textId="77777777" w:rsidR="0051684D" w:rsidRDefault="0051684D" w:rsidP="00927EAB">
      <w:pPr>
        <w:pStyle w:val="ANormal"/>
        <w:spacing w:before="0" w:after="0"/>
        <w:jc w:val="both"/>
      </w:pPr>
      <w:r>
        <w:t>- zadovoljstvo vseh udeležencev v prometu</w:t>
      </w:r>
    </w:p>
    <w:p w14:paraId="7C340928" w14:textId="77777777" w:rsidR="0051684D" w:rsidRDefault="0051684D" w:rsidP="00927EAB">
      <w:pPr>
        <w:pStyle w:val="ANormal"/>
        <w:spacing w:before="0" w:after="0"/>
        <w:jc w:val="both"/>
      </w:pPr>
      <w:r>
        <w:t xml:space="preserve">-sodobnejše in varnejše povezave s sosednjimi občinami, </w:t>
      </w:r>
    </w:p>
    <w:p w14:paraId="69999129" w14:textId="77777777" w:rsidR="0051684D" w:rsidRDefault="0051684D" w:rsidP="00927EAB">
      <w:pPr>
        <w:pStyle w:val="ANormal"/>
        <w:spacing w:before="0" w:after="0"/>
        <w:jc w:val="both"/>
      </w:pPr>
      <w:r>
        <w:t>- usklajen gospodarski in prostorski razvoj območja</w:t>
      </w:r>
    </w:p>
    <w:p w14:paraId="40D81E1E" w14:textId="77777777" w:rsidR="0051684D" w:rsidRDefault="0051684D" w:rsidP="00927EAB">
      <w:pPr>
        <w:pStyle w:val="ANormal"/>
        <w:spacing w:before="0" w:after="0"/>
        <w:jc w:val="both"/>
      </w:pPr>
      <w:r>
        <w:t>- zmanjšanje števila prometnih nesreč</w:t>
      </w:r>
    </w:p>
    <w:p w14:paraId="61D40483" w14:textId="77777777" w:rsidR="0051684D" w:rsidRDefault="0051684D" w:rsidP="00927EAB">
      <w:pPr>
        <w:pStyle w:val="ANormal"/>
        <w:spacing w:before="0" w:after="0"/>
        <w:jc w:val="both"/>
      </w:pPr>
      <w:r>
        <w:t>- minimalne obremenitve naravnega in bivalnega okolja</w:t>
      </w:r>
    </w:p>
    <w:p w14:paraId="0E0E1DBE" w14:textId="1DBE0696" w:rsidR="0051684D" w:rsidRDefault="0051684D" w:rsidP="0051684D">
      <w:pPr>
        <w:pStyle w:val="ANormal"/>
        <w:jc w:val="both"/>
      </w:pPr>
      <w:r>
        <w:t>Vsi ti posegi predstavljajo izboljšanje varnosti in pretočnosti prometa.</w:t>
      </w:r>
    </w:p>
    <w:p w14:paraId="4DC99075" w14:textId="48B7A767" w:rsidR="0051684D" w:rsidRDefault="0051684D" w:rsidP="0051684D">
      <w:pPr>
        <w:pStyle w:val="Heading11"/>
      </w:pPr>
      <w:r>
        <w:t>Podprogrami in proračunski uporabniki znotraj glavnega programa</w:t>
      </w:r>
    </w:p>
    <w:p w14:paraId="56537CD1" w14:textId="77777777" w:rsidR="0051684D" w:rsidRDefault="0051684D" w:rsidP="00592BD5">
      <w:pPr>
        <w:pStyle w:val="ANormal"/>
        <w:spacing w:before="0" w:after="0"/>
        <w:jc w:val="both"/>
      </w:pPr>
      <w:r>
        <w:t>13029001 Upravljanje in tekoče vzdrževanje občinskih cest</w:t>
      </w:r>
    </w:p>
    <w:p w14:paraId="791A4712" w14:textId="77777777" w:rsidR="0051684D" w:rsidRDefault="0051684D" w:rsidP="00592BD5">
      <w:pPr>
        <w:pStyle w:val="ANormal"/>
        <w:spacing w:before="0" w:after="0"/>
        <w:jc w:val="both"/>
      </w:pPr>
      <w:r>
        <w:t>13029002 Investicijsko vzdrževanje in gradnja občinskih cest</w:t>
      </w:r>
    </w:p>
    <w:p w14:paraId="375BCA88" w14:textId="77777777" w:rsidR="0051684D" w:rsidRDefault="0051684D" w:rsidP="00592BD5">
      <w:pPr>
        <w:pStyle w:val="ANormal"/>
        <w:spacing w:before="0" w:after="0"/>
        <w:jc w:val="both"/>
      </w:pPr>
      <w:r>
        <w:t>13029003 Urejanje cestnega prometa</w:t>
      </w:r>
    </w:p>
    <w:p w14:paraId="568E74E6" w14:textId="77777777" w:rsidR="0051684D" w:rsidRDefault="0051684D" w:rsidP="00592BD5">
      <w:pPr>
        <w:pStyle w:val="ANormal"/>
        <w:spacing w:before="0" w:after="0"/>
        <w:jc w:val="both"/>
      </w:pPr>
      <w:r>
        <w:t>13029004 Cestna razsvetljava</w:t>
      </w:r>
    </w:p>
    <w:p w14:paraId="703A27EE" w14:textId="32278F3F" w:rsidR="0051684D" w:rsidRDefault="0051684D" w:rsidP="00592BD5">
      <w:pPr>
        <w:pStyle w:val="ANormal"/>
        <w:spacing w:before="0" w:after="0"/>
        <w:jc w:val="both"/>
      </w:pPr>
      <w:r>
        <w:t>13029006 Investicijsko vzdrževanje in gradnja državnih cest</w:t>
      </w:r>
    </w:p>
    <w:p w14:paraId="04BAFE75" w14:textId="14C08488" w:rsidR="0051684D" w:rsidRDefault="0051684D" w:rsidP="0051684D">
      <w:pPr>
        <w:pStyle w:val="AHeading7"/>
      </w:pPr>
      <w:r>
        <w:t>13029001 Upravljanje in tekoče vzdrževanje občinskih cest</w:t>
      </w:r>
    </w:p>
    <w:p w14:paraId="478FFA3B" w14:textId="4EA442D9" w:rsidR="0051684D" w:rsidRDefault="0051684D" w:rsidP="0051684D">
      <w:pPr>
        <w:tabs>
          <w:tab w:val="decimal" w:pos="9200"/>
        </w:tabs>
      </w:pPr>
      <w:r>
        <w:tab/>
      </w:r>
    </w:p>
    <w:p w14:paraId="00670EE2" w14:textId="0CB2AD46" w:rsidR="0051684D" w:rsidRDefault="0051684D" w:rsidP="0051684D">
      <w:pPr>
        <w:pStyle w:val="Heading11"/>
      </w:pPr>
      <w:r>
        <w:t>Opis podprograma</w:t>
      </w:r>
    </w:p>
    <w:p w14:paraId="5C25E225" w14:textId="34617C0F" w:rsidR="0051684D" w:rsidRDefault="0051684D" w:rsidP="0051684D">
      <w:pPr>
        <w:pStyle w:val="ANormal"/>
        <w:jc w:val="both"/>
      </w:pPr>
      <w:r>
        <w:t>Upravljanje in tekoče vzdrževanje lokalnih cest, upravljanje in tekoče vzdrževanje javnih poti, upravljanje in tekoče vzdrževanje cestne infrastrukture (pločniki, kolesarske poti, mostovi, varovalne ograje,..).</w:t>
      </w:r>
    </w:p>
    <w:p w14:paraId="4A3DDB1B" w14:textId="420B7F4A" w:rsidR="0051684D" w:rsidRDefault="0051684D" w:rsidP="0051684D">
      <w:pPr>
        <w:pStyle w:val="Heading11"/>
      </w:pPr>
      <w:r>
        <w:t>Zakonske in druge pravne podlage</w:t>
      </w:r>
    </w:p>
    <w:p w14:paraId="16DA6DB0" w14:textId="54AEAFA2" w:rsidR="0051684D" w:rsidRDefault="0051684D" w:rsidP="0051684D">
      <w:pPr>
        <w:pStyle w:val="ANormal"/>
        <w:jc w:val="both"/>
      </w:pPr>
      <w:r>
        <w:t>Zakon o javnih cestah, Odlok o občinskih cestah in cestnoprometni ureditvi, Odlok o kategorizaciji občinskih cest v Občini Renče - Vogrsko</w:t>
      </w:r>
    </w:p>
    <w:p w14:paraId="032DF767" w14:textId="1578E264" w:rsidR="0051684D" w:rsidRDefault="0051684D" w:rsidP="0051684D">
      <w:pPr>
        <w:pStyle w:val="Heading11"/>
      </w:pPr>
      <w:r>
        <w:t>Dolgoročni cilji podprograma in kazalci, s katerimi se bo merilo doseganje zastavljenih ciljev</w:t>
      </w:r>
    </w:p>
    <w:p w14:paraId="3C8C103B" w14:textId="77777777" w:rsidR="0051684D" w:rsidRDefault="0051684D" w:rsidP="0051684D">
      <w:pPr>
        <w:pStyle w:val="ANormal"/>
        <w:jc w:val="both"/>
      </w:pPr>
      <w:r>
        <w:t>Upravljanje in tekoče vzdrževanje celotnega javnega omrežja občinskih cest, ki bo zagotavljalo varno in zanesljivo dolgoročno uporabo vsem udeležencem v prometu.</w:t>
      </w:r>
    </w:p>
    <w:p w14:paraId="7322CFDA" w14:textId="77777777" w:rsidR="0051684D" w:rsidRDefault="0051684D" w:rsidP="0051684D">
      <w:pPr>
        <w:pStyle w:val="ANormal"/>
        <w:jc w:val="both"/>
      </w:pPr>
      <w:r>
        <w:t xml:space="preserve">Dolgoročni cilji: Zagotavljanje vzdrževanja in izboljševanja prometne infrastrukture in varnosti vseh udeležencev v cestnem prometu. </w:t>
      </w:r>
    </w:p>
    <w:p w14:paraId="4CE8BF1E" w14:textId="198CD4BC" w:rsidR="0051684D" w:rsidRDefault="0051684D" w:rsidP="0051684D">
      <w:pPr>
        <w:pStyle w:val="ANormal"/>
        <w:jc w:val="both"/>
      </w:pPr>
      <w:r>
        <w:t>Kazalci: Obseg izvedenih vzdrževalnih del.</w:t>
      </w:r>
    </w:p>
    <w:p w14:paraId="4044DCCE" w14:textId="2CD7AD38" w:rsidR="0051684D" w:rsidRDefault="0051684D" w:rsidP="0051684D">
      <w:pPr>
        <w:pStyle w:val="Heading11"/>
      </w:pPr>
      <w:r>
        <w:lastRenderedPageBreak/>
        <w:t>Letni izvedbeni cilji podprograma in kazalci, s katerimi se bo merilo doseganje zastavljenih ciljev</w:t>
      </w:r>
    </w:p>
    <w:p w14:paraId="17634301" w14:textId="77777777" w:rsidR="0051684D" w:rsidRDefault="0051684D" w:rsidP="0051684D">
      <w:pPr>
        <w:pStyle w:val="ANormal"/>
        <w:jc w:val="both"/>
      </w:pPr>
      <w:r>
        <w:t>Upravljanje in tekoče vzdrževanje celotnega javnega omrežja občinskih cest, ki bo zagotavljalo varno in zanesljivo dolgoročno uporabo vsem udeležencem v prometu.</w:t>
      </w:r>
    </w:p>
    <w:p w14:paraId="7A337DB8" w14:textId="77777777" w:rsidR="0051684D" w:rsidRDefault="0051684D" w:rsidP="0051684D">
      <w:pPr>
        <w:pStyle w:val="ANormal"/>
        <w:jc w:val="both"/>
      </w:pPr>
      <w:r>
        <w:t xml:space="preserve">Dolgoročni cilji: Zagotavljanje vzdrževanja in izboljševanja prometne infrastrukture in varnosti vseh udeležencev v cestnem prometu. </w:t>
      </w:r>
    </w:p>
    <w:p w14:paraId="1926B93F" w14:textId="246AF275" w:rsidR="0051684D" w:rsidRDefault="0051684D" w:rsidP="0051684D">
      <w:pPr>
        <w:pStyle w:val="ANormal"/>
        <w:jc w:val="both"/>
      </w:pPr>
      <w:r>
        <w:t>Kazalci: Obseg izvedenih vzdrževalnih del.</w:t>
      </w:r>
    </w:p>
    <w:p w14:paraId="0FAB3C2A" w14:textId="372FD7C6" w:rsidR="0051684D" w:rsidRDefault="0051684D" w:rsidP="0051684D">
      <w:pPr>
        <w:pStyle w:val="AHeading8"/>
      </w:pPr>
      <w:r>
        <w:t>13001010 Upravljanje in vzdrževanje občinskih cest in cestne infrastrukture</w:t>
      </w:r>
    </w:p>
    <w:p w14:paraId="55277F75" w14:textId="3FBCD863" w:rsidR="0051684D" w:rsidRDefault="0051684D" w:rsidP="0051684D">
      <w:pPr>
        <w:tabs>
          <w:tab w:val="decimal" w:pos="9200"/>
        </w:tabs>
      </w:pPr>
      <w:r>
        <w:tab/>
        <w:t>130.000 €</w:t>
      </w:r>
    </w:p>
    <w:p w14:paraId="2FFD2F7B" w14:textId="1F135B73" w:rsidR="0051684D" w:rsidRDefault="0051684D" w:rsidP="0051684D">
      <w:pPr>
        <w:pStyle w:val="Heading11"/>
      </w:pPr>
      <w:r>
        <w:t>Obrazložitev dejavnosti v okviru proračunske postavke</w:t>
      </w:r>
    </w:p>
    <w:p w14:paraId="5101ACAD" w14:textId="72F7FDBE" w:rsidR="0051684D" w:rsidRDefault="0051684D" w:rsidP="007C6E58">
      <w:pPr>
        <w:pStyle w:val="ANormal"/>
        <w:jc w:val="both"/>
      </w:pPr>
      <w:r>
        <w:t>Na tej postavki so predvidena sredstva za upravljanje in redno vzdrževanje kategoriziranih občinskih lokalnih cest in javnih poti ter nekategoriziranih javnih poti. Upravljanje občinskih cest in poti zajema:</w:t>
      </w:r>
      <w:r w:rsidR="007C6E58">
        <w:t xml:space="preserve"> </w:t>
      </w:r>
      <w:r>
        <w:t>redno pregledniško službo, izdajanje strokovnih mnenj za gradbene in druge posege v varovalnem pasu občinskih cest in poti ter vzdrževanje in ažuriranje katastra in banke cestnih podatkov.</w:t>
      </w:r>
    </w:p>
    <w:p w14:paraId="7F4CED31" w14:textId="66B60B89" w:rsidR="0051684D" w:rsidRDefault="0051684D" w:rsidP="0051684D">
      <w:pPr>
        <w:pStyle w:val="ANormal"/>
        <w:jc w:val="both"/>
      </w:pPr>
      <w:r>
        <w:t>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2CB7BB53" w14:textId="1F9A33E6" w:rsidR="0051684D" w:rsidRDefault="0051684D" w:rsidP="0051684D">
      <w:pPr>
        <w:pStyle w:val="Heading11"/>
      </w:pPr>
      <w:r>
        <w:t>Navezava na projekte v okviru proračunske postavke</w:t>
      </w:r>
    </w:p>
    <w:p w14:paraId="32CCB1BD" w14:textId="71CB7AD8" w:rsidR="0051684D" w:rsidRDefault="0051684D" w:rsidP="0051684D">
      <w:pPr>
        <w:pStyle w:val="ANormal"/>
        <w:jc w:val="both"/>
      </w:pPr>
      <w:r>
        <w:t>Projekt je opredeljen v NRP -ju: OB201-12-0006.</w:t>
      </w:r>
    </w:p>
    <w:p w14:paraId="4EBDE468" w14:textId="65F03EBF" w:rsidR="0051684D" w:rsidRDefault="0051684D" w:rsidP="0051684D">
      <w:pPr>
        <w:pStyle w:val="Heading11"/>
      </w:pPr>
      <w:r>
        <w:t>Izhodišča, na katerih temeljijo izračuni predlogov pravic porabe za del, ki se ne izvršuje preko NRP</w:t>
      </w:r>
    </w:p>
    <w:p w14:paraId="502624D2" w14:textId="625F6886" w:rsidR="0051684D" w:rsidRDefault="0051684D" w:rsidP="0051684D">
      <w:pPr>
        <w:pStyle w:val="ANormal"/>
        <w:jc w:val="both"/>
      </w:pPr>
      <w:r>
        <w:t>Glede na izvajanje investicij se sredstva porablja po potrebah za vzdrževanje in nepredvidena dela na podlagi porabljenih sredstev v preteklih letih.</w:t>
      </w:r>
    </w:p>
    <w:p w14:paraId="218E564A" w14:textId="6C9108BB" w:rsidR="0051684D" w:rsidRPr="00B06A50" w:rsidRDefault="0051684D" w:rsidP="0051684D">
      <w:pPr>
        <w:pStyle w:val="AHeading8"/>
      </w:pPr>
      <w:r w:rsidRPr="00B06A50">
        <w:t>13001025 Most Oševljek</w:t>
      </w:r>
    </w:p>
    <w:p w14:paraId="147D0BC7" w14:textId="519FF807" w:rsidR="00B06A50" w:rsidRPr="00B06A50" w:rsidRDefault="0051684D" w:rsidP="00C82E40">
      <w:pPr>
        <w:tabs>
          <w:tab w:val="decimal" w:pos="9200"/>
        </w:tabs>
      </w:pPr>
      <w:r w:rsidRPr="00B06A50">
        <w:tab/>
        <w:t>10.000 €</w:t>
      </w:r>
    </w:p>
    <w:p w14:paraId="3F5F4FBB" w14:textId="77777777" w:rsidR="00B06A50" w:rsidRPr="00B06A50" w:rsidRDefault="00B06A50" w:rsidP="00B06A50">
      <w:pPr>
        <w:pStyle w:val="Heading11"/>
      </w:pPr>
      <w:r w:rsidRPr="00B06A50">
        <w:t>Obrazložitev dejavnosti v okviru proračunske postavke</w:t>
      </w:r>
    </w:p>
    <w:p w14:paraId="46829FBC" w14:textId="2F363BEE" w:rsidR="00B06A50" w:rsidRPr="00633FBC" w:rsidRDefault="00B06A50" w:rsidP="00B06A50">
      <w:pPr>
        <w:tabs>
          <w:tab w:val="decimal" w:pos="9200"/>
        </w:tabs>
        <w:jc w:val="both"/>
        <w:rPr>
          <w:sz w:val="24"/>
        </w:rPr>
      </w:pPr>
      <w:r w:rsidRPr="00633FBC">
        <w:rPr>
          <w:sz w:val="24"/>
        </w:rPr>
        <w:t>V ta namen se bo pridobilo dokončno mnenje statika za obnovo mostu. Pridobilo se bo dokončne projektne pogoje za gradnjo in pričelo s postopkom končne arhitekture mostu, ki bo umeščen v ta prostor.</w:t>
      </w:r>
    </w:p>
    <w:p w14:paraId="14332256" w14:textId="77777777" w:rsidR="00C77C16" w:rsidRDefault="00C77C16" w:rsidP="00C77C16">
      <w:pPr>
        <w:pStyle w:val="Heading11"/>
      </w:pPr>
      <w:r>
        <w:t>Navezava na projekte v okviru proračunske postavke</w:t>
      </w:r>
    </w:p>
    <w:p w14:paraId="1C36D13B" w14:textId="7EF858F5" w:rsidR="00B06A50" w:rsidRPr="00633FBC" w:rsidRDefault="00C77C16" w:rsidP="00633FBC">
      <w:pPr>
        <w:tabs>
          <w:tab w:val="decimal" w:pos="9200"/>
        </w:tabs>
        <w:jc w:val="both"/>
        <w:rPr>
          <w:sz w:val="24"/>
        </w:rPr>
      </w:pPr>
      <w:r w:rsidRPr="00633FBC">
        <w:rPr>
          <w:sz w:val="24"/>
        </w:rPr>
        <w:t>Projekt je opredeljen v NRP -ju: OB201-20-0011.</w:t>
      </w:r>
    </w:p>
    <w:p w14:paraId="7E05876B" w14:textId="77777777" w:rsidR="00B06A50" w:rsidRPr="00B06A50" w:rsidRDefault="00B06A50" w:rsidP="00B06A50">
      <w:pPr>
        <w:pStyle w:val="Heading11"/>
      </w:pPr>
      <w:r w:rsidRPr="00B06A50">
        <w:t>Izhodišča, na katerih temeljijo izračuni predlogov pravic porabe za del, ki se ne izvršuje preko NRP</w:t>
      </w:r>
    </w:p>
    <w:p w14:paraId="3528FC8C" w14:textId="77777777" w:rsidR="00B06A50" w:rsidRPr="00633FBC" w:rsidRDefault="00B06A50" w:rsidP="00633FBC">
      <w:pPr>
        <w:tabs>
          <w:tab w:val="decimal" w:pos="9200"/>
        </w:tabs>
        <w:jc w:val="both"/>
        <w:rPr>
          <w:sz w:val="24"/>
        </w:rPr>
      </w:pPr>
      <w:r w:rsidRPr="00633FBC">
        <w:rPr>
          <w:sz w:val="24"/>
        </w:rPr>
        <w:t>Ocenjena vrednost je izhodiščna in služi na osnovi dogovora s statiki in projektanti. Izdelana je bila že zakoličba območja ter osnovna statika.</w:t>
      </w:r>
    </w:p>
    <w:p w14:paraId="6598EBE2" w14:textId="77777777" w:rsidR="00B06A50" w:rsidRPr="00B06A50" w:rsidRDefault="00B06A50" w:rsidP="0051684D">
      <w:pPr>
        <w:tabs>
          <w:tab w:val="decimal" w:pos="9200"/>
        </w:tabs>
      </w:pPr>
    </w:p>
    <w:p w14:paraId="1F3DBB32" w14:textId="1E433DA4" w:rsidR="0051684D" w:rsidRDefault="0051684D" w:rsidP="0051684D">
      <w:pPr>
        <w:pStyle w:val="AHeading7"/>
      </w:pPr>
      <w:r>
        <w:t>13029002 Investicijsko vzdrževanje in gradnja občinskih cest</w:t>
      </w:r>
    </w:p>
    <w:p w14:paraId="6A705553" w14:textId="0EA55AEC" w:rsidR="0051684D" w:rsidRDefault="0051684D" w:rsidP="0051684D">
      <w:pPr>
        <w:tabs>
          <w:tab w:val="decimal" w:pos="9200"/>
        </w:tabs>
      </w:pPr>
      <w:r>
        <w:tab/>
      </w:r>
    </w:p>
    <w:p w14:paraId="607EB3C7" w14:textId="77C3B407" w:rsidR="0051684D" w:rsidRDefault="0051684D" w:rsidP="0051684D">
      <w:pPr>
        <w:pStyle w:val="Heading11"/>
      </w:pPr>
      <w:r>
        <w:t>Opis podprograma</w:t>
      </w:r>
    </w:p>
    <w:p w14:paraId="55674368" w14:textId="439586D7" w:rsidR="0051684D" w:rsidRDefault="0051684D" w:rsidP="0051684D">
      <w:pPr>
        <w:pStyle w:val="ANormal"/>
        <w:jc w:val="both"/>
      </w:pPr>
      <w:r>
        <w:t xml:space="preserve">V podprogram so vključena sredstva za gradnjo in investicijsko vzdrževanje lokalnih cest, javnih poti ter cestne infrastrukture kot so pločniki, kolesarske steze, cestna križišča, mostovi, varovalne ograje, ovire za umirjanje prometa in podobno. Na področju občinske infrastrukture je poudarek na zagotavljanju varnosti in pretočnosti prometa (prometna ureditev, signalizacija, ukrepi za </w:t>
      </w:r>
      <w:r>
        <w:lastRenderedPageBreak/>
        <w:t>umirjanje prometa, urejanje prehodov za pešce z osvetlitvijo, rekonstrukcija križišč in cest, urejanje avtobusnih postajališč).</w:t>
      </w:r>
    </w:p>
    <w:p w14:paraId="181747D9" w14:textId="502C1CC8" w:rsidR="0051684D" w:rsidRDefault="0051684D" w:rsidP="0051684D">
      <w:pPr>
        <w:pStyle w:val="Heading11"/>
      </w:pPr>
      <w:r>
        <w:t>Zakonske in druge pravne podlage</w:t>
      </w:r>
    </w:p>
    <w:p w14:paraId="3F4A1BBA" w14:textId="19168916" w:rsidR="0051684D" w:rsidRDefault="0051684D" w:rsidP="0051684D">
      <w:pPr>
        <w:pStyle w:val="ANormal"/>
        <w:jc w:val="both"/>
      </w:pPr>
      <w:r>
        <w:t>Zakon o cestah (ZCes-1), Zakon o pravilih cestnega prometa (ZPrCP),  Odlok o občinskih cestah.</w:t>
      </w:r>
    </w:p>
    <w:p w14:paraId="5F0BE554" w14:textId="6669BF79" w:rsidR="0051684D" w:rsidRDefault="0051684D" w:rsidP="0051684D">
      <w:pPr>
        <w:pStyle w:val="Heading11"/>
      </w:pPr>
      <w:r>
        <w:t>Dolgoročni cilji podprograma in kazalci, s katerimi se bo merilo doseganje zastavljenih ciljev</w:t>
      </w:r>
    </w:p>
    <w:p w14:paraId="05EEF055" w14:textId="77777777" w:rsidR="0051684D" w:rsidRDefault="0051684D" w:rsidP="0051684D">
      <w:pPr>
        <w:pStyle w:val="ANormal"/>
        <w:jc w:val="both"/>
      </w:pPr>
      <w:r>
        <w:t>Investicijsko vzdrževanje in dograditev omrežja občinskih cest v skladu z zakonom o javnih cestah, veljavnimi prostorskimi akti in predpisi o varstvu okolja.</w:t>
      </w:r>
    </w:p>
    <w:p w14:paraId="5C8B74A8" w14:textId="77777777" w:rsidR="0051684D" w:rsidRDefault="0051684D" w:rsidP="0051684D">
      <w:pPr>
        <w:pStyle w:val="ANormal"/>
        <w:jc w:val="both"/>
      </w:pPr>
      <w:r>
        <w:t>Dolgoročni cilji:</w:t>
      </w:r>
    </w:p>
    <w:p w14:paraId="3F727981" w14:textId="77777777" w:rsidR="0051684D" w:rsidRDefault="0051684D" w:rsidP="00C82E40">
      <w:pPr>
        <w:pStyle w:val="ANormal"/>
        <w:spacing w:before="0" w:after="0"/>
        <w:jc w:val="both"/>
      </w:pPr>
      <w:r>
        <w:t xml:space="preserve">- Razvoj, projektiranje in gradnja cestne infrastrukture (načrtovanje investicijskih projektov v sodelovanju z načrtovalci prostora znotraj občine, s sosednjimi občinami in Direkcijo RS za ceste). </w:t>
      </w:r>
    </w:p>
    <w:p w14:paraId="2A26EECD" w14:textId="77777777" w:rsidR="0051684D" w:rsidRDefault="0051684D" w:rsidP="00C82E40">
      <w:pPr>
        <w:pStyle w:val="ANormal"/>
        <w:spacing w:before="0" w:after="0"/>
        <w:jc w:val="both"/>
      </w:pPr>
      <w:r>
        <w:t xml:space="preserve">- Varnost prometa; izboljšanje dosežene ravni prometne varnosti s specifičnimi ukrepi za tehnično urejanje prometa s poudarkom na umirjanju prometa v naseljih, torej tam, kjer se motorni promet najbolj križa z ogroženimi skupinami v prometu - pešci, kolesarji; </w:t>
      </w:r>
    </w:p>
    <w:p w14:paraId="5927BF03" w14:textId="77777777" w:rsidR="0051684D" w:rsidRDefault="0051684D" w:rsidP="00C82E40">
      <w:pPr>
        <w:pStyle w:val="ANormal"/>
        <w:spacing w:before="0" w:after="0"/>
        <w:jc w:val="both"/>
      </w:pPr>
      <w:r>
        <w:t xml:space="preserve">- Promet in naravno okolje; zagotavljanje izboljšanja razmer za bivanje in vplivov na okolje. </w:t>
      </w:r>
    </w:p>
    <w:p w14:paraId="01617066" w14:textId="77777777" w:rsidR="0051684D" w:rsidRDefault="0051684D" w:rsidP="00C82E40">
      <w:pPr>
        <w:pStyle w:val="ANormal"/>
        <w:spacing w:before="0" w:after="0"/>
        <w:jc w:val="both"/>
      </w:pPr>
      <w:r>
        <w:t xml:space="preserve">- Upravljanje, vzdrževanje in financiranje cestnega omrežja, sistematično zagotavljanje virov financiranja cestnega omrežja. </w:t>
      </w:r>
    </w:p>
    <w:p w14:paraId="30F8CE2D" w14:textId="77777777" w:rsidR="0051684D" w:rsidRDefault="0051684D" w:rsidP="00C82E40">
      <w:pPr>
        <w:pStyle w:val="ANormal"/>
        <w:spacing w:before="0" w:after="0"/>
        <w:jc w:val="both"/>
      </w:pPr>
      <w:r>
        <w:t>- Zagotoviti nivo vzdrževanja po pravilniku o nivoju vzdrževanja javnih cest</w:t>
      </w:r>
    </w:p>
    <w:p w14:paraId="5CDB4391" w14:textId="77777777" w:rsidR="0051684D" w:rsidRDefault="0051684D" w:rsidP="00C82E40">
      <w:pPr>
        <w:pStyle w:val="ANormal"/>
        <w:spacing w:before="0" w:after="0"/>
        <w:jc w:val="both"/>
      </w:pPr>
      <w:r>
        <w:t>- Vzpostavljanje zakonsko določenih evidenc (banka cestnih podatkov, kataster cest, kategorizacija cest).</w:t>
      </w:r>
    </w:p>
    <w:p w14:paraId="2CDEF1EF" w14:textId="20C23CBB" w:rsidR="0051684D" w:rsidRDefault="0051684D" w:rsidP="00C82E40">
      <w:pPr>
        <w:pStyle w:val="ANormal"/>
        <w:spacing w:before="0" w:after="0"/>
        <w:jc w:val="both"/>
      </w:pPr>
      <w:r>
        <w:t>- Urejanje zemljiškega stanja na področju kategoriziranih cest.</w:t>
      </w:r>
    </w:p>
    <w:p w14:paraId="0F5BB45F" w14:textId="7FF43B8E" w:rsidR="0051684D" w:rsidRDefault="0051684D" w:rsidP="0051684D">
      <w:pPr>
        <w:pStyle w:val="ANormal"/>
        <w:jc w:val="both"/>
      </w:pPr>
      <w:r>
        <w:t>Kazalci: Obseg obnovljene, urejene in izboljšane obstoječe cestne infrastrukture s katero se zagotavlja varnost vsem udeležencem v prometu.</w:t>
      </w:r>
    </w:p>
    <w:p w14:paraId="59D045D0" w14:textId="26132C35" w:rsidR="0051684D" w:rsidRDefault="0051684D" w:rsidP="0051684D">
      <w:pPr>
        <w:pStyle w:val="Heading11"/>
      </w:pPr>
      <w:r>
        <w:t>Letni izvedbeni cilji podprograma in kazalci, s katerimi se bo merilo doseganje zastavljenih ciljev</w:t>
      </w:r>
    </w:p>
    <w:p w14:paraId="1521DA2B" w14:textId="77777777" w:rsidR="0051684D" w:rsidRDefault="0051684D" w:rsidP="0051684D">
      <w:pPr>
        <w:pStyle w:val="ANormal"/>
        <w:jc w:val="both"/>
      </w:pPr>
      <w:r>
        <w:t>Ukrepi za uresničevanje navedenih ciljev</w:t>
      </w:r>
    </w:p>
    <w:p w14:paraId="62BC5D7A" w14:textId="77777777" w:rsidR="0051684D" w:rsidRDefault="0051684D" w:rsidP="00C82E40">
      <w:pPr>
        <w:pStyle w:val="ANormal"/>
        <w:spacing w:before="0" w:after="0"/>
        <w:jc w:val="both"/>
      </w:pPr>
      <w:r>
        <w:t>- Priprava izvedbene dokumentacije za občinske ceste ter za državne ceste znotraj naselij. Viri predlaganega nabora so meritve in analize stanja vozišč, objektov in obcestnega sveta, pobude lokalnih skupnosti in uporabnikov cest.</w:t>
      </w:r>
    </w:p>
    <w:p w14:paraId="1043DB51" w14:textId="77777777" w:rsidR="0051684D" w:rsidRDefault="0051684D" w:rsidP="00C82E40">
      <w:pPr>
        <w:pStyle w:val="ANormal"/>
        <w:spacing w:before="0" w:after="0"/>
        <w:jc w:val="both"/>
      </w:pPr>
      <w:r>
        <w:t>- Urejanje cest skozi naselja, sanacija drsnih vozišč, izgradnja pločnikov, javne razsvetljave.</w:t>
      </w:r>
    </w:p>
    <w:p w14:paraId="66FD546E" w14:textId="77777777" w:rsidR="0051684D" w:rsidRDefault="0051684D" w:rsidP="00C82E40">
      <w:pPr>
        <w:pStyle w:val="ANormal"/>
        <w:spacing w:before="0" w:after="0"/>
        <w:jc w:val="both"/>
      </w:pPr>
      <w:r>
        <w:t xml:space="preserve">- Ukrepi za umirjanje prometa, </w:t>
      </w:r>
    </w:p>
    <w:p w14:paraId="647B242C" w14:textId="77777777" w:rsidR="0051684D" w:rsidRDefault="0051684D" w:rsidP="00C82E40">
      <w:pPr>
        <w:pStyle w:val="ANormal"/>
        <w:spacing w:before="0" w:after="0"/>
        <w:jc w:val="both"/>
      </w:pPr>
      <w:r>
        <w:t>- Izvajanje investicij: novogradnje, obvoznice, rekonstrukcije, posodabljanje cest.</w:t>
      </w:r>
    </w:p>
    <w:p w14:paraId="31A33A53" w14:textId="77777777" w:rsidR="0051684D" w:rsidRDefault="0051684D" w:rsidP="00C82E40">
      <w:pPr>
        <w:pStyle w:val="ANormal"/>
        <w:spacing w:before="0" w:after="0"/>
        <w:jc w:val="both"/>
      </w:pPr>
      <w:r>
        <w:t xml:space="preserve">- Ukrepi za zmanjšanje vplivov na okolje </w:t>
      </w:r>
    </w:p>
    <w:p w14:paraId="73950391" w14:textId="77777777" w:rsidR="0051684D" w:rsidRDefault="0051684D" w:rsidP="00C82E40">
      <w:pPr>
        <w:pStyle w:val="ANormal"/>
        <w:spacing w:before="0" w:after="0"/>
        <w:jc w:val="both"/>
      </w:pPr>
      <w:r>
        <w:t>- Kandidiranje na državnih in evropskih razpisih.</w:t>
      </w:r>
    </w:p>
    <w:p w14:paraId="1B7F5A71" w14:textId="77777777" w:rsidR="0051684D" w:rsidRDefault="0051684D" w:rsidP="00C82E40">
      <w:pPr>
        <w:pStyle w:val="ANormal"/>
        <w:spacing w:before="0" w:after="0"/>
        <w:jc w:val="both"/>
      </w:pPr>
      <w:r>
        <w:t>- Pogodbe o medsebojnih obveznostih z zainteresiranimi investitorji na posameznih območjih za gradnjo potrebne infrastrukture na vplivnem območju posameznega kompleksa, proračun občine.</w:t>
      </w:r>
    </w:p>
    <w:p w14:paraId="6F499E15" w14:textId="77777777" w:rsidR="0051684D" w:rsidRDefault="0051684D" w:rsidP="00C82E40">
      <w:pPr>
        <w:pStyle w:val="ANormal"/>
        <w:spacing w:before="0" w:after="0"/>
        <w:jc w:val="both"/>
      </w:pPr>
      <w:r>
        <w:t>- Ureditev evidenc.</w:t>
      </w:r>
    </w:p>
    <w:p w14:paraId="723D5939" w14:textId="77777777" w:rsidR="0051684D" w:rsidRDefault="0051684D" w:rsidP="00C82E40">
      <w:pPr>
        <w:pStyle w:val="ANormal"/>
        <w:spacing w:before="0" w:after="0"/>
        <w:jc w:val="both"/>
      </w:pPr>
      <w:r>
        <w:t>- Odkupi zemljišč za že kategorizirane ceste ter za novogradnje in rekonstrukcije.</w:t>
      </w:r>
    </w:p>
    <w:p w14:paraId="07B24728" w14:textId="77777777" w:rsidR="0051684D" w:rsidRDefault="0051684D" w:rsidP="00C82E40">
      <w:pPr>
        <w:pStyle w:val="ANormal"/>
        <w:spacing w:before="0" w:after="0"/>
        <w:jc w:val="both"/>
      </w:pPr>
      <w:r>
        <w:t xml:space="preserve">- Sprejemanje in dopolnjevanje občinskih odlokov in drugih podzakonskih aktov, ki bodo  omogočali lažje uresničevanje zastavljenih ciljev. </w:t>
      </w:r>
    </w:p>
    <w:p w14:paraId="552FB0FC" w14:textId="77777777" w:rsidR="0051684D" w:rsidRDefault="0051684D" w:rsidP="00C82E40">
      <w:pPr>
        <w:pStyle w:val="ANormal"/>
        <w:spacing w:before="0" w:after="0"/>
        <w:jc w:val="both"/>
      </w:pPr>
      <w:r>
        <w:t xml:space="preserve">- Zagotovitev osnovne prometne varnosti. </w:t>
      </w:r>
    </w:p>
    <w:p w14:paraId="65E06FA3" w14:textId="77777777" w:rsidR="0051684D" w:rsidRDefault="0051684D" w:rsidP="0051684D">
      <w:pPr>
        <w:pStyle w:val="ANormal"/>
        <w:jc w:val="both"/>
      </w:pPr>
      <w:r>
        <w:t>Kazalci:</w:t>
      </w:r>
    </w:p>
    <w:p w14:paraId="02E2FF04" w14:textId="77777777" w:rsidR="0051684D" w:rsidRDefault="0051684D" w:rsidP="0051684D">
      <w:pPr>
        <w:pStyle w:val="ANormal"/>
        <w:jc w:val="both"/>
      </w:pPr>
      <w:r>
        <w:t xml:space="preserve">- sodobna, varna in uporabnikom prijazna mreža občinskih cest </w:t>
      </w:r>
    </w:p>
    <w:p w14:paraId="05683C84" w14:textId="77777777" w:rsidR="0051684D" w:rsidRDefault="0051684D" w:rsidP="0051684D">
      <w:pPr>
        <w:pStyle w:val="ANormal"/>
        <w:jc w:val="both"/>
      </w:pPr>
      <w:r>
        <w:t>- zadovoljstvo vseh udeležencev v prometu</w:t>
      </w:r>
    </w:p>
    <w:p w14:paraId="3FFE70BF" w14:textId="77777777" w:rsidR="0051684D" w:rsidRDefault="0051684D" w:rsidP="0051684D">
      <w:pPr>
        <w:pStyle w:val="ANormal"/>
        <w:jc w:val="both"/>
      </w:pPr>
      <w:r>
        <w:t xml:space="preserve">- sodobnejše in varnejše povezave s sosednjimi občinami, </w:t>
      </w:r>
    </w:p>
    <w:p w14:paraId="36253303" w14:textId="77777777" w:rsidR="0051684D" w:rsidRDefault="0051684D" w:rsidP="0051684D">
      <w:pPr>
        <w:pStyle w:val="ANormal"/>
        <w:jc w:val="both"/>
      </w:pPr>
      <w:r>
        <w:t>- usklajen gospodarski in prostorski razvoj območja zmanjšanje števila prometnih nesreč</w:t>
      </w:r>
    </w:p>
    <w:p w14:paraId="663E8CED" w14:textId="4C22CF22" w:rsidR="0051684D" w:rsidRDefault="0051684D" w:rsidP="0051684D">
      <w:pPr>
        <w:pStyle w:val="ANormal"/>
        <w:jc w:val="both"/>
      </w:pPr>
      <w:r>
        <w:t>- minimalne obremenitve naravnega in bivalnega okolja</w:t>
      </w:r>
    </w:p>
    <w:p w14:paraId="02B2BEA9" w14:textId="77777777" w:rsidR="003C679B" w:rsidRDefault="003C679B" w:rsidP="00B279A2">
      <w:pPr>
        <w:pStyle w:val="ANormal"/>
        <w:ind w:left="0"/>
        <w:jc w:val="both"/>
      </w:pPr>
    </w:p>
    <w:p w14:paraId="00DFA98F" w14:textId="77777777" w:rsidR="003C679B" w:rsidRDefault="003C679B" w:rsidP="003C679B">
      <w:pPr>
        <w:pStyle w:val="AHeading8"/>
        <w:jc w:val="both"/>
      </w:pPr>
      <w:r>
        <w:lastRenderedPageBreak/>
        <w:t>13001024 Cesta Renče-Temnica</w:t>
      </w:r>
    </w:p>
    <w:p w14:paraId="1F78721F" w14:textId="6A4A4548" w:rsidR="003C679B" w:rsidRPr="00407C97" w:rsidRDefault="003C679B" w:rsidP="00407C97">
      <w:pPr>
        <w:tabs>
          <w:tab w:val="decimal" w:pos="9200"/>
        </w:tabs>
      </w:pPr>
      <w:r w:rsidRPr="002A6315">
        <w:rPr>
          <w:rFonts w:ascii="Arial Nova" w:hAnsi="Arial Nova"/>
          <w:sz w:val="22"/>
          <w:szCs w:val="22"/>
        </w:rPr>
        <w:tab/>
        <w:t xml:space="preserve"> </w:t>
      </w:r>
      <w:r w:rsidRPr="00407C97">
        <w:t>10.000 €</w:t>
      </w:r>
    </w:p>
    <w:p w14:paraId="6ABED851" w14:textId="77777777" w:rsidR="003C679B" w:rsidRPr="003C679B" w:rsidRDefault="003C679B" w:rsidP="003C679B">
      <w:pPr>
        <w:pStyle w:val="Heading11"/>
      </w:pPr>
      <w:r w:rsidRPr="003C679B">
        <w:t>Obrazložitev dejavnosti v okviru proračunske postavke</w:t>
      </w:r>
    </w:p>
    <w:p w14:paraId="367D8497" w14:textId="77777777" w:rsidR="003C679B" w:rsidRPr="003C679B" w:rsidRDefault="003C679B" w:rsidP="003C679B">
      <w:pPr>
        <w:pStyle w:val="ANormal"/>
        <w:jc w:val="both"/>
      </w:pPr>
      <w:r w:rsidRPr="003C679B">
        <w:t>Predvidena je razširitev lokalne ceste 260034 Temnica-Renče, v dolžini 4,5 km, razširitev ozkih odsekov in ovinkov, preplastitev vozišča.</w:t>
      </w:r>
    </w:p>
    <w:p w14:paraId="085458E5" w14:textId="77777777" w:rsidR="003C679B" w:rsidRPr="003C679B" w:rsidRDefault="003C679B" w:rsidP="003C679B">
      <w:pPr>
        <w:pStyle w:val="Heading11"/>
      </w:pPr>
      <w:r w:rsidRPr="003C679B">
        <w:t>Navezava na projekte v okviru proračunske postavke</w:t>
      </w:r>
    </w:p>
    <w:p w14:paraId="26E2F9F9" w14:textId="77777777" w:rsidR="003C679B" w:rsidRPr="003C679B" w:rsidRDefault="003C679B" w:rsidP="003C679B">
      <w:pPr>
        <w:pStyle w:val="ANormal"/>
        <w:jc w:val="both"/>
      </w:pPr>
      <w:r w:rsidRPr="003C679B">
        <w:t>OB201-23-006</w:t>
      </w:r>
    </w:p>
    <w:p w14:paraId="6C9C8272" w14:textId="77777777" w:rsidR="003C679B" w:rsidRPr="003C679B" w:rsidRDefault="003C679B" w:rsidP="003C679B">
      <w:pPr>
        <w:pStyle w:val="Heading11"/>
      </w:pPr>
      <w:r w:rsidRPr="003C679B">
        <w:t>Izhodišča, na katerih temeljijo izračuni predlogov pravic porabe za del, ki se ne izvršuje preko NRP</w:t>
      </w:r>
    </w:p>
    <w:p w14:paraId="4B454A12" w14:textId="77777777" w:rsidR="003C679B" w:rsidRPr="003C679B" w:rsidRDefault="003C679B" w:rsidP="003C679B">
      <w:pPr>
        <w:pStyle w:val="ANormal"/>
        <w:jc w:val="both"/>
      </w:pPr>
      <w:r w:rsidRPr="003C679B">
        <w:t>Načrtovali smo strošek za izdelavo projektne naloge za širitev ceste Renče-Temnica, odkupa zemljišč in katastrskega postopka. Enak znesek smo načrtovali tudi na prihodkovni strani, saj pričakujemo povrnitev stroškov s strani države.</w:t>
      </w:r>
    </w:p>
    <w:p w14:paraId="145E4DE9" w14:textId="77777777" w:rsidR="003C679B" w:rsidRDefault="003C679B" w:rsidP="00B279A2">
      <w:pPr>
        <w:pStyle w:val="ANormal"/>
        <w:ind w:left="0"/>
        <w:jc w:val="both"/>
      </w:pPr>
    </w:p>
    <w:p w14:paraId="069B2FBE" w14:textId="0A83425A" w:rsidR="0051684D" w:rsidRDefault="0051684D" w:rsidP="0051684D">
      <w:pPr>
        <w:pStyle w:val="AHeading8"/>
      </w:pPr>
      <w:r>
        <w:t>13002031 Vzdrževanje vodovodnega omrežja</w:t>
      </w:r>
    </w:p>
    <w:p w14:paraId="3BB6A038" w14:textId="76B41C00" w:rsidR="0051684D" w:rsidRDefault="0051684D" w:rsidP="0051684D">
      <w:pPr>
        <w:tabs>
          <w:tab w:val="decimal" w:pos="9200"/>
        </w:tabs>
      </w:pPr>
      <w:r>
        <w:tab/>
        <w:t>3</w:t>
      </w:r>
      <w:r w:rsidR="00F862F6">
        <w:t>0</w:t>
      </w:r>
      <w:r>
        <w:t>.000 €</w:t>
      </w:r>
    </w:p>
    <w:p w14:paraId="18D0C19E" w14:textId="1BA08DFC" w:rsidR="0051684D" w:rsidRDefault="0051684D" w:rsidP="0051684D">
      <w:pPr>
        <w:pStyle w:val="Heading11"/>
      </w:pPr>
      <w:r>
        <w:t>Obrazložitev dejavnosti v okviru proračunske postavke</w:t>
      </w:r>
    </w:p>
    <w:p w14:paraId="6B08B03D" w14:textId="475E0C92" w:rsidR="0051684D" w:rsidRDefault="0051684D" w:rsidP="0051684D">
      <w:pPr>
        <w:pStyle w:val="ANormal"/>
        <w:jc w:val="both"/>
      </w:pPr>
      <w:r>
        <w:t>Sredstva so namenjena za obnovo posameznih odsekov vodovodnega omrežja predvsem tam, kjer se bodo obnavljale občinske ceste oz. po planu prioritet VIK d.d., Nova Gorica.</w:t>
      </w:r>
    </w:p>
    <w:p w14:paraId="09860E24" w14:textId="76D91E5E" w:rsidR="0051684D" w:rsidRDefault="0051684D" w:rsidP="0051684D">
      <w:pPr>
        <w:pStyle w:val="Heading11"/>
      </w:pPr>
      <w:r>
        <w:t>Navezava na projekte v okviru proračunske postavke</w:t>
      </w:r>
    </w:p>
    <w:p w14:paraId="74419821" w14:textId="13762853" w:rsidR="0051684D" w:rsidRDefault="0051684D" w:rsidP="0051684D">
      <w:pPr>
        <w:pStyle w:val="ANormal"/>
        <w:jc w:val="both"/>
      </w:pPr>
      <w:r>
        <w:t>Projekt je opredeljen v NRP -ju: OB201-11-0003.</w:t>
      </w:r>
    </w:p>
    <w:p w14:paraId="08E5DB40" w14:textId="7518E7CF" w:rsidR="0051684D" w:rsidRDefault="0051684D" w:rsidP="0051684D">
      <w:pPr>
        <w:pStyle w:val="Heading11"/>
      </w:pPr>
      <w:r>
        <w:t>Izhodišča, na katerih temeljijo izračuni predlogov pravic porabe za del, ki se ne izvršuje preko NRP</w:t>
      </w:r>
    </w:p>
    <w:p w14:paraId="2E919582" w14:textId="22217219" w:rsidR="0051684D" w:rsidRDefault="0051684D" w:rsidP="0051684D">
      <w:pPr>
        <w:pStyle w:val="ANormal"/>
        <w:jc w:val="both"/>
      </w:pPr>
      <w:r>
        <w:t>Sredstva smo načrtovali v višini lanskoletnega plana oz. ocene VIK d.d. Nova Gorica.</w:t>
      </w:r>
    </w:p>
    <w:p w14:paraId="6D5FE104" w14:textId="12483730" w:rsidR="0051684D" w:rsidRDefault="0051684D" w:rsidP="0051684D">
      <w:pPr>
        <w:pStyle w:val="AHeading7"/>
      </w:pPr>
      <w:r>
        <w:t>13029003 Urejanje cestnega prometa</w:t>
      </w:r>
    </w:p>
    <w:p w14:paraId="1C6FC493" w14:textId="789DCC46" w:rsidR="0051684D" w:rsidRDefault="0051684D" w:rsidP="0051684D">
      <w:pPr>
        <w:tabs>
          <w:tab w:val="decimal" w:pos="9200"/>
        </w:tabs>
      </w:pPr>
      <w:r>
        <w:tab/>
      </w:r>
    </w:p>
    <w:p w14:paraId="0187A119" w14:textId="4B3BDC60" w:rsidR="0051684D" w:rsidRDefault="0051684D" w:rsidP="0051684D">
      <w:pPr>
        <w:pStyle w:val="Heading11"/>
      </w:pPr>
      <w:r>
        <w:t>Opis podprograma</w:t>
      </w:r>
    </w:p>
    <w:p w14:paraId="68075E9A" w14:textId="12435641" w:rsidR="0051684D" w:rsidRDefault="0051684D" w:rsidP="0051684D">
      <w:pPr>
        <w:pStyle w:val="ANormal"/>
        <w:jc w:val="both"/>
      </w:pPr>
      <w:r>
        <w:t>Podprogram zajema upravljanje, tekoče in investicijsko vzdrževanje parkirišč, avtobusnih postajališč, prometne signalizacije, neprometnih znakov in oglaševanje. Predvideni posegi zagotavljajo večjo varnost vseh udeležencev v prometu ter zmanjševanjem negativnih vplivov na okolje.</w:t>
      </w:r>
    </w:p>
    <w:p w14:paraId="01FD2D21" w14:textId="68B90581" w:rsidR="0051684D" w:rsidRDefault="0051684D" w:rsidP="0051684D">
      <w:pPr>
        <w:pStyle w:val="Heading11"/>
      </w:pPr>
      <w:r>
        <w:t>Zakonske in druge pravne podlage</w:t>
      </w:r>
    </w:p>
    <w:p w14:paraId="4E962C08" w14:textId="72241747" w:rsidR="0051684D" w:rsidRDefault="0051684D" w:rsidP="0051684D">
      <w:pPr>
        <w:pStyle w:val="ANormal"/>
        <w:jc w:val="both"/>
      </w:pPr>
      <w:r>
        <w:t>Zakon o cestah (ZCes-1 in ZCes-2), Zakon o pravilih cestnega prometa (ZPrCP),  Odlok o občinskih cestah,  Pravilnik o prometni signalizaciji in prometni opremi na javnih cestah in drugi predpisi na državnem in lokalnem nivoju.</w:t>
      </w:r>
    </w:p>
    <w:p w14:paraId="6171ACA0" w14:textId="60F866BE" w:rsidR="0051684D" w:rsidRDefault="0051684D" w:rsidP="0051684D">
      <w:pPr>
        <w:pStyle w:val="Heading11"/>
      </w:pPr>
      <w:r>
        <w:t>Dolgoročni cilji podprograma in kazalci, s katerimi se bo merilo doseganje zastavljenih ciljev</w:t>
      </w:r>
    </w:p>
    <w:p w14:paraId="3499B887" w14:textId="77777777" w:rsidR="0051684D" w:rsidRDefault="0051684D" w:rsidP="0051684D">
      <w:pPr>
        <w:pStyle w:val="ANormal"/>
        <w:jc w:val="both"/>
      </w:pPr>
      <w:r>
        <w:t xml:space="preserve">Dolgoročni cilji so zagotavljanje in vzdrževanje ustrezne signalizacije, izvajanje ukrepov za  umirjanje prometa in odstranitev arhitektonskih ovir, urejen mirujoči promet </w:t>
      </w:r>
    </w:p>
    <w:p w14:paraId="6D02B652" w14:textId="77777777" w:rsidR="0051684D" w:rsidRDefault="0051684D" w:rsidP="0051684D">
      <w:pPr>
        <w:pStyle w:val="ANormal"/>
        <w:jc w:val="both"/>
      </w:pPr>
      <w:r>
        <w:t>Kazalci:</w:t>
      </w:r>
    </w:p>
    <w:p w14:paraId="3BBB6F92" w14:textId="1C194E4B" w:rsidR="0051684D" w:rsidRDefault="0051684D" w:rsidP="0051684D">
      <w:pPr>
        <w:pStyle w:val="ANormal"/>
        <w:jc w:val="both"/>
      </w:pPr>
      <w:r>
        <w:t>Zadovoljstvo vseh udeležencev v prometu, ustrezno urejen mirujoči promet,</w:t>
      </w:r>
    </w:p>
    <w:p w14:paraId="73B7D8CE" w14:textId="6F053E02" w:rsidR="0051684D" w:rsidRDefault="0051684D" w:rsidP="0051684D">
      <w:pPr>
        <w:pStyle w:val="Heading11"/>
      </w:pPr>
      <w:r>
        <w:t>Letni izvedbeni cilji podprograma in kazalci, s katerimi se bo merilo doseganje zastavljenih ciljev</w:t>
      </w:r>
    </w:p>
    <w:p w14:paraId="0BAF20B7" w14:textId="77777777" w:rsidR="0051684D" w:rsidRDefault="0051684D" w:rsidP="0051684D">
      <w:pPr>
        <w:pStyle w:val="ANormal"/>
        <w:jc w:val="both"/>
      </w:pPr>
      <w:r>
        <w:t xml:space="preserve">Letni izvedbeni cilji so postavitev oz. zamenjava predvidene signalizacije (prometni znaki, ogledala), postavitev načrtovanih grbin, osvetljevanje nevarnih prehodov za pešce, ureditev predvidenih javnih parkirišč </w:t>
      </w:r>
    </w:p>
    <w:p w14:paraId="443725E7" w14:textId="77777777" w:rsidR="0051684D" w:rsidRDefault="0051684D" w:rsidP="0051684D">
      <w:pPr>
        <w:pStyle w:val="ANormal"/>
        <w:jc w:val="both"/>
      </w:pPr>
      <w:r>
        <w:lastRenderedPageBreak/>
        <w:t>Kazalci:</w:t>
      </w:r>
    </w:p>
    <w:p w14:paraId="34E2FE31" w14:textId="67E8A98F" w:rsidR="0051684D" w:rsidRDefault="0051684D" w:rsidP="0051684D">
      <w:pPr>
        <w:pStyle w:val="ANormal"/>
        <w:jc w:val="both"/>
      </w:pPr>
      <w:r>
        <w:t>Zadovoljstvo vseh udeležencev v prometu, ustrezno urejen mirujoči promet,</w:t>
      </w:r>
    </w:p>
    <w:p w14:paraId="036E9B73" w14:textId="454E3676" w:rsidR="0051684D" w:rsidRPr="00CC4ABC" w:rsidRDefault="0051684D" w:rsidP="0051684D">
      <w:pPr>
        <w:pStyle w:val="AHeading8"/>
      </w:pPr>
      <w:r w:rsidRPr="00CC4ABC">
        <w:t>13002072 Ureditev trga Renče</w:t>
      </w:r>
    </w:p>
    <w:p w14:paraId="6F1D6647" w14:textId="7F89CA63" w:rsidR="0051684D" w:rsidRPr="00CC4ABC" w:rsidRDefault="0051684D" w:rsidP="0051684D">
      <w:pPr>
        <w:tabs>
          <w:tab w:val="decimal" w:pos="9200"/>
        </w:tabs>
      </w:pPr>
      <w:r w:rsidRPr="00CC4ABC">
        <w:tab/>
        <w:t>10.000 €</w:t>
      </w:r>
    </w:p>
    <w:p w14:paraId="51DF69B7" w14:textId="77777777" w:rsidR="00CC4ABC" w:rsidRPr="00CC4ABC" w:rsidRDefault="00CC4ABC" w:rsidP="00CC4ABC">
      <w:pPr>
        <w:pStyle w:val="Heading11"/>
      </w:pPr>
      <w:r w:rsidRPr="00CC4ABC">
        <w:t>Obrazložitev dejavnosti v okviru proračunske postavke</w:t>
      </w:r>
    </w:p>
    <w:p w14:paraId="02E779B6" w14:textId="0F4D8FA9" w:rsidR="00CC4ABC" w:rsidRPr="00CC4ABC" w:rsidRDefault="00CC4ABC" w:rsidP="00CC4ABC">
      <w:pPr>
        <w:pStyle w:val="ANormal"/>
        <w:jc w:val="both"/>
      </w:pPr>
      <w:r w:rsidRPr="00CC4ABC">
        <w:t>Sredstva  na tej postavki, so namenjena za odkup zemljišča za parkirišče. Potrebna je ponovna razgrnitev končne ideje o celostni ureditvi z okolico in sprejet plan del za naslednja leta.</w:t>
      </w:r>
    </w:p>
    <w:p w14:paraId="0534E1A2" w14:textId="77777777" w:rsidR="00CC4ABC" w:rsidRPr="00CC4ABC" w:rsidRDefault="00CC4ABC" w:rsidP="00CC4ABC">
      <w:pPr>
        <w:pStyle w:val="Heading11"/>
      </w:pPr>
      <w:r w:rsidRPr="00CC4ABC">
        <w:t>Navezava na projekte v okviru proračunske postavke</w:t>
      </w:r>
    </w:p>
    <w:p w14:paraId="58C0C544" w14:textId="77777777" w:rsidR="00CC4ABC" w:rsidRPr="00CC4ABC" w:rsidRDefault="00CC4ABC" w:rsidP="00CC4ABC">
      <w:pPr>
        <w:pStyle w:val="ANormal"/>
        <w:jc w:val="both"/>
      </w:pPr>
      <w:r w:rsidRPr="00CC4ABC">
        <w:t>Projekt je opredeljen v NRP -ju: OB201-10-0052.</w:t>
      </w:r>
    </w:p>
    <w:p w14:paraId="765CA220" w14:textId="77777777" w:rsidR="00CC4ABC" w:rsidRPr="00CC4ABC" w:rsidRDefault="00CC4ABC" w:rsidP="00CC4ABC">
      <w:pPr>
        <w:pStyle w:val="Heading11"/>
      </w:pPr>
      <w:r w:rsidRPr="00CC4ABC">
        <w:t>Izhodišča, na katerih temeljijo izračuni predlogov pravic porabe za del, ki se ne izvršuje preko NRP</w:t>
      </w:r>
    </w:p>
    <w:p w14:paraId="5AC48DC6" w14:textId="3F337381" w:rsidR="00CC4ABC" w:rsidRPr="00CC4ABC" w:rsidRDefault="00CC4ABC" w:rsidP="00CC4ABC">
      <w:pPr>
        <w:rPr>
          <w:sz w:val="22"/>
          <w:szCs w:val="22"/>
        </w:rPr>
      </w:pPr>
      <w:r w:rsidRPr="00CC4ABC">
        <w:rPr>
          <w:sz w:val="22"/>
          <w:szCs w:val="22"/>
        </w:rPr>
        <w:t>Ocenjena vrednost je na podlagi prejšnjih javnih razgrnitev, ter potrjevanja idejne osnove</w:t>
      </w:r>
      <w:r>
        <w:rPr>
          <w:sz w:val="22"/>
          <w:szCs w:val="22"/>
        </w:rPr>
        <w:t xml:space="preserve"> ter </w:t>
      </w:r>
      <w:r w:rsidRPr="00CC4ABC">
        <w:rPr>
          <w:sz w:val="22"/>
          <w:szCs w:val="22"/>
        </w:rPr>
        <w:t xml:space="preserve"> pričetek nakupa zemljišč za parkirišče.</w:t>
      </w:r>
    </w:p>
    <w:p w14:paraId="5C73858F" w14:textId="77777777" w:rsidR="0051684D" w:rsidRDefault="0051684D" w:rsidP="0051684D">
      <w:pPr>
        <w:pStyle w:val="ANormal"/>
        <w:jc w:val="both"/>
      </w:pPr>
    </w:p>
    <w:p w14:paraId="2A4C3531" w14:textId="48A15F9C" w:rsidR="0051684D" w:rsidRDefault="0051684D" w:rsidP="006A488C">
      <w:pPr>
        <w:pStyle w:val="AHeading8"/>
        <w:jc w:val="both"/>
      </w:pPr>
      <w:r>
        <w:t>13002085 Ureditev ceste R3-615/5740 VD-Gornji Miren od km 2+135 do km 2+840</w:t>
      </w:r>
    </w:p>
    <w:p w14:paraId="60B99369" w14:textId="47CD2B78" w:rsidR="0051684D" w:rsidRDefault="0051684D" w:rsidP="0051684D">
      <w:pPr>
        <w:tabs>
          <w:tab w:val="decimal" w:pos="9200"/>
        </w:tabs>
      </w:pPr>
      <w:r>
        <w:tab/>
      </w:r>
      <w:r w:rsidR="00B71547">
        <w:t>100</w:t>
      </w:r>
      <w:r>
        <w:t>.000 €</w:t>
      </w:r>
    </w:p>
    <w:p w14:paraId="14A6233C" w14:textId="44A275C2" w:rsidR="0051684D" w:rsidRDefault="0051684D" w:rsidP="0051684D">
      <w:pPr>
        <w:pStyle w:val="Heading11"/>
      </w:pPr>
      <w:r>
        <w:t>Obrazložitev dejavnosti v okviru proračunske postavke</w:t>
      </w:r>
    </w:p>
    <w:p w14:paraId="54108E27" w14:textId="1A2A5978" w:rsidR="0051684D" w:rsidRDefault="0051684D" w:rsidP="0051684D">
      <w:pPr>
        <w:pStyle w:val="ANormal"/>
        <w:jc w:val="both"/>
      </w:pPr>
      <w:r>
        <w:t>Projekt obsega ureditev državne ceste R3- 615/5740 od km 2,235 do km 2,840.</w:t>
      </w:r>
    </w:p>
    <w:p w14:paraId="39C4F0F8" w14:textId="535D32E2" w:rsidR="0051684D" w:rsidRDefault="0051684D" w:rsidP="0051684D">
      <w:pPr>
        <w:pStyle w:val="Heading11"/>
      </w:pPr>
      <w:r>
        <w:t>Navezava na projekte v okviru proračunske postavke</w:t>
      </w:r>
    </w:p>
    <w:p w14:paraId="7BD0FC0E" w14:textId="1B62946F" w:rsidR="0051684D" w:rsidRDefault="0051684D" w:rsidP="0051684D">
      <w:pPr>
        <w:pStyle w:val="ANormal"/>
        <w:jc w:val="both"/>
      </w:pPr>
      <w:r>
        <w:t>OB201-19-0022</w:t>
      </w:r>
    </w:p>
    <w:p w14:paraId="02A8A452" w14:textId="1AB49C35" w:rsidR="0051684D" w:rsidRDefault="0051684D" w:rsidP="0051684D">
      <w:pPr>
        <w:pStyle w:val="Heading11"/>
      </w:pPr>
      <w:r>
        <w:t>Izhodišča, na katerih temeljijo izračuni predlogov pravic porabe za del, ki se ne izvršuje preko NRP</w:t>
      </w:r>
    </w:p>
    <w:p w14:paraId="36BE4A4E" w14:textId="3D3567D4" w:rsidR="0051684D" w:rsidRDefault="0051684D" w:rsidP="0051684D">
      <w:pPr>
        <w:pStyle w:val="ANormal"/>
        <w:jc w:val="both"/>
      </w:pPr>
      <w:r>
        <w:t>Predviden strošek je določen na osnovi sporazuma o sofinanciranju podpisanega skupaj z Ministrstvom za infrastrukturo.</w:t>
      </w:r>
    </w:p>
    <w:p w14:paraId="7042B78B" w14:textId="4A8854B8" w:rsidR="0051684D" w:rsidRDefault="0051684D" w:rsidP="0051684D">
      <w:pPr>
        <w:pStyle w:val="AHeading7"/>
      </w:pPr>
      <w:r>
        <w:t>13029004 Cestna razsvetljava</w:t>
      </w:r>
    </w:p>
    <w:p w14:paraId="4FB2BDD5" w14:textId="58B290A4" w:rsidR="0051684D" w:rsidRDefault="0051684D" w:rsidP="0051684D">
      <w:pPr>
        <w:tabs>
          <w:tab w:val="decimal" w:pos="9200"/>
        </w:tabs>
      </w:pPr>
      <w:r>
        <w:tab/>
      </w:r>
    </w:p>
    <w:p w14:paraId="0DB6B14C" w14:textId="34BC64FC" w:rsidR="0051684D" w:rsidRDefault="0051684D" w:rsidP="0051684D">
      <w:pPr>
        <w:pStyle w:val="Heading11"/>
      </w:pPr>
      <w:r>
        <w:t>Opis podprograma</w:t>
      </w:r>
    </w:p>
    <w:p w14:paraId="195A56D7" w14:textId="39C22277" w:rsidR="0051684D" w:rsidRDefault="0051684D" w:rsidP="0051684D">
      <w:pPr>
        <w:pStyle w:val="ANormal"/>
        <w:jc w:val="both"/>
      </w:pPr>
      <w:r>
        <w:t>V okviru podprograma se uporabljajo sredstva za upravljanje, tekoče vzdrževanje, gradnjo in investicijsko vzdrževanje omrežja cestne (javne) razsvetljave.</w:t>
      </w:r>
    </w:p>
    <w:p w14:paraId="0B03E841" w14:textId="2FF1B040" w:rsidR="0051684D" w:rsidRDefault="0051684D" w:rsidP="0051684D">
      <w:pPr>
        <w:pStyle w:val="Heading11"/>
      </w:pPr>
      <w:r>
        <w:t>Zakonske in druge pravne podlage</w:t>
      </w:r>
    </w:p>
    <w:p w14:paraId="26F90BD6" w14:textId="3B47D920" w:rsidR="0051684D" w:rsidRDefault="0051684D" w:rsidP="0051684D">
      <w:pPr>
        <w:pStyle w:val="ANormal"/>
        <w:jc w:val="both"/>
      </w:pPr>
      <w:r>
        <w:t>Uredba o mejnih vrednostih svetlobnega onesnaževanja okolja, Zakon o cestah, Zakon o pravilih v cestnem prometu, Zakon o prevozih v cestnem prometu, Pravilnik o prometni signalizaciji in prometni opremi na javnih cestah,</w:t>
      </w:r>
    </w:p>
    <w:p w14:paraId="09905C57" w14:textId="02333945" w:rsidR="0051684D" w:rsidRDefault="0051684D" w:rsidP="0051684D">
      <w:pPr>
        <w:pStyle w:val="Heading11"/>
      </w:pPr>
      <w:r>
        <w:t>Dolgoročni cilji podprograma in kazalci, s katerimi se bo merilo doseganje zastavljenih ciljev</w:t>
      </w:r>
    </w:p>
    <w:p w14:paraId="41E84DE9" w14:textId="77777777" w:rsidR="0051684D" w:rsidRDefault="0051684D" w:rsidP="0051684D">
      <w:pPr>
        <w:pStyle w:val="ANormal"/>
        <w:jc w:val="both"/>
      </w:pPr>
      <w:r>
        <w:t>Dolgoročni cilj cestne razsvetljave je, da se zagotovi prometna varnost udeležencev v prometu.</w:t>
      </w:r>
    </w:p>
    <w:p w14:paraId="09F69266" w14:textId="77777777" w:rsidR="0051684D" w:rsidRDefault="0051684D" w:rsidP="0051684D">
      <w:pPr>
        <w:pStyle w:val="ANormal"/>
        <w:jc w:val="both"/>
      </w:pPr>
      <w:r>
        <w:t>Cilj je zmanjšati porabo električne energije za javno razsvetljavo kot določa uredba o mejnih vrednostih svetlobnega onesnaževanja okolja ter razširiti mrežo JR, da bodo postopno osvetljene vse prometne javne površine in zagotovljena njihova varnejša uporaba. Pri širitvi in tudi rekonstrukciji omrežja JR bomo sledili prej navedeni uredbi.</w:t>
      </w:r>
    </w:p>
    <w:p w14:paraId="7068A7BF" w14:textId="673E73C1" w:rsidR="0051684D" w:rsidRDefault="0051684D" w:rsidP="0051684D">
      <w:pPr>
        <w:pStyle w:val="ANormal"/>
        <w:jc w:val="both"/>
      </w:pPr>
      <w:r>
        <w:t>Kazalci: Delovanje svetlobnih teles, odzivni čas za odpravo napak v primeru izrednih dogodkov, število svetilnih teles, ki so skladna z Uredbo o zmanjšanju svetlobnega onesnaževanja.</w:t>
      </w:r>
    </w:p>
    <w:p w14:paraId="29DAE125" w14:textId="4CFC02BC" w:rsidR="0051684D" w:rsidRDefault="0051684D" w:rsidP="0051684D">
      <w:pPr>
        <w:pStyle w:val="Heading11"/>
      </w:pPr>
      <w:r>
        <w:lastRenderedPageBreak/>
        <w:t>Letni izvedbeni cilji podprograma in kazalci, s katerimi se bo merilo doseganje zastavljenih ciljev</w:t>
      </w:r>
    </w:p>
    <w:p w14:paraId="32751522" w14:textId="77777777" w:rsidR="0051684D" w:rsidRDefault="0051684D" w:rsidP="0051684D">
      <w:pPr>
        <w:pStyle w:val="ANormal"/>
        <w:jc w:val="both"/>
      </w:pPr>
      <w:r>
        <w:t>Letni izvedbeni cilj je redno in izredno vzdrževanje ter novogradnja omrežja javne razsvetljave.</w:t>
      </w:r>
    </w:p>
    <w:p w14:paraId="346BD4B0" w14:textId="77777777" w:rsidR="0051684D" w:rsidRDefault="0051684D" w:rsidP="0051684D">
      <w:pPr>
        <w:pStyle w:val="ANormal"/>
        <w:jc w:val="both"/>
      </w:pPr>
      <w:r>
        <w:t>Cilj letnega izvajanja podprograma je zagotavljanje osvetljenosti v skladu z zakonskimi  usmeritvami, posodabljanje javne razsvetljave, zamenjava starih z novimi, varčnimi in  učinkovitejšimi svetilkami, izvajanje ukrepov za zmanjševanje porabe električne energije in  zmanjševanje svetlobne onesnaženosti.</w:t>
      </w:r>
    </w:p>
    <w:p w14:paraId="0F067B70" w14:textId="38368DAF" w:rsidR="0051684D" w:rsidRDefault="0051684D" w:rsidP="0051684D">
      <w:pPr>
        <w:pStyle w:val="ANormal"/>
        <w:jc w:val="both"/>
      </w:pPr>
      <w:r>
        <w:t>Kazalci: Manjše število okvar na javni razsvetljavi, nižji stroški za vzdrževalna dela, zmanjšanje stroškov  za plačilo javne razsvetljave.</w:t>
      </w:r>
    </w:p>
    <w:p w14:paraId="6202A52F" w14:textId="1A87F6CF" w:rsidR="0051684D" w:rsidRPr="00AC116B" w:rsidRDefault="0051684D" w:rsidP="0051684D">
      <w:pPr>
        <w:pStyle w:val="AHeading8"/>
      </w:pPr>
      <w:r w:rsidRPr="00AC116B">
        <w:t>13004010 Upravljanje in tekoče vzdrževanje javne razsvetljave</w:t>
      </w:r>
    </w:p>
    <w:p w14:paraId="39BED99A" w14:textId="705C6BB9" w:rsidR="0051684D" w:rsidRPr="00AC116B" w:rsidRDefault="0051684D" w:rsidP="0051684D">
      <w:pPr>
        <w:tabs>
          <w:tab w:val="decimal" w:pos="9200"/>
        </w:tabs>
      </w:pPr>
      <w:r w:rsidRPr="00AC116B">
        <w:tab/>
        <w:t>150.000 €</w:t>
      </w:r>
    </w:p>
    <w:p w14:paraId="4C0C8FFA" w14:textId="18FC58B8" w:rsidR="0051684D" w:rsidRPr="00AC116B" w:rsidRDefault="0051684D" w:rsidP="0051684D">
      <w:pPr>
        <w:pStyle w:val="Heading11"/>
      </w:pPr>
      <w:r w:rsidRPr="00AC116B">
        <w:t>Obrazložitev dejavnosti v okviru proračunske postavke</w:t>
      </w:r>
    </w:p>
    <w:p w14:paraId="5507D6D1" w14:textId="77777777" w:rsidR="007F65DB" w:rsidRPr="007F65DB" w:rsidRDefault="007F65DB" w:rsidP="007F65DB">
      <w:pPr>
        <w:pStyle w:val="ANormal"/>
        <w:jc w:val="both"/>
      </w:pPr>
      <w:r w:rsidRPr="007F65DB">
        <w:t>Sredstva  na tej postavki so namenjena:</w:t>
      </w:r>
    </w:p>
    <w:p w14:paraId="28C8E592" w14:textId="77777777" w:rsidR="007F65DB" w:rsidRPr="007F65DB" w:rsidRDefault="007F65DB" w:rsidP="007F65DB">
      <w:pPr>
        <w:pStyle w:val="ANormal"/>
        <w:jc w:val="both"/>
      </w:pPr>
      <w:r w:rsidRPr="007F65DB">
        <w:t>- stroškom porabljene električne energije za javno razsvetljavo (JR)</w:t>
      </w:r>
    </w:p>
    <w:p w14:paraId="3E1BDD1E" w14:textId="77777777" w:rsidR="007F65DB" w:rsidRPr="007F65DB" w:rsidRDefault="007F65DB" w:rsidP="007F65DB">
      <w:pPr>
        <w:pStyle w:val="ANormal"/>
        <w:jc w:val="both"/>
      </w:pPr>
      <w:r w:rsidRPr="007F65DB">
        <w:t>- stroškom rednega vzdrževanja JR (menjava žarnic, dušilk, svetilk, drogov ipd.),</w:t>
      </w:r>
    </w:p>
    <w:p w14:paraId="4DFEA1E3" w14:textId="77777777" w:rsidR="007F65DB" w:rsidRPr="007F65DB" w:rsidRDefault="007F65DB" w:rsidP="007F65DB">
      <w:pPr>
        <w:pStyle w:val="ANormal"/>
        <w:jc w:val="both"/>
      </w:pPr>
      <w:r w:rsidRPr="007F65DB">
        <w:t>- zamenjavi starejših potrošnih svetilk s sodobnimi varčnimi svetilkami.</w:t>
      </w:r>
    </w:p>
    <w:p w14:paraId="510A85D2" w14:textId="1BBCB45D" w:rsidR="0051684D" w:rsidRDefault="0051684D" w:rsidP="0051684D">
      <w:pPr>
        <w:pStyle w:val="Heading11"/>
      </w:pPr>
      <w:r>
        <w:t>Navezava na projekte v okviru proračunske postavke</w:t>
      </w:r>
    </w:p>
    <w:p w14:paraId="4F4221A3" w14:textId="371141E2" w:rsidR="0051684D" w:rsidRDefault="0051684D" w:rsidP="0051684D">
      <w:pPr>
        <w:pStyle w:val="ANormal"/>
        <w:jc w:val="both"/>
      </w:pPr>
      <w:r>
        <w:t>Projekt je opredeljen v NRP -ju: OB201-09-0019.</w:t>
      </w:r>
    </w:p>
    <w:p w14:paraId="60195309" w14:textId="469369FE" w:rsidR="0051684D" w:rsidRDefault="0051684D" w:rsidP="0051684D">
      <w:pPr>
        <w:pStyle w:val="Heading11"/>
      </w:pPr>
      <w:r>
        <w:t>Izhodišča, na katerih temeljijo izračuni predlogov pravic porabe za del, ki se ne izvršuje preko NRP</w:t>
      </w:r>
    </w:p>
    <w:p w14:paraId="2618B567" w14:textId="77777777" w:rsidR="00AC116B" w:rsidRPr="002A6315" w:rsidRDefault="00AC116B" w:rsidP="00AC116B">
      <w:pPr>
        <w:pStyle w:val="ANormal"/>
        <w:jc w:val="both"/>
        <w:rPr>
          <w:rFonts w:ascii="Arial Nova" w:hAnsi="Arial Nova"/>
          <w:sz w:val="22"/>
          <w:szCs w:val="22"/>
        </w:rPr>
      </w:pPr>
      <w:r w:rsidRPr="002A6315">
        <w:rPr>
          <w:rFonts w:ascii="Arial Nova" w:hAnsi="Arial Nova"/>
          <w:sz w:val="22"/>
          <w:szCs w:val="22"/>
        </w:rPr>
        <w:t>Sredstva smo načrtovali zaradi višjih stroškov porabljene električne energije in zamenjavi starejših potrošnih svetilk s sodobnimi varnimi svetilkami.</w:t>
      </w:r>
    </w:p>
    <w:p w14:paraId="62823B4A" w14:textId="77777777" w:rsidR="00CD2CF8" w:rsidRDefault="00CD2CF8" w:rsidP="00AC116B">
      <w:pPr>
        <w:pStyle w:val="ANormal"/>
        <w:ind w:left="0"/>
        <w:jc w:val="both"/>
      </w:pPr>
    </w:p>
    <w:p w14:paraId="018A2803" w14:textId="77777777" w:rsidR="00CD2CF8" w:rsidRDefault="00CD2CF8" w:rsidP="00CD2CF8">
      <w:pPr>
        <w:pStyle w:val="AHeading8"/>
      </w:pPr>
      <w:r>
        <w:t>13004013 Cestna razsvetljava v sklopu vodovodov in kanalizacije</w:t>
      </w:r>
    </w:p>
    <w:p w14:paraId="2C2DB250" w14:textId="0B06A345" w:rsidR="00CD2CF8" w:rsidRPr="00CD2CF8" w:rsidRDefault="00CD2CF8" w:rsidP="00CD2CF8">
      <w:pPr>
        <w:tabs>
          <w:tab w:val="decimal" w:pos="9200"/>
        </w:tabs>
      </w:pPr>
      <w:r w:rsidRPr="002A6315">
        <w:rPr>
          <w:rFonts w:ascii="Arial Nova" w:hAnsi="Arial Nova"/>
          <w:sz w:val="22"/>
          <w:szCs w:val="22"/>
        </w:rPr>
        <w:tab/>
        <w:t xml:space="preserve"> </w:t>
      </w:r>
      <w:r w:rsidRPr="00CD2CF8">
        <w:t>690 €</w:t>
      </w:r>
    </w:p>
    <w:p w14:paraId="701E7BE1" w14:textId="77777777" w:rsidR="00CD2CF8" w:rsidRPr="00CD2CF8" w:rsidRDefault="00CD2CF8" w:rsidP="00CD2CF8">
      <w:pPr>
        <w:pStyle w:val="Heading11"/>
      </w:pPr>
      <w:r w:rsidRPr="00CD2CF8">
        <w:t>Obrazložitev dejavnosti v okviru proračunske postavke</w:t>
      </w:r>
    </w:p>
    <w:p w14:paraId="5C8363C1" w14:textId="77777777" w:rsidR="00CD2CF8" w:rsidRPr="00CD2CF8" w:rsidRDefault="00CD2CF8" w:rsidP="00CD2CF8">
      <w:pPr>
        <w:pStyle w:val="ANormal"/>
        <w:jc w:val="both"/>
      </w:pPr>
      <w:r w:rsidRPr="00CD2CF8">
        <w:t>Cilj investicije je izgradnja cestne razsvetljave v sklopu projekta izgradnje fekalnega sistema (kanalizacije) in priključitev na povezovalni fekalni trakt do čistilne naprave v Vrtojbi.</w:t>
      </w:r>
    </w:p>
    <w:p w14:paraId="3796D2D5" w14:textId="77777777" w:rsidR="00CD2CF8" w:rsidRPr="00CD2CF8" w:rsidRDefault="00CD2CF8" w:rsidP="00CD2CF8">
      <w:pPr>
        <w:pStyle w:val="Heading11"/>
      </w:pPr>
      <w:r w:rsidRPr="00CD2CF8">
        <w:t>Navezava na projekte v okviru proračunske postavke</w:t>
      </w:r>
    </w:p>
    <w:p w14:paraId="3023088D" w14:textId="77777777" w:rsidR="00CD2CF8" w:rsidRPr="00CD2CF8" w:rsidRDefault="00CD2CF8" w:rsidP="00CD2CF8">
      <w:pPr>
        <w:pStyle w:val="ANormal"/>
        <w:jc w:val="both"/>
      </w:pPr>
      <w:r w:rsidRPr="00CD2CF8">
        <w:t>Projekt je opredeljen v NRP-ju: OB201-21-0003</w:t>
      </w:r>
    </w:p>
    <w:p w14:paraId="4B0BD486" w14:textId="77777777" w:rsidR="00CD2CF8" w:rsidRPr="00CD2CF8" w:rsidRDefault="00CD2CF8" w:rsidP="00CD2CF8">
      <w:pPr>
        <w:pStyle w:val="Heading11"/>
      </w:pPr>
      <w:r w:rsidRPr="00CD2CF8">
        <w:t>Izhodišča, na katerih temeljijo izračuni predlogov pravic porabe za del, ki se ne izvršuje preko NRP</w:t>
      </w:r>
    </w:p>
    <w:p w14:paraId="1FE50793" w14:textId="0225BA8B" w:rsidR="00CD2CF8" w:rsidRPr="00CD2CF8" w:rsidRDefault="00CD2CF8" w:rsidP="00CD2CF8">
      <w:pPr>
        <w:pStyle w:val="ANormal"/>
        <w:jc w:val="both"/>
      </w:pPr>
      <w:r w:rsidRPr="00CD2CF8">
        <w:t xml:space="preserve">Višina sredstva </w:t>
      </w:r>
      <w:r>
        <w:t>je namenjena izplačilu zadnjega dela za izvedbo nadzora.</w:t>
      </w:r>
    </w:p>
    <w:p w14:paraId="3E3E9295" w14:textId="77777777" w:rsidR="00CD2CF8" w:rsidRDefault="00CD2CF8" w:rsidP="00AC116B">
      <w:pPr>
        <w:pStyle w:val="ANormal"/>
        <w:ind w:left="0"/>
        <w:jc w:val="both"/>
      </w:pPr>
    </w:p>
    <w:p w14:paraId="39AA5918" w14:textId="5728B5E0" w:rsidR="0051684D" w:rsidRDefault="0051684D" w:rsidP="0051684D">
      <w:pPr>
        <w:pStyle w:val="AHeading6"/>
      </w:pPr>
      <w:r>
        <w:t>1305 Vodni promet in infrastruktura</w:t>
      </w:r>
    </w:p>
    <w:p w14:paraId="65F530F4" w14:textId="5563BD1E" w:rsidR="0051684D" w:rsidRDefault="0051684D" w:rsidP="0051684D">
      <w:pPr>
        <w:tabs>
          <w:tab w:val="decimal" w:pos="9200"/>
        </w:tabs>
      </w:pPr>
      <w:r>
        <w:tab/>
      </w:r>
    </w:p>
    <w:p w14:paraId="7B1C90C1" w14:textId="11EA4349" w:rsidR="0051684D" w:rsidRDefault="0051684D" w:rsidP="0051684D">
      <w:pPr>
        <w:pStyle w:val="Heading11"/>
      </w:pPr>
      <w:r>
        <w:t>Opis glavnega programa</w:t>
      </w:r>
    </w:p>
    <w:p w14:paraId="7A492D4D" w14:textId="645BD40A" w:rsidR="0051684D" w:rsidRDefault="0051684D" w:rsidP="0051684D">
      <w:pPr>
        <w:pStyle w:val="ANormal"/>
        <w:jc w:val="both"/>
      </w:pPr>
      <w:r>
        <w:t>Vključuje sredstva za investicije v pristaniško infrastrukturo in varnost plovbe, ter urejanje plovnega režima po reki Vipavi.</w:t>
      </w:r>
    </w:p>
    <w:p w14:paraId="54B87629" w14:textId="4399F469" w:rsidR="0051684D" w:rsidRDefault="0051684D" w:rsidP="0051684D">
      <w:pPr>
        <w:pStyle w:val="Heading11"/>
      </w:pPr>
      <w:r>
        <w:t>Dolgoročni cilji glavnega programa</w:t>
      </w:r>
    </w:p>
    <w:p w14:paraId="7CC85DEE" w14:textId="2DC86B59" w:rsidR="0051684D" w:rsidRDefault="0051684D" w:rsidP="0051684D">
      <w:pPr>
        <w:pStyle w:val="ANormal"/>
        <w:jc w:val="both"/>
      </w:pPr>
      <w:r>
        <w:t>Namen je postavit vhodno izhodne točke po reki Vipavi, ki bodo z sprejetim odlokom tudi zakonsko urejene. V ta namen bo plovba za kakršen koli namen bila kontrolirana in vzkaljena z vsemi uporabniki reke Vipave in državo.</w:t>
      </w:r>
    </w:p>
    <w:p w14:paraId="12E9F57D" w14:textId="347B8790" w:rsidR="0051684D" w:rsidRDefault="0051684D" w:rsidP="0051684D">
      <w:pPr>
        <w:pStyle w:val="Heading11"/>
      </w:pPr>
      <w:r>
        <w:lastRenderedPageBreak/>
        <w:t>Glavni letni izvedbeni cilji in kazalci, s katerimi se bo merilo doseganje zastavljenih ciljev</w:t>
      </w:r>
    </w:p>
    <w:p w14:paraId="34A1B28E" w14:textId="3A4BC31C" w:rsidR="0051684D" w:rsidRDefault="0051684D" w:rsidP="0051684D">
      <w:pPr>
        <w:pStyle w:val="ANormal"/>
        <w:jc w:val="both"/>
      </w:pPr>
      <w:r>
        <w:t>Izdelava Odloka o s katerim se bo uredilo plovbo po reki Vipavi.</w:t>
      </w:r>
    </w:p>
    <w:p w14:paraId="2AC44CE4" w14:textId="47C692A8" w:rsidR="0051684D" w:rsidRDefault="0051684D" w:rsidP="0051684D">
      <w:pPr>
        <w:pStyle w:val="Heading11"/>
      </w:pPr>
      <w:r>
        <w:t>Podprogrami in proračunski uporabniki znotraj glavnega programa</w:t>
      </w:r>
    </w:p>
    <w:p w14:paraId="7E8C9894" w14:textId="72C66105" w:rsidR="0051684D" w:rsidRDefault="0051684D" w:rsidP="0051684D">
      <w:pPr>
        <w:pStyle w:val="ANormal"/>
        <w:jc w:val="both"/>
      </w:pPr>
      <w:r>
        <w:t>13059001 Investicije v pristaniško infrastrukturo in varnost plovbe</w:t>
      </w:r>
    </w:p>
    <w:p w14:paraId="6AC647C1" w14:textId="53BB95D2" w:rsidR="0051684D" w:rsidRDefault="0051684D" w:rsidP="0051684D">
      <w:pPr>
        <w:pStyle w:val="AHeading7"/>
      </w:pPr>
      <w:r>
        <w:t>13059001 Investicije v pristaniško infrastrukturo in varnost plovbe</w:t>
      </w:r>
    </w:p>
    <w:p w14:paraId="780A6358" w14:textId="6E5B040F" w:rsidR="0051684D" w:rsidRDefault="0051684D" w:rsidP="0051684D">
      <w:pPr>
        <w:tabs>
          <w:tab w:val="decimal" w:pos="9200"/>
        </w:tabs>
      </w:pPr>
      <w:r>
        <w:tab/>
      </w:r>
    </w:p>
    <w:p w14:paraId="2C39A401" w14:textId="3A5595B4" w:rsidR="0051684D" w:rsidRDefault="0051684D" w:rsidP="0051684D">
      <w:pPr>
        <w:pStyle w:val="Heading11"/>
      </w:pPr>
      <w:r>
        <w:t>Opis podprograma</w:t>
      </w:r>
    </w:p>
    <w:p w14:paraId="05BC9385" w14:textId="2E7404AD" w:rsidR="0051684D" w:rsidRDefault="0051684D" w:rsidP="0051684D">
      <w:pPr>
        <w:pStyle w:val="ANormal"/>
        <w:jc w:val="both"/>
      </w:pPr>
      <w:r>
        <w:t>Vključuje sredstva za investicije v pristaniško infrastrukturo in varnost plovbe.</w:t>
      </w:r>
    </w:p>
    <w:p w14:paraId="029D11A3" w14:textId="5EBA3E54" w:rsidR="0051684D" w:rsidRDefault="0051684D" w:rsidP="0051684D">
      <w:pPr>
        <w:pStyle w:val="Heading11"/>
      </w:pPr>
      <w:r>
        <w:t>Dolgoročni cilji podprograma in kazalci, s katerimi se bo merilo doseganje zastavljenih ciljev</w:t>
      </w:r>
    </w:p>
    <w:p w14:paraId="5F238543" w14:textId="70BC46C9" w:rsidR="0051684D" w:rsidRDefault="0051684D" w:rsidP="0051684D">
      <w:pPr>
        <w:pStyle w:val="ANormal"/>
        <w:jc w:val="both"/>
      </w:pPr>
      <w:r>
        <w:t>Izdelava Odloka o s katerim se bo uredilo plovbo po reki Vipavi.</w:t>
      </w:r>
    </w:p>
    <w:p w14:paraId="1AD27860" w14:textId="1760B506" w:rsidR="0051684D" w:rsidRDefault="0051684D" w:rsidP="0051684D">
      <w:pPr>
        <w:pStyle w:val="Heading11"/>
      </w:pPr>
      <w:r>
        <w:t>Letni izvedbeni cilji podprograma in kazalci, s katerimi se bo merilo doseganje zastavljenih ciljev</w:t>
      </w:r>
    </w:p>
    <w:p w14:paraId="42892C1B" w14:textId="236DD1EA" w:rsidR="0051684D" w:rsidRDefault="0051684D" w:rsidP="0051684D">
      <w:pPr>
        <w:pStyle w:val="ANormal"/>
        <w:jc w:val="both"/>
      </w:pPr>
      <w:r>
        <w:t>Izdelava Odloka o s katerim se bo uredilo plovbo po reki Vipavi.</w:t>
      </w:r>
    </w:p>
    <w:p w14:paraId="69C9692B" w14:textId="6ED48942" w:rsidR="0051684D" w:rsidRDefault="0051684D" w:rsidP="0051684D">
      <w:pPr>
        <w:pStyle w:val="AHeading8"/>
      </w:pPr>
      <w:r>
        <w:t>13003061 Plovbni režim</w:t>
      </w:r>
    </w:p>
    <w:p w14:paraId="7CBCE167" w14:textId="6F007A0F" w:rsidR="0051684D" w:rsidRDefault="0051684D" w:rsidP="0051684D">
      <w:pPr>
        <w:tabs>
          <w:tab w:val="decimal" w:pos="9200"/>
        </w:tabs>
      </w:pPr>
      <w:r>
        <w:tab/>
        <w:t>19.862 €</w:t>
      </w:r>
    </w:p>
    <w:p w14:paraId="39B80E36" w14:textId="6505F34D" w:rsidR="0051684D" w:rsidRDefault="0051684D" w:rsidP="0051684D">
      <w:pPr>
        <w:pStyle w:val="Heading11"/>
      </w:pPr>
      <w:r>
        <w:t>Obrazložitev dejavnosti v okviru proračunske postavke</w:t>
      </w:r>
    </w:p>
    <w:p w14:paraId="2A9A50E4" w14:textId="2B53D62B" w:rsidR="0051684D" w:rsidRDefault="0051684D" w:rsidP="0051684D">
      <w:pPr>
        <w:pStyle w:val="ANormal"/>
        <w:jc w:val="both"/>
      </w:pPr>
      <w:r>
        <w:t xml:space="preserve">Začetna dela na vzpostavitvi plovbnega režima reke Vipave skupno med vsemi Občinami. Kot začetek del je potrebno najprej pridobiti strokovne podlage vseh vpletenih (zavod za ribištvo, zavod </w:t>
      </w:r>
      <w:r w:rsidR="00EB0E27">
        <w:t>RS</w:t>
      </w:r>
      <w:r>
        <w:t xml:space="preserve"> za vode, ARSO...itd.)</w:t>
      </w:r>
    </w:p>
    <w:p w14:paraId="16876B52" w14:textId="0326172A" w:rsidR="0051684D" w:rsidRDefault="0051684D" w:rsidP="0051684D">
      <w:pPr>
        <w:pStyle w:val="ANormal"/>
        <w:jc w:val="both"/>
      </w:pPr>
      <w:r>
        <w:t>Gre za zelo kompleksne dokumente na podlagi kateri se šele lahko začne urejati skupni odlok o plovbnem režimu reke Vipave.</w:t>
      </w:r>
    </w:p>
    <w:p w14:paraId="01F166A2" w14:textId="24FB051B" w:rsidR="0051684D" w:rsidRDefault="0051684D" w:rsidP="0051684D">
      <w:pPr>
        <w:pStyle w:val="Heading11"/>
      </w:pPr>
      <w:r>
        <w:t>Navezava na projekte v okviru proračunske postavke</w:t>
      </w:r>
    </w:p>
    <w:p w14:paraId="08EC6889" w14:textId="707304D1" w:rsidR="0051684D" w:rsidRDefault="0051684D" w:rsidP="0051684D">
      <w:pPr>
        <w:pStyle w:val="ANormal"/>
        <w:jc w:val="both"/>
      </w:pPr>
      <w:r>
        <w:t>Projekt je opredeljen v NRP OB201-20-0024</w:t>
      </w:r>
    </w:p>
    <w:p w14:paraId="3C4F4C1E" w14:textId="4927F7F6" w:rsidR="0051684D" w:rsidRDefault="0051684D" w:rsidP="0051684D">
      <w:pPr>
        <w:pStyle w:val="Heading11"/>
      </w:pPr>
      <w:r>
        <w:t>Izhodišča, na katerih temeljijo izračuni predlogov pravic porabe za del, ki se ne izvršuje preko NRP</w:t>
      </w:r>
    </w:p>
    <w:p w14:paraId="15BA0792" w14:textId="1CC12403" w:rsidR="0051684D" w:rsidRDefault="0051684D" w:rsidP="0051684D">
      <w:pPr>
        <w:pStyle w:val="ANormal"/>
        <w:jc w:val="both"/>
      </w:pPr>
      <w:r>
        <w:t>Rezervirana sredstva so namenjena za pripravo strokovnih podlag za začetek sistematičnega pristopa k urejanju plovbnega režima reke Vipave.</w:t>
      </w:r>
    </w:p>
    <w:p w14:paraId="36FAC098" w14:textId="0677B4BA" w:rsidR="0051684D" w:rsidRDefault="0051684D" w:rsidP="00F1154B">
      <w:pPr>
        <w:pStyle w:val="AHeading6"/>
      </w:pPr>
      <w:r>
        <w:t>1306 Telekomunikacije in pošta</w:t>
      </w:r>
      <w:r>
        <w:tab/>
      </w:r>
    </w:p>
    <w:p w14:paraId="32E9A50F" w14:textId="486E0F15" w:rsidR="0051684D" w:rsidRDefault="0051684D" w:rsidP="0051684D">
      <w:pPr>
        <w:pStyle w:val="AHeading7"/>
      </w:pPr>
      <w:r>
        <w:t>13069001 Investicijska vlaganja v telekomunikacijsko omrežje</w:t>
      </w:r>
    </w:p>
    <w:p w14:paraId="22A3BBFB" w14:textId="031B45F5" w:rsidR="0051684D" w:rsidRDefault="0051684D" w:rsidP="0051684D">
      <w:pPr>
        <w:tabs>
          <w:tab w:val="decimal" w:pos="9200"/>
        </w:tabs>
      </w:pPr>
      <w:r>
        <w:tab/>
      </w:r>
    </w:p>
    <w:p w14:paraId="3C93133B" w14:textId="71558071" w:rsidR="0051684D" w:rsidRDefault="0051684D" w:rsidP="0051684D">
      <w:pPr>
        <w:pStyle w:val="AHeading8"/>
      </w:pPr>
      <w:r>
        <w:t>13006011 Projekt Wifi4EU</w:t>
      </w:r>
    </w:p>
    <w:p w14:paraId="0237409C" w14:textId="17712262" w:rsidR="0051684D" w:rsidRDefault="0051684D" w:rsidP="0051684D">
      <w:pPr>
        <w:tabs>
          <w:tab w:val="decimal" w:pos="9200"/>
        </w:tabs>
      </w:pPr>
      <w:r>
        <w:tab/>
        <w:t>2.600 €</w:t>
      </w:r>
    </w:p>
    <w:p w14:paraId="503DDE77" w14:textId="708C4B67" w:rsidR="0051684D" w:rsidRDefault="0051684D" w:rsidP="0051684D">
      <w:pPr>
        <w:pStyle w:val="Heading11"/>
      </w:pPr>
      <w:r>
        <w:t>Obrazložitev dejavnosti v okviru proračunske postavke</w:t>
      </w:r>
    </w:p>
    <w:p w14:paraId="6B99E3AE" w14:textId="77777777" w:rsidR="0051684D" w:rsidRDefault="0051684D" w:rsidP="0051684D">
      <w:pPr>
        <w:pStyle w:val="ANormal"/>
        <w:jc w:val="both"/>
      </w:pPr>
      <w:r>
        <w:t>Vzpostavljenih je 12 točk "javnega življenja": 6 zunanjih in 6 notranjih točk kjer je na voljo brezplačen brezžični internet hitrosti 30Mbps. Pridobljen je bil voučer Evropske komisije v vrednosti 15.000€.</w:t>
      </w:r>
    </w:p>
    <w:p w14:paraId="0FC44630" w14:textId="3A2EDA65" w:rsidR="0051684D" w:rsidRDefault="0051684D" w:rsidP="0051684D">
      <w:pPr>
        <w:pStyle w:val="ANormal"/>
        <w:jc w:val="both"/>
      </w:pPr>
      <w:r>
        <w:t>Izvajalec na petih točkah omogoča zgoraj omenjeno internetno hitrost in opravlja redni monitoring delovanja omrežja, kar je tudi pogoj EU komisije.</w:t>
      </w:r>
    </w:p>
    <w:p w14:paraId="052D2314" w14:textId="2FA759A2" w:rsidR="0051684D" w:rsidRDefault="0051684D" w:rsidP="0051684D">
      <w:pPr>
        <w:pStyle w:val="Heading11"/>
      </w:pPr>
      <w:r>
        <w:t>Navezava na projekte v okviru proračunske postavke</w:t>
      </w:r>
    </w:p>
    <w:p w14:paraId="56F6EA8F" w14:textId="599160B7" w:rsidR="0051684D" w:rsidRDefault="0051684D" w:rsidP="0051684D">
      <w:pPr>
        <w:pStyle w:val="ANormal"/>
        <w:jc w:val="both"/>
      </w:pPr>
      <w:r>
        <w:t>Postavka ni vezana na posebne projekte.</w:t>
      </w:r>
    </w:p>
    <w:p w14:paraId="3C423105" w14:textId="525F5A97" w:rsidR="0051684D" w:rsidRDefault="0051684D" w:rsidP="0051684D">
      <w:pPr>
        <w:pStyle w:val="Heading11"/>
      </w:pPr>
      <w:r>
        <w:lastRenderedPageBreak/>
        <w:t>Izhodišča, na katerih temeljijo izračuni predlogov pravic porabe za del, ki se ne izvršuje preko NRP</w:t>
      </w:r>
    </w:p>
    <w:p w14:paraId="76959661" w14:textId="63B70C3C" w:rsidR="0051684D" w:rsidRDefault="0051684D" w:rsidP="0051684D">
      <w:pPr>
        <w:pStyle w:val="ANormal"/>
        <w:jc w:val="both"/>
      </w:pPr>
      <w:r>
        <w:t>Sredstva na postavki so za plačilo rednega monitoringa nemotenega delovanja brezplačnih točk wifi interneta ter za zagotavljanja interneta na petih točkah.</w:t>
      </w:r>
    </w:p>
    <w:p w14:paraId="14F42A79" w14:textId="760E1FAC" w:rsidR="0051684D" w:rsidRDefault="0051684D" w:rsidP="0051684D">
      <w:pPr>
        <w:pStyle w:val="AHeading5"/>
      </w:pPr>
      <w:bookmarkStart w:id="49" w:name="_Toc152589595"/>
      <w:r>
        <w:t>14 GOSPODARSTVO</w:t>
      </w:r>
      <w:bookmarkEnd w:id="49"/>
    </w:p>
    <w:p w14:paraId="796B954B" w14:textId="48578273" w:rsidR="0051684D" w:rsidRDefault="0051684D" w:rsidP="0051684D">
      <w:pPr>
        <w:tabs>
          <w:tab w:val="decimal" w:pos="9200"/>
        </w:tabs>
      </w:pPr>
      <w:r>
        <w:tab/>
      </w:r>
    </w:p>
    <w:p w14:paraId="6CB4BDBF" w14:textId="6CE0290B" w:rsidR="0051684D" w:rsidRDefault="0051684D" w:rsidP="0051684D">
      <w:pPr>
        <w:pStyle w:val="Heading11"/>
      </w:pPr>
      <w:r>
        <w:t>Opis področja proračunske porabe, poslanstva občine znotraj področja proračunske porabe</w:t>
      </w:r>
    </w:p>
    <w:p w14:paraId="2967A248" w14:textId="07C96CEA" w:rsidR="0051684D" w:rsidRDefault="0051684D" w:rsidP="0051684D">
      <w:pPr>
        <w:pStyle w:val="ANormal"/>
        <w:jc w:val="both"/>
      </w:pPr>
      <w:r>
        <w:t>To področje proračunske porabe zajema izvajanje dejavnosti in zagotavljanje materialnih pogojev za razvoj gospodarstva v občini in sicer spodbujanje razvoja malega gospodarstva ter spodbujanje razvoja turizma in gostinstva.</w:t>
      </w:r>
    </w:p>
    <w:p w14:paraId="7A986E04" w14:textId="44C17B5A" w:rsidR="0051684D" w:rsidRDefault="0051684D" w:rsidP="0051684D">
      <w:pPr>
        <w:pStyle w:val="Heading11"/>
      </w:pPr>
      <w:r>
        <w:t>Dokumenti dolgoročnega razvojnega načrtovanja</w:t>
      </w:r>
    </w:p>
    <w:p w14:paraId="72AB4768" w14:textId="2FDF62EF" w:rsidR="0051684D" w:rsidRDefault="0051684D" w:rsidP="0051684D">
      <w:pPr>
        <w:pStyle w:val="ANormal"/>
        <w:jc w:val="both"/>
      </w:pPr>
      <w:r>
        <w:t>Zakon o podpornem okolju za podjetništvo, Zakon o spodbujanju razvoja turizma, Strategija razvoja gospodarstva in turizma v RS, Strategija razvoja Občine Renče-Vogrsko, Zakon o izvrševanju proračuna, Statut občine in druga področna zakonodaja.</w:t>
      </w:r>
    </w:p>
    <w:p w14:paraId="51FF5FC3" w14:textId="4D098FAF" w:rsidR="0051684D" w:rsidRDefault="0051684D" w:rsidP="0051684D">
      <w:pPr>
        <w:pStyle w:val="Heading11"/>
      </w:pPr>
      <w:r>
        <w:t>Dolgoročni cilji področja proračunske porabe</w:t>
      </w:r>
    </w:p>
    <w:p w14:paraId="02AD713E" w14:textId="52DE07C7" w:rsidR="0051684D" w:rsidRDefault="0051684D" w:rsidP="0051684D">
      <w:pPr>
        <w:pStyle w:val="ANormal"/>
        <w:jc w:val="both"/>
      </w:pPr>
      <w:r>
        <w:t>Dolgoročni cilji razvoja gospodarstva so usmerjeni v vzpostavitev stimulativnega okolja za nadaljnji razvoj obstoječih gospodarskih dejavnosti na območju naše občine in na razvoj novih</w:t>
      </w:r>
    </w:p>
    <w:p w14:paraId="06E8B0DF" w14:textId="27D605B9" w:rsidR="0051684D" w:rsidRDefault="0051684D" w:rsidP="0051684D">
      <w:pPr>
        <w:pStyle w:val="Heading11"/>
      </w:pPr>
      <w:r>
        <w:t>Oznaka in nazivi glavnih programov v pristojnosti občine</w:t>
      </w:r>
    </w:p>
    <w:p w14:paraId="0487FFA8" w14:textId="77777777" w:rsidR="0051684D" w:rsidRDefault="0051684D" w:rsidP="0051684D">
      <w:pPr>
        <w:pStyle w:val="ANormal"/>
        <w:jc w:val="both"/>
      </w:pPr>
      <w:r>
        <w:t>1402 Pospeševanje in podpora gospodarski dejavnosti</w:t>
      </w:r>
    </w:p>
    <w:p w14:paraId="7FACD0CF" w14:textId="7067768B" w:rsidR="0051684D" w:rsidRDefault="0051684D" w:rsidP="0051684D">
      <w:pPr>
        <w:pStyle w:val="ANormal"/>
        <w:jc w:val="both"/>
      </w:pPr>
      <w:r>
        <w:t>1403 Promocija Slovenije, razvoj turizma in gostinstva</w:t>
      </w:r>
    </w:p>
    <w:p w14:paraId="259A38F0" w14:textId="288709EF" w:rsidR="0051684D" w:rsidRDefault="0051684D" w:rsidP="0051684D">
      <w:pPr>
        <w:pStyle w:val="AHeading6"/>
      </w:pPr>
      <w:r>
        <w:t>1402 Pospeševanje in podpora gospodarski dejavnosti</w:t>
      </w:r>
    </w:p>
    <w:p w14:paraId="6C5145BE" w14:textId="60344354" w:rsidR="0051684D" w:rsidRDefault="0051684D" w:rsidP="0051684D">
      <w:pPr>
        <w:tabs>
          <w:tab w:val="decimal" w:pos="9200"/>
        </w:tabs>
      </w:pPr>
      <w:r>
        <w:tab/>
      </w:r>
    </w:p>
    <w:p w14:paraId="3EA1A3B8" w14:textId="5A12B12B" w:rsidR="0051684D" w:rsidRDefault="0051684D" w:rsidP="0051684D">
      <w:pPr>
        <w:pStyle w:val="Heading11"/>
      </w:pPr>
      <w:r>
        <w:t>Opis glavnega programa</w:t>
      </w:r>
    </w:p>
    <w:p w14:paraId="6562B898" w14:textId="07DEC7FE" w:rsidR="0051684D" w:rsidRDefault="0051684D" w:rsidP="0051684D">
      <w:pPr>
        <w:pStyle w:val="ANormal"/>
        <w:jc w:val="both"/>
      </w:pPr>
      <w: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25255024" w14:textId="238031EC" w:rsidR="0051684D" w:rsidRDefault="0051684D" w:rsidP="0051684D">
      <w:pPr>
        <w:pStyle w:val="Heading11"/>
      </w:pPr>
      <w:r>
        <w:t>Dolgoročni cilji glavnega programa</w:t>
      </w:r>
    </w:p>
    <w:p w14:paraId="118FB5C1" w14:textId="77777777" w:rsidR="0051684D" w:rsidRDefault="0051684D" w:rsidP="0051684D">
      <w:pPr>
        <w:pStyle w:val="ANormal"/>
        <w:jc w:val="both"/>
      </w:pPr>
      <w:r>
        <w:t>Dolgoročni cilji so opredeljeni v okviru podprograma pri glavnem programu in se nanašajo na</w:t>
      </w:r>
    </w:p>
    <w:p w14:paraId="33B8EEB3" w14:textId="513C73C5" w:rsidR="0051684D" w:rsidRDefault="0051684D" w:rsidP="0051684D">
      <w:pPr>
        <w:pStyle w:val="ANormal"/>
        <w:jc w:val="both"/>
      </w:pPr>
      <w:r>
        <w:t>zagotavljanje pogojev za razvoj malega gospodarstva v občini z ukrepi, ki so v pristojnosti občine.</w:t>
      </w:r>
    </w:p>
    <w:p w14:paraId="7B9EC270" w14:textId="14964A76" w:rsidR="0051684D" w:rsidRDefault="0051684D" w:rsidP="0051684D">
      <w:pPr>
        <w:pStyle w:val="Heading11"/>
      </w:pPr>
      <w:r>
        <w:t>Glavni letni izvedbeni cilji in kazalci, s katerimi se bo merilo doseganje zastavljenih ciljev</w:t>
      </w:r>
    </w:p>
    <w:p w14:paraId="4D152CD9" w14:textId="40664E88" w:rsidR="0051684D" w:rsidRDefault="0051684D" w:rsidP="0051684D">
      <w:pPr>
        <w:pStyle w:val="ANormal"/>
        <w:jc w:val="both"/>
      </w:pPr>
      <w:r>
        <w:t>Opredeljeni so z obrazložitvijo postavke-PP v okviru posameznega podprograma.</w:t>
      </w:r>
    </w:p>
    <w:p w14:paraId="30E7B7A2" w14:textId="447CA01D" w:rsidR="0051684D" w:rsidRDefault="0051684D" w:rsidP="0051684D">
      <w:pPr>
        <w:pStyle w:val="Heading11"/>
      </w:pPr>
      <w:r>
        <w:t>Podprogrami in proračunski uporabniki znotraj glavnega programa</w:t>
      </w:r>
    </w:p>
    <w:p w14:paraId="1A6543FA" w14:textId="77777777" w:rsidR="0051684D" w:rsidRDefault="0051684D" w:rsidP="0051684D">
      <w:pPr>
        <w:pStyle w:val="ANormal"/>
        <w:jc w:val="both"/>
      </w:pPr>
      <w:r>
        <w:t>14029001 Spodbujanje razvoja malega gospodarstva;</w:t>
      </w:r>
    </w:p>
    <w:p w14:paraId="22E5DF66" w14:textId="39ED7F59" w:rsidR="0051684D" w:rsidRDefault="0051684D" w:rsidP="0051684D">
      <w:pPr>
        <w:pStyle w:val="ANormal"/>
        <w:jc w:val="both"/>
      </w:pPr>
      <w:r>
        <w:t>proračunski uporabnik je Občinska uprava</w:t>
      </w:r>
    </w:p>
    <w:p w14:paraId="6A516C63" w14:textId="50B7FCD0" w:rsidR="0051684D" w:rsidRDefault="0051684D" w:rsidP="0051684D">
      <w:pPr>
        <w:pStyle w:val="AHeading7"/>
      </w:pPr>
      <w:r>
        <w:t>14029001 Spodbujanje razvoja malega gospodarstva</w:t>
      </w:r>
    </w:p>
    <w:p w14:paraId="3C75ACCC" w14:textId="5007DE48" w:rsidR="0051684D" w:rsidRDefault="0051684D" w:rsidP="0051684D">
      <w:pPr>
        <w:tabs>
          <w:tab w:val="decimal" w:pos="9200"/>
        </w:tabs>
      </w:pPr>
      <w:r>
        <w:tab/>
      </w:r>
    </w:p>
    <w:p w14:paraId="4ACCD26D" w14:textId="2EB16CDA" w:rsidR="0051684D" w:rsidRDefault="0051684D" w:rsidP="0051684D">
      <w:pPr>
        <w:pStyle w:val="Heading11"/>
      </w:pPr>
      <w:r>
        <w:t>Opis podprograma</w:t>
      </w:r>
    </w:p>
    <w:p w14:paraId="722F182D" w14:textId="33872D25" w:rsidR="0051684D" w:rsidRDefault="0051684D" w:rsidP="0051684D">
      <w:pPr>
        <w:pStyle w:val="ANormal"/>
        <w:jc w:val="both"/>
      </w:pPr>
      <w:r>
        <w:t xml:space="preserve">Spodbujanje razvoja malega gospodarstva, sofinanciranje projektov, subvencioniranje enot malega gospodarstva. V podprogram so vključena sredstva za delovanje občinskih in </w:t>
      </w:r>
      <w:r>
        <w:lastRenderedPageBreak/>
        <w:t>medobčinskih skladov za razvoj malega gospodarstva, financiranje programa skladov, sofinanciranje projektov in investicijskih namer gospodarstva, spodbude enotam malega gospodarstva in podobno.</w:t>
      </w:r>
    </w:p>
    <w:p w14:paraId="7F64CA3B" w14:textId="58AF3883" w:rsidR="0051684D" w:rsidRDefault="0051684D" w:rsidP="0051684D">
      <w:pPr>
        <w:pStyle w:val="Heading11"/>
      </w:pPr>
      <w:r>
        <w:t>Zakonske in druge pravne podlage</w:t>
      </w:r>
    </w:p>
    <w:p w14:paraId="0E72F07F" w14:textId="7206533C" w:rsidR="0051684D" w:rsidRDefault="0051684D" w:rsidP="0051684D">
      <w:pPr>
        <w:pStyle w:val="ANormal"/>
        <w:jc w:val="both"/>
      </w:pPr>
      <w:r>
        <w:t>Zakon o razvoju malega gospodarstva, Zakon o lokalni samoupravi, Zakon o javnih skladih -ZSJ-1, Odlok o ustanovitvi Javnega sklada malega gospodarstva Goriške, Zakon o podpornem okolju za podjetništvo, Zakon o spodbujanju skladnega regionalnega razvoja, Strategija razvoja Slovenije ,in druga področna zakonodaja</w:t>
      </w:r>
    </w:p>
    <w:p w14:paraId="533BD6EC" w14:textId="39B0F2E0" w:rsidR="0051684D" w:rsidRDefault="0051684D" w:rsidP="0051684D">
      <w:pPr>
        <w:pStyle w:val="Heading11"/>
      </w:pPr>
      <w:r>
        <w:t>Dolgoročni cilji podprograma in kazalci, s katerimi se bo merilo doseganje zastavljenih ciljev</w:t>
      </w:r>
    </w:p>
    <w:p w14:paraId="41DCA76D" w14:textId="77777777" w:rsidR="0051684D" w:rsidRDefault="0051684D" w:rsidP="0051684D">
      <w:pPr>
        <w:pStyle w:val="ANormal"/>
        <w:jc w:val="both"/>
      </w:pPr>
      <w:r>
        <w:t>Dolgoročni cilji podprograma je zagotoviti financiranje nastajanja in razvoja malih podjetij z lastnimi viri, zagotoviti nova delovna mesta, povečana konkurenčnost in poslovna uspešnost podjetij, ki jim je bila dodeljena pomoč.</w:t>
      </w:r>
    </w:p>
    <w:p w14:paraId="00166E0B" w14:textId="77777777" w:rsidR="0051684D" w:rsidRDefault="0051684D" w:rsidP="0051684D">
      <w:pPr>
        <w:pStyle w:val="ANormal"/>
        <w:jc w:val="both"/>
      </w:pPr>
      <w:r>
        <w:t>Kazalci:</w:t>
      </w:r>
    </w:p>
    <w:p w14:paraId="5CD9003A" w14:textId="4593ED27" w:rsidR="0051684D" w:rsidRDefault="0051684D" w:rsidP="0051684D">
      <w:pPr>
        <w:pStyle w:val="ANormal"/>
        <w:jc w:val="both"/>
      </w:pPr>
      <w:r>
        <w:t>Izvedeni programi, projekti ter ukrepi na področju spodbujanja podjetništva in izvedene aktivnosti privabljanja tujih investitorjev.</w:t>
      </w:r>
    </w:p>
    <w:p w14:paraId="6270113D" w14:textId="00524D2C" w:rsidR="0051684D" w:rsidRDefault="0051684D" w:rsidP="0051684D">
      <w:pPr>
        <w:pStyle w:val="Heading11"/>
      </w:pPr>
      <w:r>
        <w:t>Letni izvedbeni cilji podprograma in kazalci, s katerimi se bo merilo doseganje zastavljenih ciljev</w:t>
      </w:r>
    </w:p>
    <w:p w14:paraId="543EC63D" w14:textId="77777777" w:rsidR="0051684D" w:rsidRDefault="0051684D" w:rsidP="0051684D">
      <w:pPr>
        <w:pStyle w:val="ANormal"/>
        <w:jc w:val="both"/>
      </w:pPr>
      <w:r>
        <w:t>Cilji: Razvoj ugodnega okolja za male podjetnike in podjetnike začetnike, razvoj splošne podjetniške kulture in promocije podjetništva, v okviru možnosti sodelovanje pri reševanju težav v velikih podjetjih, razvita javna infrastruktura za podjetniški razvoj.</w:t>
      </w:r>
    </w:p>
    <w:p w14:paraId="4283EE05" w14:textId="6F21178E" w:rsidR="0051684D" w:rsidRDefault="0051684D" w:rsidP="0051684D">
      <w:pPr>
        <w:pStyle w:val="ANormal"/>
        <w:jc w:val="both"/>
      </w:pPr>
      <w:r>
        <w:t>Kazalci: Povečanje deleža novih delovnih mest, povečanje števila malih in srednjih podjetij, izboljšanje izobrazbene strukture zaposlenih v podjetjih, izboljšanje infrastrukture in prostorskih pogojev za nova in obstoječa podjetja, povečanje deleža novih tehnoloških podjetij, povečanje interesa za povezovanje podjetij, povečanje deleža inovacij, razvito podporno okolje za gospodarski razvoj.</w:t>
      </w:r>
    </w:p>
    <w:p w14:paraId="62EE6A45" w14:textId="6F6FD6CB" w:rsidR="0051684D" w:rsidRDefault="0051684D" w:rsidP="0051684D">
      <w:pPr>
        <w:pStyle w:val="AHeading8"/>
      </w:pPr>
      <w:r>
        <w:t>14001011 Stroški delovanja JSMGG</w:t>
      </w:r>
    </w:p>
    <w:p w14:paraId="24756EBC" w14:textId="71BA19BE" w:rsidR="0051684D" w:rsidRDefault="0051684D" w:rsidP="0051684D">
      <w:pPr>
        <w:tabs>
          <w:tab w:val="decimal" w:pos="9200"/>
        </w:tabs>
      </w:pPr>
      <w:r>
        <w:tab/>
        <w:t>16.600 €</w:t>
      </w:r>
    </w:p>
    <w:p w14:paraId="74146267" w14:textId="4D100340" w:rsidR="0051684D" w:rsidRDefault="0051684D" w:rsidP="0051684D">
      <w:pPr>
        <w:pStyle w:val="Heading11"/>
      </w:pPr>
      <w:r>
        <w:t>Obrazložitev dejavnosti v okviru proračunske postavke</w:t>
      </w:r>
    </w:p>
    <w:p w14:paraId="16998C44" w14:textId="47F40DB5" w:rsidR="0051684D" w:rsidRDefault="0051684D" w:rsidP="003A5522">
      <w:pPr>
        <w:pStyle w:val="ANormal"/>
        <w:jc w:val="both"/>
      </w:pPr>
      <w:r>
        <w:t xml:space="preserve">Po uveljavitvi Odloka o spremembah in dopolnitvah Odloka o ustanovitvi Javnega sklada malega gospodarstva goriške, ki je začel veljati 2. 4. 2016, so občine soustanoviteljice sklada podpisale pogodbo za financiranje delovanja sklada. Pogodba se je podpisala po zaposlitvi direktorja in prehoda javnih uslužbenk iz Mestne občine Nova Gorica na Sklad. Z Odlokom je tudi določeno, da so občine ustanoviteljice dolžne zagotavljati sorazmerni del stroškov in sicer glede na delež, ki ga imajo v namenskem premoženju Sklada. </w:t>
      </w:r>
    </w:p>
    <w:p w14:paraId="59CC14BF" w14:textId="1BA6D6F6" w:rsidR="0051684D" w:rsidRDefault="0051684D" w:rsidP="0051684D">
      <w:pPr>
        <w:pStyle w:val="ANormal"/>
        <w:jc w:val="both"/>
      </w:pPr>
      <w:r>
        <w:t>Stroški delovanja Javnega sklada malega gospodarstva Goriške se torej delijo med 6 občin po ključu deleža namenskega premoženja.</w:t>
      </w:r>
    </w:p>
    <w:p w14:paraId="639325C0" w14:textId="1F1C2A24" w:rsidR="0051684D" w:rsidRDefault="0051684D" w:rsidP="0051684D">
      <w:pPr>
        <w:pStyle w:val="Heading11"/>
      </w:pPr>
      <w:r>
        <w:t>Navezava na projekte v okviru proračunske postavke</w:t>
      </w:r>
    </w:p>
    <w:p w14:paraId="32911B26" w14:textId="03CB5BB2" w:rsidR="0051684D" w:rsidRDefault="0051684D" w:rsidP="0051684D">
      <w:pPr>
        <w:pStyle w:val="ANormal"/>
        <w:jc w:val="both"/>
      </w:pPr>
      <w:r>
        <w:t>Proračunska postavka ni vezana na posebne projekte.</w:t>
      </w:r>
    </w:p>
    <w:p w14:paraId="545F53E5" w14:textId="68224BA9" w:rsidR="0051684D" w:rsidRDefault="0051684D" w:rsidP="0051684D">
      <w:pPr>
        <w:pStyle w:val="Heading11"/>
      </w:pPr>
      <w:r>
        <w:t>Izhodišča, na katerih temeljijo izračuni predlogov pravic porabe za del, ki se ne izvršuje preko NRP</w:t>
      </w:r>
    </w:p>
    <w:p w14:paraId="5A17BDE6" w14:textId="78BEAF71" w:rsidR="0051684D" w:rsidRDefault="0051684D" w:rsidP="003A5522">
      <w:pPr>
        <w:pStyle w:val="ANormal"/>
        <w:jc w:val="both"/>
      </w:pPr>
      <w:r>
        <w:t xml:space="preserve">Višina proračunske postavke je podana na podlagi predloga finančnega načrta JSMGG. </w:t>
      </w:r>
    </w:p>
    <w:p w14:paraId="2DEDB473" w14:textId="5BDCF599" w:rsidR="0051684D" w:rsidRDefault="0051684D" w:rsidP="0051684D">
      <w:pPr>
        <w:pStyle w:val="ANormal"/>
        <w:jc w:val="both"/>
      </w:pPr>
      <w:r>
        <w:t>Ključ za delitev stroškov delovanja med občine ustanoviteljice predstavlja delež vplačanega namenskega premoženja občin, vpisan v sodni register.</w:t>
      </w:r>
    </w:p>
    <w:p w14:paraId="53F23E2C" w14:textId="0F47FA99" w:rsidR="0051684D" w:rsidRPr="00B921E5" w:rsidRDefault="0051684D" w:rsidP="0051684D">
      <w:pPr>
        <w:pStyle w:val="AHeading8"/>
      </w:pPr>
      <w:r w:rsidRPr="00B921E5">
        <w:t>14001014 Obrtna cona Renče</w:t>
      </w:r>
    </w:p>
    <w:p w14:paraId="6CE7367E" w14:textId="5724EDF9" w:rsidR="0051684D" w:rsidRPr="00B921E5" w:rsidRDefault="0051684D" w:rsidP="0051684D">
      <w:pPr>
        <w:tabs>
          <w:tab w:val="decimal" w:pos="9200"/>
        </w:tabs>
      </w:pPr>
      <w:r w:rsidRPr="00B921E5">
        <w:tab/>
      </w:r>
      <w:r w:rsidR="00514A50" w:rsidRPr="00B921E5">
        <w:t>3</w:t>
      </w:r>
      <w:r w:rsidRPr="00B921E5">
        <w:t>0.000 €</w:t>
      </w:r>
    </w:p>
    <w:p w14:paraId="2E1DD080" w14:textId="77777777" w:rsidR="00B921E5" w:rsidRDefault="00B921E5" w:rsidP="00B921E5">
      <w:pPr>
        <w:pStyle w:val="Heading11"/>
      </w:pPr>
      <w:r>
        <w:lastRenderedPageBreak/>
        <w:t>Obrazložitev dejavnosti v okviru proračunske postavke</w:t>
      </w:r>
    </w:p>
    <w:p w14:paraId="1BCE96D8" w14:textId="7B05F5AD" w:rsidR="00B921E5" w:rsidRDefault="00B921E5" w:rsidP="00B921E5">
      <w:pPr>
        <w:pStyle w:val="ANormal"/>
        <w:jc w:val="both"/>
      </w:pPr>
      <w:r>
        <w:t>Namen je postavitev obrtne cone v Renčah. V ta namen bo občina odprodala del zemljišča, katerega ima v lasti in prevzela del zemljišča kateri bo služil kot javna infrastruktura v sami coni. V prvi fazi je predstavitev idejnega projekta KS Renče, opravit javno razgrnitev ter sprejet sklep na občinskem svetu v potrditev idejne zasnove in odprodaje zemljišča. Nato bomo izvedli poziv za investitorje kjer se bo razparceliralo in mejno uredilo celotno območje. Občina bo v ta namen zgradila komunalno infrastrukturo v sami coni, obenem pa zaračunala celoten komunalni prispevek za gradnjo objektov.</w:t>
      </w:r>
    </w:p>
    <w:p w14:paraId="1D649A3F" w14:textId="77777777" w:rsidR="00253AA2" w:rsidRPr="009D0DC4" w:rsidRDefault="00253AA2" w:rsidP="00253AA2">
      <w:pPr>
        <w:shd w:val="clear" w:color="auto" w:fill="FFFFFF"/>
        <w:jc w:val="both"/>
        <w:rPr>
          <w:color w:val="222222"/>
          <w:sz w:val="24"/>
          <w:szCs w:val="24"/>
          <w:lang w:eastAsia="sl-SI"/>
        </w:rPr>
      </w:pPr>
      <w:r w:rsidRPr="000D486A">
        <w:rPr>
          <w:color w:val="222222"/>
          <w:sz w:val="24"/>
          <w:szCs w:val="24"/>
          <w:lang w:eastAsia="sl-SI"/>
        </w:rPr>
        <w:t xml:space="preserve">Namen </w:t>
      </w:r>
      <w:r w:rsidRPr="009D0DC4">
        <w:rPr>
          <w:color w:val="222222"/>
          <w:sz w:val="24"/>
          <w:szCs w:val="24"/>
          <w:lang w:eastAsia="sl-SI"/>
        </w:rPr>
        <w:t xml:space="preserve">PP </w:t>
      </w:r>
      <w:r w:rsidRPr="000D486A">
        <w:rPr>
          <w:color w:val="222222"/>
          <w:sz w:val="24"/>
          <w:szCs w:val="24"/>
          <w:lang w:eastAsia="sl-SI"/>
        </w:rPr>
        <w:t xml:space="preserve">je </w:t>
      </w:r>
      <w:r w:rsidRPr="009D0DC4">
        <w:rPr>
          <w:color w:val="222222"/>
          <w:sz w:val="24"/>
          <w:szCs w:val="24"/>
          <w:lang w:eastAsia="sl-SI"/>
        </w:rPr>
        <w:t>vzpostavitev</w:t>
      </w:r>
      <w:r w:rsidRPr="000D486A">
        <w:rPr>
          <w:color w:val="222222"/>
          <w:sz w:val="24"/>
          <w:szCs w:val="24"/>
          <w:lang w:eastAsia="sl-SI"/>
        </w:rPr>
        <w:t xml:space="preserve"> obrtne cone v Renčah</w:t>
      </w:r>
      <w:r w:rsidRPr="009D0DC4">
        <w:rPr>
          <w:color w:val="222222"/>
          <w:sz w:val="24"/>
          <w:szCs w:val="24"/>
          <w:lang w:eastAsia="sl-SI"/>
        </w:rPr>
        <w:t>, pri Goriških opekarnah</w:t>
      </w:r>
      <w:r w:rsidRPr="000D486A">
        <w:rPr>
          <w:color w:val="222222"/>
          <w:sz w:val="24"/>
          <w:szCs w:val="24"/>
          <w:lang w:eastAsia="sl-SI"/>
        </w:rPr>
        <w:t xml:space="preserve">. </w:t>
      </w:r>
      <w:r w:rsidRPr="009D0DC4">
        <w:rPr>
          <w:color w:val="222222"/>
          <w:sz w:val="24"/>
          <w:szCs w:val="24"/>
          <w:lang w:eastAsia="sl-SI"/>
        </w:rPr>
        <w:t xml:space="preserve">Sredstva bodo namenjena potrebni projektni dokumentaciji za pridobitev gradbenega dovoljenja ter prijavi na morebitne razpise za pridobitev dodatnih ne proračunskih sredstev za izgradnjo potrebne komunalne infrastrukture. </w:t>
      </w:r>
    </w:p>
    <w:p w14:paraId="377E2EA4" w14:textId="77777777" w:rsidR="00253AA2" w:rsidRPr="009D0DC4" w:rsidRDefault="00253AA2" w:rsidP="00253AA2">
      <w:pPr>
        <w:shd w:val="clear" w:color="auto" w:fill="FFFFFF"/>
        <w:jc w:val="both"/>
        <w:rPr>
          <w:color w:val="222222"/>
          <w:sz w:val="24"/>
          <w:szCs w:val="24"/>
          <w:lang w:eastAsia="sl-SI"/>
        </w:rPr>
      </w:pPr>
      <w:r w:rsidRPr="009D0DC4">
        <w:rPr>
          <w:color w:val="222222"/>
          <w:sz w:val="24"/>
          <w:szCs w:val="24"/>
          <w:lang w:eastAsia="sl-SI"/>
        </w:rPr>
        <w:t xml:space="preserve">Da bi realizirali projekt bo investitorju </w:t>
      </w:r>
      <w:r w:rsidRPr="000D486A">
        <w:rPr>
          <w:color w:val="222222"/>
          <w:sz w:val="24"/>
          <w:szCs w:val="24"/>
          <w:lang w:eastAsia="sl-SI"/>
        </w:rPr>
        <w:t>odprodala del zemljišča, katerega ima v lasti</w:t>
      </w:r>
      <w:r w:rsidRPr="009D0DC4">
        <w:rPr>
          <w:color w:val="222222"/>
          <w:sz w:val="24"/>
          <w:szCs w:val="24"/>
          <w:lang w:eastAsia="sl-SI"/>
        </w:rPr>
        <w:t xml:space="preserve"> ter od njega </w:t>
      </w:r>
      <w:r w:rsidRPr="000D486A">
        <w:rPr>
          <w:color w:val="222222"/>
          <w:sz w:val="24"/>
          <w:szCs w:val="24"/>
          <w:lang w:eastAsia="sl-SI"/>
        </w:rPr>
        <w:t xml:space="preserve">prevzela del zemljišča kateri bo služil </w:t>
      </w:r>
      <w:r w:rsidRPr="009D0DC4">
        <w:rPr>
          <w:color w:val="222222"/>
          <w:sz w:val="24"/>
          <w:szCs w:val="24"/>
          <w:lang w:eastAsia="sl-SI"/>
        </w:rPr>
        <w:t>za izgradnjo</w:t>
      </w:r>
      <w:r w:rsidRPr="000D486A">
        <w:rPr>
          <w:color w:val="222222"/>
          <w:sz w:val="24"/>
          <w:szCs w:val="24"/>
          <w:lang w:eastAsia="sl-SI"/>
        </w:rPr>
        <w:t xml:space="preserve"> javn</w:t>
      </w:r>
      <w:r w:rsidRPr="009D0DC4">
        <w:rPr>
          <w:color w:val="222222"/>
          <w:sz w:val="24"/>
          <w:szCs w:val="24"/>
          <w:lang w:eastAsia="sl-SI"/>
        </w:rPr>
        <w:t>e</w:t>
      </w:r>
      <w:r w:rsidRPr="000D486A">
        <w:rPr>
          <w:color w:val="222222"/>
          <w:sz w:val="24"/>
          <w:szCs w:val="24"/>
          <w:lang w:eastAsia="sl-SI"/>
        </w:rPr>
        <w:t xml:space="preserve"> infrastruktur</w:t>
      </w:r>
      <w:r w:rsidRPr="009D0DC4">
        <w:rPr>
          <w:color w:val="222222"/>
          <w:sz w:val="24"/>
          <w:szCs w:val="24"/>
          <w:lang w:eastAsia="sl-SI"/>
        </w:rPr>
        <w:t>e</w:t>
      </w:r>
      <w:r w:rsidRPr="000D486A">
        <w:rPr>
          <w:color w:val="222222"/>
          <w:sz w:val="24"/>
          <w:szCs w:val="24"/>
          <w:lang w:eastAsia="sl-SI"/>
        </w:rPr>
        <w:t xml:space="preserve"> v </w:t>
      </w:r>
      <w:r w:rsidRPr="009D0DC4">
        <w:rPr>
          <w:color w:val="222222"/>
          <w:sz w:val="24"/>
          <w:szCs w:val="24"/>
          <w:lang w:eastAsia="sl-SI"/>
        </w:rPr>
        <w:t>celotni obrtni</w:t>
      </w:r>
      <w:r w:rsidRPr="000D486A">
        <w:rPr>
          <w:color w:val="222222"/>
          <w:sz w:val="24"/>
          <w:szCs w:val="24"/>
          <w:lang w:eastAsia="sl-SI"/>
        </w:rPr>
        <w:t xml:space="preserve"> coni. </w:t>
      </w:r>
    </w:p>
    <w:p w14:paraId="788B91C8" w14:textId="5F752233" w:rsidR="00253AA2" w:rsidRDefault="00253AA2" w:rsidP="00253AA2">
      <w:pPr>
        <w:shd w:val="clear" w:color="auto" w:fill="FFFFFF"/>
        <w:jc w:val="both"/>
      </w:pPr>
      <w:r w:rsidRPr="009D0DC4">
        <w:rPr>
          <w:color w:val="222222"/>
          <w:sz w:val="24"/>
          <w:szCs w:val="24"/>
          <w:lang w:eastAsia="sl-SI"/>
        </w:rPr>
        <w:t xml:space="preserve">Idejno zasnovo obrtne cone bomo skupaj s potencialnim investitorjem predstavili na KS Renče ter opravili javno razgrnitev za krajane Renč. Občinski svet bo nato obravnaval usklajen predlog idejne zasnove in sprejel sklep o odprodaji zemljišča. </w:t>
      </w:r>
    </w:p>
    <w:p w14:paraId="5F7DA440" w14:textId="77777777" w:rsidR="00B921E5" w:rsidRDefault="00B921E5" w:rsidP="00B921E5">
      <w:pPr>
        <w:pStyle w:val="Heading11"/>
      </w:pPr>
      <w:r>
        <w:t>Navezava na projekte v okviru proračunske postavke</w:t>
      </w:r>
    </w:p>
    <w:p w14:paraId="72130589" w14:textId="77777777" w:rsidR="00B921E5" w:rsidRDefault="00B921E5" w:rsidP="00B921E5">
      <w:pPr>
        <w:pStyle w:val="ANormal"/>
        <w:jc w:val="both"/>
      </w:pPr>
      <w:r>
        <w:t>OB201-19-0015</w:t>
      </w:r>
    </w:p>
    <w:p w14:paraId="46550247" w14:textId="364FFD3D" w:rsidR="00B921E5" w:rsidRDefault="00B921E5" w:rsidP="00B921E5">
      <w:pPr>
        <w:pStyle w:val="Heading11"/>
      </w:pPr>
      <w:r>
        <w:t>Izhodišča, na katerih temeljijo izračuni predlogov pravic porabe za del, ki se ne izvršuje preko NRP</w:t>
      </w:r>
    </w:p>
    <w:p w14:paraId="46BBDA9C" w14:textId="47E2195B" w:rsidR="0051684D" w:rsidRDefault="00A53623" w:rsidP="0051684D">
      <w:pPr>
        <w:pStyle w:val="ANormal"/>
        <w:jc w:val="both"/>
      </w:pPr>
      <w:r>
        <w:t>Sredstva so rezervirana za načrte in projektn</w:t>
      </w:r>
      <w:r w:rsidR="00253AA2">
        <w:t>o</w:t>
      </w:r>
      <w:r>
        <w:t xml:space="preserve"> dokumentacijo.</w:t>
      </w:r>
    </w:p>
    <w:p w14:paraId="365E7A62" w14:textId="6189E421" w:rsidR="0051684D" w:rsidRDefault="0051684D" w:rsidP="0051684D">
      <w:pPr>
        <w:pStyle w:val="AHeading8"/>
      </w:pPr>
      <w:r>
        <w:t>14001015 Promocijske aktivnosti</w:t>
      </w:r>
    </w:p>
    <w:p w14:paraId="184B40EB" w14:textId="78AC9AC1" w:rsidR="0051684D" w:rsidRDefault="0051684D" w:rsidP="0051684D">
      <w:pPr>
        <w:tabs>
          <w:tab w:val="decimal" w:pos="9200"/>
        </w:tabs>
      </w:pPr>
      <w:r>
        <w:tab/>
        <w:t>1.500 €</w:t>
      </w:r>
    </w:p>
    <w:p w14:paraId="462254B5" w14:textId="2E1875E0" w:rsidR="0051684D" w:rsidRDefault="0051684D" w:rsidP="0051684D">
      <w:pPr>
        <w:pStyle w:val="Heading11"/>
      </w:pPr>
      <w:r>
        <w:t>Obrazložitev dejavnosti v okviru proračunske postavke</w:t>
      </w:r>
    </w:p>
    <w:p w14:paraId="69DBC67A" w14:textId="0FB8114F" w:rsidR="0051684D" w:rsidRDefault="0051684D" w:rsidP="0051684D">
      <w:pPr>
        <w:pStyle w:val="ANormal"/>
        <w:jc w:val="both"/>
      </w:pPr>
      <w:r>
        <w:t>Predvidena so sredstva za razne promocijske aktivnosti. Festival goriške obrti in podjetništva, ki ga sofinancirajo tudi druge Občine</w:t>
      </w:r>
      <w:r w:rsidR="00F1154B">
        <w:t xml:space="preserve"> t</w:t>
      </w:r>
      <w:r>
        <w:t>er tudi za dogodek promocija poklicev.</w:t>
      </w:r>
    </w:p>
    <w:p w14:paraId="36FBC324" w14:textId="737A1C95" w:rsidR="0051684D" w:rsidRDefault="0051684D" w:rsidP="0051684D">
      <w:pPr>
        <w:pStyle w:val="Heading11"/>
      </w:pPr>
      <w:r>
        <w:t>Navezava na projekte v okviru proračunske postavke</w:t>
      </w:r>
    </w:p>
    <w:p w14:paraId="6AAE11BA" w14:textId="32EB031C" w:rsidR="0051684D" w:rsidRDefault="0051684D" w:rsidP="0051684D">
      <w:pPr>
        <w:pStyle w:val="ANormal"/>
        <w:jc w:val="both"/>
      </w:pPr>
      <w:r>
        <w:t>Postavka ni vezana na posebne projekte</w:t>
      </w:r>
    </w:p>
    <w:p w14:paraId="2D0E6671" w14:textId="1C7CC150" w:rsidR="0051684D" w:rsidRDefault="0051684D" w:rsidP="0051684D">
      <w:pPr>
        <w:pStyle w:val="Heading11"/>
      </w:pPr>
      <w:r>
        <w:t>Izhodišča, na katerih temeljijo izračuni predlogov pravic porabe za del, ki se ne izvršuje preko NRP</w:t>
      </w:r>
    </w:p>
    <w:p w14:paraId="17647962" w14:textId="049153BC" w:rsidR="0051684D" w:rsidRDefault="0051684D" w:rsidP="0051684D">
      <w:pPr>
        <w:pStyle w:val="ANormal"/>
        <w:jc w:val="both"/>
      </w:pPr>
      <w:r>
        <w:t>Sredstva smo načrtovali skladno s pridobljenim finančnim razdelilnikom izvajalca za potrebe izvedbe dogodkov. Oba dogodka sofinancirajo tudi druge goriške Občine.</w:t>
      </w:r>
    </w:p>
    <w:p w14:paraId="58F17AEB" w14:textId="4305683B" w:rsidR="0051684D" w:rsidRDefault="0051684D" w:rsidP="0051684D">
      <w:pPr>
        <w:pStyle w:val="AHeading8"/>
      </w:pPr>
      <w:r>
        <w:t>14001020 Delovanje razvojnih agencij</w:t>
      </w:r>
    </w:p>
    <w:p w14:paraId="5F0606F2" w14:textId="7AD23C0E" w:rsidR="0051684D" w:rsidRDefault="0051684D" w:rsidP="0051684D">
      <w:pPr>
        <w:tabs>
          <w:tab w:val="decimal" w:pos="9200"/>
        </w:tabs>
      </w:pPr>
      <w:r>
        <w:tab/>
        <w:t>1</w:t>
      </w:r>
      <w:r w:rsidR="0042658F">
        <w:t>0</w:t>
      </w:r>
      <w:r>
        <w:t>.</w:t>
      </w:r>
      <w:r w:rsidR="0042658F">
        <w:t>000</w:t>
      </w:r>
      <w:r>
        <w:t xml:space="preserve"> €</w:t>
      </w:r>
    </w:p>
    <w:p w14:paraId="6171E2DE" w14:textId="69193CAE" w:rsidR="0051684D" w:rsidRDefault="0051684D" w:rsidP="0051684D">
      <w:pPr>
        <w:pStyle w:val="Heading11"/>
      </w:pPr>
      <w:r>
        <w:t>Obrazložitev dejavnosti v okviru proračunske postavke</w:t>
      </w:r>
    </w:p>
    <w:p w14:paraId="2F0059E6" w14:textId="0CF4D46A" w:rsidR="0051684D" w:rsidRDefault="0051684D" w:rsidP="0051684D">
      <w:pPr>
        <w:pStyle w:val="ANormal"/>
        <w:jc w:val="both"/>
      </w:pPr>
      <w:r>
        <w:t>Postavka vključuje sredstva, ki se bodo namenila različnim razvojnim agencijam, ki bodo izvajale projekte, kjer bo občina sodelovala kot nosilec projekta ali kot pogodbena stranka. Znesek je na podlagi razdelilnika financiranja RRA severne Primorske (pogodba med MONG, Brda, Kanal ob Soči, Miren Kostanjevica, Šempeter-Vrtojba in Renče-Vogrsko) po prioritetnih lokalnih regijskih projektih s strani občin za vsako posamezno leto.</w:t>
      </w:r>
    </w:p>
    <w:p w14:paraId="4EAA251A" w14:textId="705E365A" w:rsidR="0051684D" w:rsidRDefault="0051684D" w:rsidP="0051684D">
      <w:pPr>
        <w:pStyle w:val="Heading11"/>
      </w:pPr>
      <w:r>
        <w:t>Navezava na projekte v okviru proračunske postavke</w:t>
      </w:r>
    </w:p>
    <w:p w14:paraId="712CDC68" w14:textId="61107552" w:rsidR="0051684D" w:rsidRDefault="0051684D" w:rsidP="0051684D">
      <w:pPr>
        <w:pStyle w:val="ANormal"/>
        <w:jc w:val="both"/>
      </w:pPr>
      <w:r>
        <w:t>Projekt je opredeljen v NRP -ju: OB201-10-0038.</w:t>
      </w:r>
    </w:p>
    <w:p w14:paraId="564F7FF4" w14:textId="42EC8709" w:rsidR="0051684D" w:rsidRDefault="0051684D" w:rsidP="0051684D">
      <w:pPr>
        <w:pStyle w:val="Heading11"/>
      </w:pPr>
      <w:r>
        <w:t>Izhodišča, na katerih temeljijo izračuni predlogov pravic porabe za del, ki se ne izvršuje preko NRP</w:t>
      </w:r>
    </w:p>
    <w:p w14:paraId="7020DED9" w14:textId="38122591" w:rsidR="0051684D" w:rsidRDefault="0051684D" w:rsidP="0051684D">
      <w:pPr>
        <w:pStyle w:val="ANormal"/>
        <w:jc w:val="both"/>
      </w:pPr>
      <w:r>
        <w:t>Program dela in finančni načrt RRA severne Primorske, sklepi Sveta regije.</w:t>
      </w:r>
    </w:p>
    <w:p w14:paraId="1C8689AA" w14:textId="705C0FC1" w:rsidR="0051684D" w:rsidRDefault="0051684D" w:rsidP="0051684D">
      <w:pPr>
        <w:pStyle w:val="AHeading8"/>
      </w:pPr>
      <w:r>
        <w:lastRenderedPageBreak/>
        <w:t>14001021 Projekti v pripravi v okviru projektne pisarne</w:t>
      </w:r>
    </w:p>
    <w:p w14:paraId="0EFF02E8" w14:textId="12E6AD12" w:rsidR="0051684D" w:rsidRDefault="0051684D" w:rsidP="0051684D">
      <w:pPr>
        <w:tabs>
          <w:tab w:val="decimal" w:pos="9200"/>
        </w:tabs>
      </w:pPr>
      <w:r>
        <w:tab/>
        <w:t>10.000 €</w:t>
      </w:r>
    </w:p>
    <w:p w14:paraId="70BA2CF5" w14:textId="315BB408" w:rsidR="0051684D" w:rsidRDefault="0051684D" w:rsidP="0051684D">
      <w:pPr>
        <w:pStyle w:val="Heading11"/>
      </w:pPr>
      <w:r>
        <w:t>Obrazložitev dejavnosti v okviru proračunske postavke</w:t>
      </w:r>
    </w:p>
    <w:p w14:paraId="44B9AF07" w14:textId="227C69A6" w:rsidR="0051684D" w:rsidRDefault="0051684D" w:rsidP="0051684D">
      <w:pPr>
        <w:pStyle w:val="ANormal"/>
        <w:jc w:val="both"/>
      </w:pPr>
      <w:r>
        <w:t xml:space="preserve">Na tej postavki so sredstva rezervirana za pripravo projektov. Vključuje svetovanje, pripravo študij, razpisne in investicijske dokumentacije po izbiri občine, s strani RRA, </w:t>
      </w:r>
      <w:proofErr w:type="spellStart"/>
      <w:r>
        <w:t>Golee</w:t>
      </w:r>
      <w:proofErr w:type="spellEnd"/>
      <w:r>
        <w:t>...</w:t>
      </w:r>
    </w:p>
    <w:p w14:paraId="538857C7" w14:textId="309C5FEF" w:rsidR="0051684D" w:rsidRDefault="0051684D" w:rsidP="0051684D">
      <w:pPr>
        <w:pStyle w:val="Heading11"/>
      </w:pPr>
      <w:r>
        <w:t>Navezava na projekte v okviru proračunske postavke</w:t>
      </w:r>
    </w:p>
    <w:p w14:paraId="32756A61" w14:textId="5D7EE261" w:rsidR="0051684D" w:rsidRDefault="0051684D" w:rsidP="0051684D">
      <w:pPr>
        <w:pStyle w:val="ANormal"/>
        <w:jc w:val="both"/>
      </w:pPr>
      <w:r>
        <w:t>Projekt je opredeljen v NRP -ju: OB201-10-0038.</w:t>
      </w:r>
    </w:p>
    <w:p w14:paraId="399B4984" w14:textId="15600DB2" w:rsidR="0051684D" w:rsidRDefault="0051684D" w:rsidP="0051684D">
      <w:pPr>
        <w:pStyle w:val="Heading11"/>
      </w:pPr>
      <w:r>
        <w:t>Izhodišča, na katerih temeljijo izračuni predlogov pravic porabe za del, ki se ne izvršuje preko NRP</w:t>
      </w:r>
    </w:p>
    <w:p w14:paraId="35474FE4" w14:textId="0BD0A1A4" w:rsidR="0051684D" w:rsidRDefault="0051684D" w:rsidP="0051684D">
      <w:pPr>
        <w:pStyle w:val="ANormal"/>
        <w:jc w:val="both"/>
      </w:pPr>
      <w:r>
        <w:t>Sredstva so predvidena glede na plan dela, ter glede na načrt dela s strani agencije Golea s katero imamo sklenjeno pogodbo.</w:t>
      </w:r>
    </w:p>
    <w:p w14:paraId="6F056547" w14:textId="3D0B4E54" w:rsidR="0051684D" w:rsidRDefault="0051684D" w:rsidP="0051684D">
      <w:pPr>
        <w:pStyle w:val="AHeading8"/>
      </w:pPr>
      <w:r>
        <w:t>14001030 Priprava razvojnih programov, evropski skladi</w:t>
      </w:r>
    </w:p>
    <w:p w14:paraId="30467B90" w14:textId="45DACC30" w:rsidR="0051684D" w:rsidRDefault="0051684D" w:rsidP="0051684D">
      <w:pPr>
        <w:tabs>
          <w:tab w:val="decimal" w:pos="9200"/>
        </w:tabs>
      </w:pPr>
      <w:r>
        <w:tab/>
        <w:t>11.000 €</w:t>
      </w:r>
    </w:p>
    <w:p w14:paraId="00A6DDA0" w14:textId="1C90E838" w:rsidR="0051684D" w:rsidRDefault="0051684D" w:rsidP="0051684D">
      <w:pPr>
        <w:pStyle w:val="Heading11"/>
      </w:pPr>
      <w:r>
        <w:t>Obrazložitev dejavnosti v okviru proračunske postavke</w:t>
      </w:r>
    </w:p>
    <w:p w14:paraId="13CC7E49" w14:textId="271571F1" w:rsidR="0051684D" w:rsidRDefault="0051684D" w:rsidP="0051684D">
      <w:pPr>
        <w:pStyle w:val="ANormal"/>
        <w:jc w:val="both"/>
      </w:pPr>
      <w:r>
        <w:t>Postavka  je namenjena za pripravo projektov, ki jih bo občina potrebovala za razne razpise, stroški priprave strategija razvoja Občine, financiranje delovanja Severnoprimorske mrežne MRRA -  mrežne regionalne razvojne agencije Goriške razvojne regije.</w:t>
      </w:r>
    </w:p>
    <w:p w14:paraId="0E4EE181" w14:textId="032DBB27" w:rsidR="0051684D" w:rsidRDefault="0051684D" w:rsidP="0051684D">
      <w:pPr>
        <w:pStyle w:val="Heading11"/>
      </w:pPr>
      <w:r>
        <w:t>Navezava na projekte v okviru proračunske postavke</w:t>
      </w:r>
    </w:p>
    <w:p w14:paraId="78F6780D" w14:textId="226889B8" w:rsidR="0051684D" w:rsidRDefault="0051684D" w:rsidP="0051684D">
      <w:pPr>
        <w:pStyle w:val="ANormal"/>
        <w:jc w:val="both"/>
      </w:pPr>
      <w:r>
        <w:t>Projekt je opredeljen v NRP -ju: OB201-10-0044.</w:t>
      </w:r>
    </w:p>
    <w:p w14:paraId="5E1FFA63" w14:textId="0BD58F25" w:rsidR="0051684D" w:rsidRDefault="0051684D" w:rsidP="0051684D">
      <w:pPr>
        <w:pStyle w:val="Heading11"/>
      </w:pPr>
      <w:r>
        <w:t>Izhodišča, na katerih temeljijo izračuni predlogov pravic porabe za del, ki se ne izvršuje preko NRP</w:t>
      </w:r>
    </w:p>
    <w:p w14:paraId="4CF42E27" w14:textId="4E9B78B7" w:rsidR="0051684D" w:rsidRDefault="0051684D" w:rsidP="0051684D">
      <w:pPr>
        <w:pStyle w:val="ANormal"/>
        <w:jc w:val="both"/>
      </w:pPr>
      <w:r>
        <w:t>Sredstva smo načrtovali v okvirni višini  lanskoletne realizacije.</w:t>
      </w:r>
    </w:p>
    <w:p w14:paraId="7C76EE0F" w14:textId="7997B0DA" w:rsidR="0051684D" w:rsidRDefault="0051684D" w:rsidP="0051684D">
      <w:pPr>
        <w:pStyle w:val="AHeading6"/>
      </w:pPr>
      <w:r>
        <w:t>1403 Promocija Slovenije, razvoj turizma in gostinstva</w:t>
      </w:r>
    </w:p>
    <w:p w14:paraId="080FDEF1" w14:textId="58E75828" w:rsidR="0051684D" w:rsidRDefault="0051684D" w:rsidP="0051684D">
      <w:pPr>
        <w:tabs>
          <w:tab w:val="decimal" w:pos="9200"/>
        </w:tabs>
      </w:pPr>
      <w:r>
        <w:tab/>
      </w:r>
    </w:p>
    <w:p w14:paraId="4CD585F2" w14:textId="36806517" w:rsidR="0051684D" w:rsidRDefault="0051684D" w:rsidP="0051684D">
      <w:pPr>
        <w:pStyle w:val="Heading11"/>
      </w:pPr>
      <w:r>
        <w:t>Opis glavnega programa</w:t>
      </w:r>
    </w:p>
    <w:p w14:paraId="47F3A383" w14:textId="68D4C336" w:rsidR="0051684D" w:rsidRDefault="0051684D" w:rsidP="0051684D">
      <w:pPr>
        <w:pStyle w:val="ANormal"/>
        <w:jc w:val="both"/>
      </w:pPr>
      <w:r>
        <w:t>Program vsebuje sredstva za promocijo občine in spodbujanje turizma za doseganje dolgoročne konkurenčnosti turističnega gospodarstva in povečanje dosedanjega obsega.</w:t>
      </w:r>
    </w:p>
    <w:p w14:paraId="703E82BF" w14:textId="292AD52C" w:rsidR="0051684D" w:rsidRDefault="0051684D" w:rsidP="0051684D">
      <w:pPr>
        <w:pStyle w:val="Heading11"/>
      </w:pPr>
      <w:r>
        <w:t>Dolgoročni cilji glavnega programa</w:t>
      </w:r>
    </w:p>
    <w:p w14:paraId="192FD0F3" w14:textId="77777777" w:rsidR="0051684D" w:rsidRDefault="0051684D" w:rsidP="0051684D">
      <w:pPr>
        <w:pStyle w:val="ANormal"/>
        <w:jc w:val="both"/>
      </w:pPr>
      <w:r>
        <w:t>Dolgoročni cilji so usmerjeni v oblikovanje prepoznavnosti naše občine in v spodbujanje razvoja turizma.</w:t>
      </w:r>
    </w:p>
    <w:p w14:paraId="0A104F4A" w14:textId="77777777" w:rsidR="0051684D" w:rsidRDefault="0051684D" w:rsidP="0051684D">
      <w:pPr>
        <w:pStyle w:val="ANormal"/>
        <w:jc w:val="both"/>
      </w:pPr>
      <w:r>
        <w:t>Naravnani so k:</w:t>
      </w:r>
    </w:p>
    <w:p w14:paraId="5B779421" w14:textId="77777777" w:rsidR="0051684D" w:rsidRDefault="0051684D" w:rsidP="0051684D">
      <w:pPr>
        <w:pStyle w:val="ANormal"/>
        <w:jc w:val="both"/>
      </w:pPr>
      <w:r>
        <w:t xml:space="preserve">- pripravi in realizaciji skupnih čezmejnih in mednarodnih projektov - črpanju evropskih sredstev </w:t>
      </w:r>
    </w:p>
    <w:p w14:paraId="1BB2B542" w14:textId="77777777" w:rsidR="0051684D" w:rsidRDefault="0051684D" w:rsidP="0051684D">
      <w:pPr>
        <w:pStyle w:val="ANormal"/>
        <w:jc w:val="both"/>
      </w:pPr>
      <w:r>
        <w:t>za turistične projekte,</w:t>
      </w:r>
    </w:p>
    <w:p w14:paraId="5506F314" w14:textId="77777777" w:rsidR="0051684D" w:rsidRDefault="0051684D" w:rsidP="0051684D">
      <w:pPr>
        <w:pStyle w:val="ANormal"/>
        <w:jc w:val="both"/>
      </w:pPr>
      <w:r>
        <w:t>- pripravi prostorske in izvedbene dokumentacije in izgradnji javne turistične infrastrukture,</w:t>
      </w:r>
    </w:p>
    <w:p w14:paraId="7999EC5A" w14:textId="77777777" w:rsidR="0051684D" w:rsidRDefault="0051684D" w:rsidP="0051684D">
      <w:pPr>
        <w:pStyle w:val="ANormal"/>
        <w:jc w:val="both"/>
      </w:pPr>
      <w:r>
        <w:t>- urejanju turistične signalizacije,</w:t>
      </w:r>
    </w:p>
    <w:p w14:paraId="0F83ECF6" w14:textId="77777777" w:rsidR="0051684D" w:rsidRDefault="0051684D" w:rsidP="0051684D">
      <w:pPr>
        <w:pStyle w:val="ANormal"/>
        <w:jc w:val="both"/>
      </w:pPr>
      <w:r>
        <w:t xml:space="preserve">- sofinanciranju društvene dejavnosti preko razpisov (organizacija prireditev, programi razvoja in </w:t>
      </w:r>
    </w:p>
    <w:p w14:paraId="5AA16986" w14:textId="77777777" w:rsidR="0051684D" w:rsidRDefault="0051684D" w:rsidP="0051684D">
      <w:pPr>
        <w:pStyle w:val="ANormal"/>
        <w:jc w:val="both"/>
      </w:pPr>
      <w:r>
        <w:t>vzdrževanja turistične infrastrukture, promocijske aktivnosti),</w:t>
      </w:r>
    </w:p>
    <w:p w14:paraId="06521F79" w14:textId="77777777" w:rsidR="0051684D" w:rsidRDefault="0051684D" w:rsidP="0051684D">
      <w:pPr>
        <w:pStyle w:val="ANormal"/>
        <w:jc w:val="both"/>
      </w:pPr>
      <w:r>
        <w:t xml:space="preserve">- pripravi promocijskega materiala in izvajanje promocijskih aktivnosti </w:t>
      </w:r>
    </w:p>
    <w:p w14:paraId="2B8C77E3" w14:textId="178E27DF" w:rsidR="0051684D" w:rsidRDefault="0051684D" w:rsidP="0051684D">
      <w:pPr>
        <w:pStyle w:val="ANormal"/>
        <w:jc w:val="both"/>
      </w:pPr>
      <w:r>
        <w:t>- sofinanciranju delovanja javnega zavoda za turizem.</w:t>
      </w:r>
    </w:p>
    <w:p w14:paraId="5EE9E480" w14:textId="4DEFF78A" w:rsidR="0051684D" w:rsidRDefault="0051684D" w:rsidP="0051684D">
      <w:pPr>
        <w:pStyle w:val="Heading11"/>
      </w:pPr>
      <w:r>
        <w:t>Glavni letni izvedbeni cilji in kazalci, s katerimi se bo merilo doseganje zastavljenih ciljev</w:t>
      </w:r>
    </w:p>
    <w:p w14:paraId="1295EE7F" w14:textId="1CEB3AE8" w:rsidR="0051684D" w:rsidRDefault="0051684D" w:rsidP="0051684D">
      <w:pPr>
        <w:pStyle w:val="ANormal"/>
        <w:jc w:val="both"/>
      </w:pPr>
      <w:r>
        <w:t>Opredeljeni so z obrazložitvijo postavke-PP v okviru posameznega podprograma.</w:t>
      </w:r>
    </w:p>
    <w:p w14:paraId="2D5DB496" w14:textId="7EE5B4CE" w:rsidR="0051684D" w:rsidRDefault="0051684D" w:rsidP="0051684D">
      <w:pPr>
        <w:pStyle w:val="Heading11"/>
      </w:pPr>
      <w:r>
        <w:lastRenderedPageBreak/>
        <w:t>Podprogrami in proračunski uporabniki znotraj glavnega programa</w:t>
      </w:r>
    </w:p>
    <w:p w14:paraId="0AE8DEA5" w14:textId="77777777" w:rsidR="0051684D" w:rsidRDefault="0051684D" w:rsidP="0051684D">
      <w:pPr>
        <w:pStyle w:val="ANormal"/>
        <w:jc w:val="both"/>
      </w:pPr>
      <w:r>
        <w:t>14039001 Promocija občine</w:t>
      </w:r>
    </w:p>
    <w:p w14:paraId="277420F4" w14:textId="77777777" w:rsidR="0051684D" w:rsidRDefault="0051684D" w:rsidP="0051684D">
      <w:pPr>
        <w:pStyle w:val="ANormal"/>
        <w:jc w:val="both"/>
      </w:pPr>
      <w:r>
        <w:t>14039002 Spodbujanje razvoja turizma in gostinstva</w:t>
      </w:r>
    </w:p>
    <w:p w14:paraId="02C697D4" w14:textId="2D210756" w:rsidR="0051684D" w:rsidRDefault="0051684D" w:rsidP="0051684D">
      <w:pPr>
        <w:pStyle w:val="ANormal"/>
        <w:jc w:val="both"/>
      </w:pPr>
      <w:r>
        <w:t>proračunski uporabnik je Občinska uprava.</w:t>
      </w:r>
    </w:p>
    <w:p w14:paraId="4ABA370A" w14:textId="64DE5F7C" w:rsidR="0051684D" w:rsidRDefault="0051684D" w:rsidP="0051684D">
      <w:pPr>
        <w:pStyle w:val="AHeading7"/>
      </w:pPr>
      <w:r>
        <w:t>14039001 Promocija občine</w:t>
      </w:r>
    </w:p>
    <w:p w14:paraId="627802CE" w14:textId="3E2DD4DE" w:rsidR="0051684D" w:rsidRDefault="0051684D" w:rsidP="0051684D">
      <w:pPr>
        <w:tabs>
          <w:tab w:val="decimal" w:pos="9200"/>
        </w:tabs>
      </w:pPr>
      <w:r>
        <w:tab/>
      </w:r>
    </w:p>
    <w:p w14:paraId="25F2EEC5" w14:textId="73BEBE06" w:rsidR="0051684D" w:rsidRDefault="0051684D" w:rsidP="0051684D">
      <w:pPr>
        <w:pStyle w:val="Heading11"/>
      </w:pPr>
      <w:r>
        <w:t>Opis podprograma</w:t>
      </w:r>
    </w:p>
    <w:p w14:paraId="74FED5CA" w14:textId="6F5CA72F" w:rsidR="0051684D" w:rsidRDefault="0051684D" w:rsidP="0051684D">
      <w:pPr>
        <w:pStyle w:val="ANormal"/>
        <w:jc w:val="both"/>
      </w:pPr>
      <w:r>
        <w:t>Promocija občine s prireditvami, predstavitvijo kulturne in naravne dediščine, druge promocijske aktivnosti - razne zloženke, karte.</w:t>
      </w:r>
    </w:p>
    <w:p w14:paraId="56B045B8" w14:textId="436F77EA" w:rsidR="0051684D" w:rsidRDefault="0051684D" w:rsidP="0051684D">
      <w:pPr>
        <w:pStyle w:val="Heading11"/>
      </w:pPr>
      <w:r>
        <w:t>Zakonske in druge pravne podlage</w:t>
      </w:r>
    </w:p>
    <w:p w14:paraId="1D8B94B3" w14:textId="0ED44869" w:rsidR="0051684D" w:rsidRDefault="0051684D" w:rsidP="0051684D">
      <w:pPr>
        <w:pStyle w:val="ANormal"/>
        <w:jc w:val="both"/>
      </w:pPr>
      <w:r>
        <w:t>Zakon o spodbujanju razvoja turizma, Zakon o lokalni samoupravi</w:t>
      </w:r>
    </w:p>
    <w:p w14:paraId="410FB438" w14:textId="1281B272" w:rsidR="0051684D" w:rsidRDefault="0051684D" w:rsidP="0051684D">
      <w:pPr>
        <w:pStyle w:val="Heading11"/>
      </w:pPr>
      <w:r>
        <w:t>Dolgoročni cilji podprograma in kazalci, s katerimi se bo merilo doseganje zastavljenih ciljev</w:t>
      </w:r>
    </w:p>
    <w:p w14:paraId="40BD1E50" w14:textId="77777777" w:rsidR="0051684D" w:rsidRDefault="0051684D" w:rsidP="0051684D">
      <w:pPr>
        <w:pStyle w:val="ANormal"/>
        <w:jc w:val="both"/>
      </w:pPr>
      <w:r>
        <w:t>Dolgoročni cilji:</w:t>
      </w:r>
    </w:p>
    <w:p w14:paraId="7AEEC0D1" w14:textId="77777777" w:rsidR="0051684D" w:rsidRDefault="0051684D" w:rsidP="0051684D">
      <w:pPr>
        <w:pStyle w:val="ANormal"/>
        <w:jc w:val="both"/>
      </w:pPr>
      <w:r>
        <w:t>večja prepoznavnost občine v širšem prostoru;</w:t>
      </w:r>
    </w:p>
    <w:p w14:paraId="161F3E16" w14:textId="77777777" w:rsidR="0051684D" w:rsidRDefault="0051684D" w:rsidP="0051684D">
      <w:pPr>
        <w:pStyle w:val="ANormal"/>
        <w:jc w:val="both"/>
      </w:pPr>
      <w:r>
        <w:t>povečano število obiskovalcev;</w:t>
      </w:r>
    </w:p>
    <w:p w14:paraId="79D22543" w14:textId="479D9DAB" w:rsidR="0051684D" w:rsidRDefault="0051684D" w:rsidP="0051684D">
      <w:pPr>
        <w:pStyle w:val="ANormal"/>
        <w:jc w:val="both"/>
      </w:pPr>
      <w:r>
        <w:t>poenoten promocijski nastop vseh subjektov v občini.</w:t>
      </w:r>
    </w:p>
    <w:p w14:paraId="6B6B8AC6" w14:textId="17B7C871" w:rsidR="0051684D" w:rsidRDefault="0051684D" w:rsidP="0051684D">
      <w:pPr>
        <w:pStyle w:val="Heading11"/>
      </w:pPr>
      <w:r>
        <w:t>Letni izvedbeni cilji podprograma in kazalci, s katerimi se bo merilo doseganje zastavljenih ciljev</w:t>
      </w:r>
    </w:p>
    <w:p w14:paraId="60CDEFBF" w14:textId="57736CBF" w:rsidR="0051684D" w:rsidRDefault="0051684D" w:rsidP="0051684D">
      <w:pPr>
        <w:pStyle w:val="ANormal"/>
        <w:jc w:val="both"/>
      </w:pPr>
      <w:r>
        <w:t>Opredeljeni z obrazložitvijo postavke-PP v okviru posameznega podprograma.</w:t>
      </w:r>
    </w:p>
    <w:p w14:paraId="14FF892D" w14:textId="2A3E4A02" w:rsidR="0051684D" w:rsidRDefault="0051684D" w:rsidP="0051684D">
      <w:pPr>
        <w:pStyle w:val="AHeading8"/>
      </w:pPr>
      <w:r>
        <w:t>14002009 Znamka Vipavska dolina</w:t>
      </w:r>
    </w:p>
    <w:p w14:paraId="3F70BBD9" w14:textId="466982AC" w:rsidR="0051684D" w:rsidRDefault="0051684D" w:rsidP="0051684D">
      <w:pPr>
        <w:tabs>
          <w:tab w:val="decimal" w:pos="9200"/>
        </w:tabs>
      </w:pPr>
      <w:r>
        <w:tab/>
        <w:t>1.460 €</w:t>
      </w:r>
    </w:p>
    <w:p w14:paraId="5F7336AB" w14:textId="62052572" w:rsidR="0051684D" w:rsidRDefault="0051684D" w:rsidP="0051684D">
      <w:pPr>
        <w:pStyle w:val="Heading11"/>
      </w:pPr>
      <w:r>
        <w:t>Obrazložitev dejavnosti v okviru proračunske postavke</w:t>
      </w:r>
    </w:p>
    <w:p w14:paraId="46916F57" w14:textId="65FB26D2" w:rsidR="0051684D" w:rsidRDefault="0051684D" w:rsidP="0051684D">
      <w:pPr>
        <w:pStyle w:val="ANormal"/>
        <w:jc w:val="both"/>
      </w:pPr>
      <w:r>
        <w:t>Vključitev Občine Renče-Vogrsko v skupno tržno (destinacijsko) znamko Vipavska dolina, v katero so vključene aktivnosti vzpostavitve spletnega portala, odkup fotografij, prevajanje vsebin, zaščita destinacijske kolektivne znamke, promocija destinacije v obliki sejmov, oglaševanja v tiskanih in digitalnih medijih, izdelava kataloga ponudnikov, gostovanja študijskih tur in ostalih aktivnosti vezanih na razvoj turistične ponudbe in promocije.</w:t>
      </w:r>
    </w:p>
    <w:p w14:paraId="6A7BAB46" w14:textId="25667C44" w:rsidR="0051684D" w:rsidRDefault="0051684D" w:rsidP="0051684D">
      <w:pPr>
        <w:pStyle w:val="Heading11"/>
      </w:pPr>
      <w:r>
        <w:t>Navezava na projekte v okviru proračunske postavke</w:t>
      </w:r>
    </w:p>
    <w:p w14:paraId="6514714D" w14:textId="5C4B832B" w:rsidR="0051684D" w:rsidRDefault="0051684D" w:rsidP="0051684D">
      <w:pPr>
        <w:pStyle w:val="ANormal"/>
        <w:jc w:val="both"/>
      </w:pPr>
      <w:r>
        <w:t>Proračunska postavka ni vezana na posebne projekte.</w:t>
      </w:r>
    </w:p>
    <w:p w14:paraId="43ED0766" w14:textId="7741B156" w:rsidR="0051684D" w:rsidRDefault="0051684D" w:rsidP="0051684D">
      <w:pPr>
        <w:pStyle w:val="Heading11"/>
      </w:pPr>
      <w:r>
        <w:t>Izhodišča, na katerih temeljijo izračuni predlogov pravic porabe za del, ki se ne izvršuje preko NRP</w:t>
      </w:r>
    </w:p>
    <w:p w14:paraId="7D4A2DA4" w14:textId="21C5F267" w:rsidR="0051684D" w:rsidRDefault="0051684D" w:rsidP="0051684D">
      <w:pPr>
        <w:pStyle w:val="ANormal"/>
        <w:jc w:val="both"/>
      </w:pPr>
      <w:r>
        <w:t>Sredstva smo načrtovali na podlagi planiranih aktivnosti.</w:t>
      </w:r>
    </w:p>
    <w:p w14:paraId="59E9E372" w14:textId="7CC76E7E" w:rsidR="0051684D" w:rsidRDefault="0051684D" w:rsidP="0051684D">
      <w:pPr>
        <w:pStyle w:val="AHeading8"/>
      </w:pPr>
      <w:r>
        <w:t>14003010 Sofinanciranje programov turističnih društev</w:t>
      </w:r>
    </w:p>
    <w:p w14:paraId="76A252E1" w14:textId="12FF7B82" w:rsidR="0051684D" w:rsidRDefault="0051684D" w:rsidP="0051684D">
      <w:pPr>
        <w:tabs>
          <w:tab w:val="decimal" w:pos="9200"/>
        </w:tabs>
      </w:pPr>
      <w:r>
        <w:tab/>
        <w:t>4.000 €</w:t>
      </w:r>
    </w:p>
    <w:p w14:paraId="099D395E" w14:textId="6FAE8DC2" w:rsidR="0051684D" w:rsidRDefault="0051684D" w:rsidP="0051684D">
      <w:pPr>
        <w:pStyle w:val="Heading11"/>
      </w:pPr>
      <w:r>
        <w:t>Obrazložitev dejavnosti v okviru proračunske postavke</w:t>
      </w:r>
    </w:p>
    <w:p w14:paraId="7641A669" w14:textId="61A60002" w:rsidR="0051684D" w:rsidRDefault="0051684D" w:rsidP="0051684D">
      <w:pPr>
        <w:pStyle w:val="ANormal"/>
        <w:jc w:val="both"/>
      </w:pPr>
      <w:r>
        <w:t>Sredstva bodo namenjena sofinanciranju turističnih programov po razpisu na področju družbenih dejavnosti. Upravičenci bodo kulturno-turistična društva, s sedežem v Občini Renče-Vogrsko, ki imajo med drugim tudi registrirano turistično dejavnost. Sredstva se bodo podeljevala skladno s sprejetimi merili.</w:t>
      </w:r>
    </w:p>
    <w:p w14:paraId="1ECBD8DB" w14:textId="0D4B0368" w:rsidR="0051684D" w:rsidRDefault="0051684D" w:rsidP="0051684D">
      <w:pPr>
        <w:pStyle w:val="Heading11"/>
      </w:pPr>
      <w:r>
        <w:t>Navezava na projekte v okviru proračunske postavke</w:t>
      </w:r>
    </w:p>
    <w:p w14:paraId="369D06A6" w14:textId="4114D603" w:rsidR="0051684D" w:rsidRDefault="0051684D" w:rsidP="0051684D">
      <w:pPr>
        <w:pStyle w:val="ANormal"/>
        <w:jc w:val="both"/>
      </w:pPr>
      <w:r>
        <w:t>Proračunska postavka ni vezana na posebne projekte.</w:t>
      </w:r>
    </w:p>
    <w:p w14:paraId="0CAD0963" w14:textId="654DDB40" w:rsidR="0051684D" w:rsidRDefault="0051684D" w:rsidP="0051684D">
      <w:pPr>
        <w:pStyle w:val="Heading11"/>
      </w:pPr>
      <w:r>
        <w:lastRenderedPageBreak/>
        <w:t>Izhodišča, na katerih temeljijo izračuni predlogov pravic porabe za del, ki se ne izvršuje preko NRP</w:t>
      </w:r>
    </w:p>
    <w:p w14:paraId="35ACCBE7" w14:textId="41171E7B" w:rsidR="0051684D" w:rsidRDefault="0051684D" w:rsidP="0051684D">
      <w:pPr>
        <w:pStyle w:val="ANormal"/>
        <w:jc w:val="both"/>
      </w:pPr>
      <w:r>
        <w:t>Lanskoletna realizacija.</w:t>
      </w:r>
    </w:p>
    <w:p w14:paraId="281BC09F" w14:textId="4BB95BB1" w:rsidR="0051684D" w:rsidRDefault="0051684D" w:rsidP="0051684D">
      <w:pPr>
        <w:pStyle w:val="AHeading7"/>
      </w:pPr>
      <w:r>
        <w:t>14039002 Spodbujanje razvoja turizma in gostinstva</w:t>
      </w:r>
    </w:p>
    <w:p w14:paraId="047F70EC" w14:textId="7F4C166C" w:rsidR="0051684D" w:rsidRDefault="0051684D" w:rsidP="0051684D">
      <w:pPr>
        <w:tabs>
          <w:tab w:val="decimal" w:pos="9200"/>
        </w:tabs>
      </w:pPr>
      <w:r>
        <w:tab/>
      </w:r>
    </w:p>
    <w:p w14:paraId="7A9E775E" w14:textId="2C56406B" w:rsidR="0051684D" w:rsidRDefault="0051684D" w:rsidP="0051684D">
      <w:pPr>
        <w:pStyle w:val="Heading11"/>
      </w:pPr>
      <w:r>
        <w:t>Opis podprograma</w:t>
      </w:r>
    </w:p>
    <w:p w14:paraId="79A9431E" w14:textId="6D80BE6C" w:rsidR="0051684D" w:rsidRDefault="0051684D" w:rsidP="0051684D">
      <w:pPr>
        <w:pStyle w:val="ANormal"/>
        <w:jc w:val="both"/>
      </w:pPr>
      <w:r>
        <w:t>Podprogram zajema sredstva za spodbujanje razvoja turizma in sofinanciranje turističnih projektov.</w:t>
      </w:r>
    </w:p>
    <w:p w14:paraId="0E8C03CA" w14:textId="2C7A03DF" w:rsidR="0051684D" w:rsidRDefault="0051684D" w:rsidP="0051684D">
      <w:pPr>
        <w:pStyle w:val="Heading11"/>
      </w:pPr>
      <w:r>
        <w:t>Zakonske in druge pravne podlage</w:t>
      </w:r>
    </w:p>
    <w:p w14:paraId="14823E1B" w14:textId="63954A74" w:rsidR="0051684D" w:rsidRDefault="0051684D" w:rsidP="0051684D">
      <w:pPr>
        <w:pStyle w:val="ANormal"/>
        <w:jc w:val="both"/>
      </w:pPr>
      <w:r>
        <w:t>Pogodbe sklenjene na podlagi razpisov in sprejetih projektov občine.</w:t>
      </w:r>
    </w:p>
    <w:p w14:paraId="11A062A6" w14:textId="50F53C2A" w:rsidR="0051684D" w:rsidRDefault="0051684D" w:rsidP="0051684D">
      <w:pPr>
        <w:pStyle w:val="Heading11"/>
      </w:pPr>
      <w:r>
        <w:t>Dolgoročni cilji podprograma in kazalci, s katerimi se bo merilo doseganje zastavljenih ciljev</w:t>
      </w:r>
    </w:p>
    <w:p w14:paraId="2E2991EA" w14:textId="0BCF8784" w:rsidR="0051684D" w:rsidRDefault="0051684D" w:rsidP="0051684D">
      <w:pPr>
        <w:pStyle w:val="ANormal"/>
        <w:jc w:val="both"/>
      </w:pPr>
      <w:r>
        <w:t>Dolgoročni cilj je razširiti turistično ponudbo in s tem pospešiti razvoj turizma v občini.</w:t>
      </w:r>
    </w:p>
    <w:p w14:paraId="7EDECF16" w14:textId="44BB6EA3" w:rsidR="0051684D" w:rsidRDefault="0051684D" w:rsidP="0051684D">
      <w:pPr>
        <w:pStyle w:val="Heading11"/>
      </w:pPr>
      <w:r>
        <w:t>Letni izvedbeni cilji podprograma in kazalci, s katerimi se bo merilo doseganje zastavljenih ciljev</w:t>
      </w:r>
    </w:p>
    <w:p w14:paraId="677DAB09" w14:textId="5B175E8C" w:rsidR="0051684D" w:rsidRDefault="0051684D" w:rsidP="0051684D">
      <w:pPr>
        <w:pStyle w:val="ANormal"/>
        <w:jc w:val="both"/>
      </w:pPr>
      <w:r>
        <w:t>Opredeljeni z obrazložitvijo postavke-PP v okviru posameznega podprograma.</w:t>
      </w:r>
    </w:p>
    <w:p w14:paraId="634F5AB5" w14:textId="7657B7CE" w:rsidR="0051684D" w:rsidRPr="00C411BA" w:rsidRDefault="0051684D" w:rsidP="0051684D">
      <w:pPr>
        <w:pStyle w:val="AHeading8"/>
      </w:pPr>
      <w:r w:rsidRPr="00C411BA">
        <w:t xml:space="preserve">14002006 </w:t>
      </w:r>
      <w:proofErr w:type="spellStart"/>
      <w:r w:rsidRPr="00C411BA">
        <w:t>Goletko</w:t>
      </w:r>
      <w:proofErr w:type="spellEnd"/>
    </w:p>
    <w:p w14:paraId="2F96EB79" w14:textId="29A118D5" w:rsidR="0051684D" w:rsidRPr="00C411BA" w:rsidRDefault="0051684D" w:rsidP="0051684D">
      <w:pPr>
        <w:tabs>
          <w:tab w:val="decimal" w:pos="9200"/>
        </w:tabs>
      </w:pPr>
      <w:r w:rsidRPr="00C411BA">
        <w:tab/>
        <w:t>15.000 €</w:t>
      </w:r>
    </w:p>
    <w:p w14:paraId="29379C18" w14:textId="77777777" w:rsidR="000620B5" w:rsidRPr="00C411BA" w:rsidRDefault="000620B5" w:rsidP="0051684D">
      <w:pPr>
        <w:tabs>
          <w:tab w:val="decimal" w:pos="9200"/>
        </w:tabs>
      </w:pPr>
    </w:p>
    <w:p w14:paraId="63F0EE79" w14:textId="77777777" w:rsidR="000620B5" w:rsidRPr="00C411BA" w:rsidRDefault="000620B5" w:rsidP="000620B5">
      <w:pPr>
        <w:pStyle w:val="Heading11"/>
      </w:pPr>
      <w:r w:rsidRPr="00C411BA">
        <w:t>Obrazložitev dejavnosti v okviru proračunske postavke</w:t>
      </w:r>
    </w:p>
    <w:p w14:paraId="373EAE89" w14:textId="77777777" w:rsidR="000620B5" w:rsidRPr="00CA4610" w:rsidRDefault="000620B5" w:rsidP="000620B5">
      <w:pPr>
        <w:rPr>
          <w:color w:val="FF0000"/>
        </w:rPr>
      </w:pPr>
    </w:p>
    <w:p w14:paraId="3E01D495" w14:textId="77777777" w:rsidR="00C411BA" w:rsidRPr="009D0DC4" w:rsidRDefault="00C411BA" w:rsidP="00C411BA">
      <w:pPr>
        <w:shd w:val="clear" w:color="auto" w:fill="FFFFFF"/>
        <w:spacing w:after="0"/>
        <w:jc w:val="both"/>
        <w:rPr>
          <w:color w:val="222222"/>
          <w:sz w:val="24"/>
          <w:szCs w:val="24"/>
          <w:lang w:eastAsia="sl-SI"/>
        </w:rPr>
      </w:pPr>
      <w:proofErr w:type="spellStart"/>
      <w:r w:rsidRPr="009D0DC4">
        <w:rPr>
          <w:color w:val="222222"/>
          <w:sz w:val="24"/>
          <w:szCs w:val="24"/>
          <w:lang w:eastAsia="sl-SI"/>
        </w:rPr>
        <w:t>Goletko</w:t>
      </w:r>
      <w:proofErr w:type="spellEnd"/>
      <w:r w:rsidRPr="009D0DC4">
        <w:rPr>
          <w:color w:val="222222"/>
          <w:sz w:val="24"/>
          <w:szCs w:val="24"/>
          <w:lang w:eastAsia="sl-SI"/>
        </w:rPr>
        <w:t xml:space="preserve"> je ime prodajalne lokalnih produktov ter uradnega darilnega in promocijskega programa turistične destinacije Vipavska dolina in Nova Gorica. V skladu z nastajajočo turistično strategijo destinacije je predvidena ureditev takšnega prostora v vsaki izmed občin, ki sodelujejo v javnem zavodu za turizem, oziroma širše v skupnih aktivnostih za promocijo destinacije. </w:t>
      </w:r>
    </w:p>
    <w:p w14:paraId="67453257" w14:textId="04C1B0AB" w:rsidR="00C411BA" w:rsidRPr="000D486A" w:rsidRDefault="00C411BA" w:rsidP="00C411BA">
      <w:pPr>
        <w:shd w:val="clear" w:color="auto" w:fill="FFFFFF"/>
        <w:spacing w:after="0"/>
        <w:jc w:val="both"/>
        <w:rPr>
          <w:color w:val="222222"/>
          <w:sz w:val="24"/>
          <w:szCs w:val="24"/>
          <w:lang w:eastAsia="sl-SI"/>
        </w:rPr>
      </w:pPr>
      <w:r w:rsidRPr="009D0DC4">
        <w:rPr>
          <w:color w:val="222222"/>
          <w:sz w:val="24"/>
          <w:szCs w:val="24"/>
          <w:lang w:eastAsia="sl-SI"/>
        </w:rPr>
        <w:t xml:space="preserve">Prodajalno </w:t>
      </w:r>
      <w:proofErr w:type="spellStart"/>
      <w:r w:rsidRPr="009D0DC4">
        <w:rPr>
          <w:color w:val="222222"/>
          <w:sz w:val="24"/>
          <w:szCs w:val="24"/>
          <w:lang w:eastAsia="sl-SI"/>
        </w:rPr>
        <w:t>Goletko</w:t>
      </w:r>
      <w:proofErr w:type="spellEnd"/>
      <w:r w:rsidRPr="009D0DC4">
        <w:rPr>
          <w:color w:val="222222"/>
          <w:sz w:val="24"/>
          <w:szCs w:val="24"/>
          <w:lang w:eastAsia="sl-SI"/>
        </w:rPr>
        <w:t xml:space="preserve"> je možno kombinirati s še kakšno drugo prodajno oziroma promocijsko ali turistično dejavnostjo (npr. turistična agencija, prodaja lokalnih dobrot, mesnih proizvodov, sadja in zelenjave, cvetlic, najrazličnejši darilnih programov ipd.). ORV si bo v letu 2024 prizadevala smiselno urediti prostor </w:t>
      </w:r>
      <w:r w:rsidRPr="000D486A">
        <w:rPr>
          <w:color w:val="222222"/>
          <w:sz w:val="24"/>
          <w:szCs w:val="24"/>
          <w:lang w:eastAsia="sl-SI"/>
        </w:rPr>
        <w:t>(tlaki in osnovni instalacijski razvodi)</w:t>
      </w:r>
      <w:r w:rsidRPr="009D0DC4">
        <w:rPr>
          <w:color w:val="222222"/>
          <w:sz w:val="24"/>
          <w:szCs w:val="24"/>
          <w:lang w:eastAsia="sl-SI"/>
        </w:rPr>
        <w:t xml:space="preserve"> ter preko razpisa najti najprimernejšega najemnika in izvajalca dejavnosti, ki bo ustrezala zgornjemu opisu in natančnejšim razpisnim pogojem.</w:t>
      </w:r>
    </w:p>
    <w:p w14:paraId="5F54DB83" w14:textId="77777777" w:rsidR="000620B5" w:rsidRPr="00C411BA" w:rsidRDefault="000620B5" w:rsidP="000620B5"/>
    <w:p w14:paraId="2CF981D5" w14:textId="77777777" w:rsidR="000620B5" w:rsidRPr="00C411BA" w:rsidRDefault="000620B5" w:rsidP="000620B5">
      <w:pPr>
        <w:pStyle w:val="Heading11"/>
      </w:pPr>
      <w:r w:rsidRPr="00C411BA">
        <w:t>Navezava na projekte v okviru proračunske postavke</w:t>
      </w:r>
    </w:p>
    <w:p w14:paraId="2655E834" w14:textId="77777777" w:rsidR="000620B5" w:rsidRPr="00C411BA" w:rsidRDefault="000620B5" w:rsidP="000620B5">
      <w:pPr>
        <w:widowControl w:val="0"/>
        <w:spacing w:after="0"/>
        <w:jc w:val="both"/>
        <w:rPr>
          <w:color w:val="222222"/>
          <w:sz w:val="24"/>
          <w:szCs w:val="24"/>
          <w:lang w:eastAsia="sl-SI"/>
        </w:rPr>
      </w:pPr>
      <w:r w:rsidRPr="00C411BA">
        <w:rPr>
          <w:color w:val="222222"/>
          <w:sz w:val="24"/>
          <w:szCs w:val="24"/>
          <w:lang w:eastAsia="sl-SI"/>
        </w:rPr>
        <w:t>Projekt je opredeljen v NRP -ju: OB201-17-0001.</w:t>
      </w:r>
    </w:p>
    <w:p w14:paraId="3F972ADC" w14:textId="77777777" w:rsidR="000620B5" w:rsidRPr="00CA4610" w:rsidRDefault="000620B5" w:rsidP="00C411BA">
      <w:pPr>
        <w:ind w:left="0"/>
        <w:rPr>
          <w:color w:val="FF0000"/>
        </w:rPr>
      </w:pPr>
    </w:p>
    <w:p w14:paraId="7AF6951A" w14:textId="77777777" w:rsidR="000620B5" w:rsidRPr="00C411BA" w:rsidRDefault="000620B5" w:rsidP="000620B5">
      <w:pPr>
        <w:pStyle w:val="Heading11"/>
      </w:pPr>
      <w:r w:rsidRPr="00C411BA">
        <w:t>Izhodišča, na katerih temeljijo izračuni predlogov pravic porabe za del, ki se ne izvršuje preko NRP</w:t>
      </w:r>
    </w:p>
    <w:p w14:paraId="106949BC" w14:textId="77777777" w:rsidR="00C411BA" w:rsidRPr="000D486A" w:rsidRDefault="00C411BA" w:rsidP="00C411BA">
      <w:pPr>
        <w:shd w:val="clear" w:color="auto" w:fill="FFFFFF"/>
        <w:spacing w:after="0"/>
        <w:jc w:val="both"/>
        <w:rPr>
          <w:color w:val="222222"/>
          <w:sz w:val="24"/>
          <w:szCs w:val="24"/>
          <w:lang w:eastAsia="sl-SI"/>
        </w:rPr>
      </w:pPr>
      <w:r w:rsidRPr="000D486A">
        <w:rPr>
          <w:color w:val="222222"/>
          <w:sz w:val="24"/>
          <w:szCs w:val="24"/>
          <w:lang w:val="x-none" w:eastAsia="sl-SI"/>
        </w:rPr>
        <w:t>Sredstva so predvidena v višini za splošne stroške osnovne notranje ureditve prostora in s tem večanja zanimivosti objekta za potencialne najemnike.</w:t>
      </w:r>
      <w:r w:rsidRPr="000D486A">
        <w:rPr>
          <w:color w:val="222222"/>
          <w:sz w:val="24"/>
          <w:szCs w:val="24"/>
          <w:lang w:eastAsia="sl-SI"/>
        </w:rPr>
        <w:t> </w:t>
      </w:r>
    </w:p>
    <w:p w14:paraId="60C306A5" w14:textId="77777777" w:rsidR="000620B5" w:rsidRDefault="000620B5" w:rsidP="000620B5"/>
    <w:p w14:paraId="2E649690" w14:textId="77777777" w:rsidR="000620B5" w:rsidRPr="009469F6" w:rsidRDefault="000620B5" w:rsidP="0051684D">
      <w:pPr>
        <w:tabs>
          <w:tab w:val="decimal" w:pos="9200"/>
        </w:tabs>
        <w:rPr>
          <w:color w:val="FF0000"/>
        </w:rPr>
      </w:pPr>
    </w:p>
    <w:p w14:paraId="209D7AA3" w14:textId="5476863F" w:rsidR="0051684D" w:rsidRDefault="0051684D" w:rsidP="0051684D">
      <w:pPr>
        <w:pStyle w:val="AHeading8"/>
      </w:pPr>
      <w:r>
        <w:t>14002008 Kolesarska proga Kras-Renče</w:t>
      </w:r>
    </w:p>
    <w:p w14:paraId="0E5A3C50" w14:textId="45C8BB82" w:rsidR="0051684D" w:rsidRDefault="0051684D" w:rsidP="0051684D">
      <w:pPr>
        <w:tabs>
          <w:tab w:val="decimal" w:pos="9200"/>
        </w:tabs>
      </w:pPr>
      <w:r>
        <w:tab/>
        <w:t>3.000 €</w:t>
      </w:r>
    </w:p>
    <w:p w14:paraId="46B0F3D8" w14:textId="0D8781DC" w:rsidR="0051684D" w:rsidRDefault="0051684D" w:rsidP="0051684D">
      <w:pPr>
        <w:pStyle w:val="Heading11"/>
      </w:pPr>
      <w:r>
        <w:lastRenderedPageBreak/>
        <w:t>Obrazložitev dejavnosti v okviru proračunske postavke</w:t>
      </w:r>
    </w:p>
    <w:p w14:paraId="0AE8A1BE" w14:textId="77777777" w:rsidR="0051684D" w:rsidRDefault="0051684D" w:rsidP="0051684D">
      <w:pPr>
        <w:pStyle w:val="ANormal"/>
        <w:jc w:val="both"/>
      </w:pPr>
      <w:r>
        <w:t>Vzpostavlja se gorsko kolesarska proga Kras - Renče, ki se navezuje na vzpostavljen spominski park na Viniščah. Projekt je v fazi pridobivanja soglasij od privat lastnikov (pridobivajo člani kolesarskega društva).</w:t>
      </w:r>
    </w:p>
    <w:p w14:paraId="2A7FE52F" w14:textId="064B2C37" w:rsidR="0051684D" w:rsidRDefault="0051684D" w:rsidP="0051684D">
      <w:pPr>
        <w:pStyle w:val="ANormal"/>
        <w:jc w:val="both"/>
      </w:pPr>
      <w:r>
        <w:t>Predvidene so strojne ure za nadaljevanja postavitve in označitve trase, vsa soglasja in potrebne služnosti.</w:t>
      </w:r>
    </w:p>
    <w:p w14:paraId="537A023C" w14:textId="0AB48E6B" w:rsidR="0051684D" w:rsidRDefault="0051684D" w:rsidP="0051684D">
      <w:pPr>
        <w:pStyle w:val="Heading11"/>
      </w:pPr>
      <w:r>
        <w:t>Navezava na projekte v okviru proračunske postavke</w:t>
      </w:r>
    </w:p>
    <w:p w14:paraId="5EE9738E" w14:textId="3D02F311" w:rsidR="0051684D" w:rsidRDefault="0051684D" w:rsidP="0051684D">
      <w:pPr>
        <w:pStyle w:val="ANormal"/>
        <w:jc w:val="both"/>
      </w:pPr>
      <w:r>
        <w:t>NRP OB201-21-0002</w:t>
      </w:r>
    </w:p>
    <w:p w14:paraId="18173FEF" w14:textId="4EFC6A85" w:rsidR="0051684D" w:rsidRDefault="0051684D" w:rsidP="0051684D">
      <w:pPr>
        <w:pStyle w:val="Heading11"/>
      </w:pPr>
      <w:r>
        <w:t>Izhodišča, na katerih temeljijo izračuni predlogov pravic porabe za del, ki se ne izvršuje preko NRP</w:t>
      </w:r>
    </w:p>
    <w:p w14:paraId="4B8C4AA1" w14:textId="6017E0D2" w:rsidR="0051684D" w:rsidRDefault="0051684D" w:rsidP="0051684D">
      <w:pPr>
        <w:pStyle w:val="ANormal"/>
        <w:jc w:val="both"/>
      </w:pPr>
      <w:r>
        <w:t>Sredstva so načrtovana za pridobivanje potrebnih soglasij oz. plačljivih služnosti za lastnike parcel. Za strojne ure za nadaljevanje del na vzpostavitvi in označitvi trase.</w:t>
      </w:r>
    </w:p>
    <w:p w14:paraId="45676044" w14:textId="29E4F569" w:rsidR="0051684D" w:rsidRDefault="0051684D" w:rsidP="0051684D">
      <w:pPr>
        <w:pStyle w:val="AHeading8"/>
      </w:pPr>
      <w:r>
        <w:t>14002013 *Regionalno omrežje kolesarskih povezav</w:t>
      </w:r>
    </w:p>
    <w:p w14:paraId="66504D28" w14:textId="4E8FB3AF" w:rsidR="0051684D" w:rsidRDefault="0051684D" w:rsidP="0051684D">
      <w:pPr>
        <w:tabs>
          <w:tab w:val="decimal" w:pos="9200"/>
        </w:tabs>
      </w:pPr>
      <w:r>
        <w:tab/>
        <w:t>10.000 €</w:t>
      </w:r>
    </w:p>
    <w:p w14:paraId="16B6B638" w14:textId="7A7941CE" w:rsidR="0051684D" w:rsidRDefault="0051684D" w:rsidP="0051684D">
      <w:pPr>
        <w:pStyle w:val="Heading11"/>
      </w:pPr>
      <w:r>
        <w:t>Obrazložitev dejavnosti v okviru proračunske postavke</w:t>
      </w:r>
    </w:p>
    <w:p w14:paraId="296C076A" w14:textId="36442BF7" w:rsidR="0051684D" w:rsidRDefault="0051684D" w:rsidP="0051684D">
      <w:pPr>
        <w:pStyle w:val="ANormal"/>
        <w:jc w:val="both"/>
      </w:pPr>
      <w:r>
        <w:t>Občina Renče - Vogrsko je investitor v projektu ureditve in označitve državne kolesarske povezave DKP Severna Primorska na občinskih cestah v območju občine Renče – Vogrsko skladno s sprejetim Elaboratom začasne označitve državnih kolesarskih povezav Severne Primorske št. 36/2022 - MS, ki jo je v maju 2022, izdelal projektant, ZMAS SI d.o.o., Obrtna ulica 5, 8257 Dobova.</w:t>
      </w:r>
    </w:p>
    <w:p w14:paraId="65B7B134" w14:textId="5315FF37" w:rsidR="0051684D" w:rsidRDefault="0051684D" w:rsidP="0051684D">
      <w:pPr>
        <w:pStyle w:val="Heading11"/>
      </w:pPr>
      <w:r>
        <w:t>Navezava na projekte v okviru proračunske postavke</w:t>
      </w:r>
    </w:p>
    <w:p w14:paraId="508DDC04" w14:textId="6D3E70BF" w:rsidR="0051684D" w:rsidRDefault="0051684D" w:rsidP="0051684D">
      <w:pPr>
        <w:pStyle w:val="ANormal"/>
        <w:jc w:val="both"/>
      </w:pPr>
      <w:r>
        <w:t>Projekt je opredeljen v NRP -ju: OB201-13-0002.</w:t>
      </w:r>
    </w:p>
    <w:p w14:paraId="16331E5D" w14:textId="42208F2E" w:rsidR="0051684D" w:rsidRDefault="0051684D" w:rsidP="0051684D">
      <w:pPr>
        <w:pStyle w:val="Heading11"/>
      </w:pPr>
      <w:r>
        <w:t>Izhodišča, na katerih temeljijo izračuni predlogov pravic porabe za del, ki se ne izvršuje preko NRP</w:t>
      </w:r>
    </w:p>
    <w:p w14:paraId="066E76D8" w14:textId="56D201ED" w:rsidR="0051684D" w:rsidRDefault="0051684D" w:rsidP="0051684D">
      <w:pPr>
        <w:pStyle w:val="ANormal"/>
        <w:jc w:val="both"/>
      </w:pPr>
      <w:r>
        <w:t>Sredstva so rezervirana za gradbena dela glede na cenitvena poročila zasebnih kmetijskih zemljišč na nekategorizirani cesti Dombrava - Vogrsko, ki jo je potrebno urediti v sprehajalno - kolesarsko pot</w:t>
      </w:r>
    </w:p>
    <w:p w14:paraId="2060E1A5" w14:textId="3FBD2BFE" w:rsidR="0051684D" w:rsidRDefault="0051684D" w:rsidP="0051684D">
      <w:pPr>
        <w:pStyle w:val="AHeading8"/>
      </w:pPr>
      <w:r>
        <w:t>14002015 *Poti miru</w:t>
      </w:r>
    </w:p>
    <w:p w14:paraId="52478997" w14:textId="5BE6A7CD" w:rsidR="0051684D" w:rsidRDefault="0051684D" w:rsidP="0051684D">
      <w:pPr>
        <w:tabs>
          <w:tab w:val="decimal" w:pos="9200"/>
        </w:tabs>
      </w:pPr>
      <w:r>
        <w:tab/>
        <w:t>5.000 €</w:t>
      </w:r>
    </w:p>
    <w:p w14:paraId="7E0DDFEF" w14:textId="7554DC91" w:rsidR="0051684D" w:rsidRDefault="0051684D" w:rsidP="0051684D">
      <w:pPr>
        <w:pStyle w:val="Heading11"/>
      </w:pPr>
      <w:r>
        <w:t>Obrazložitev dejavnosti v okviru proračunske postavke</w:t>
      </w:r>
    </w:p>
    <w:p w14:paraId="058F38DB" w14:textId="1D76DB93" w:rsidR="0051684D" w:rsidRDefault="0051684D" w:rsidP="0051684D">
      <w:pPr>
        <w:pStyle w:val="ANormal"/>
        <w:jc w:val="both"/>
      </w:pPr>
      <w:r>
        <w:t>izvajanje vzdrževanja in ohranjanje rezultatov projekta »Trajnostni razvoj dediščine Prve svetovne vojne med Alpami in Jadranom – walk of peace« v občini Renče-Vogrsko za objekt spominski park 1. svetovne vojne Vinišče in sprehajalno, kolesarskih in konjeniških poti območja občine Renče - Vogrsko</w:t>
      </w:r>
    </w:p>
    <w:p w14:paraId="674918D0" w14:textId="7A49BF59" w:rsidR="0051684D" w:rsidRDefault="0051684D" w:rsidP="0051684D">
      <w:pPr>
        <w:pStyle w:val="Heading11"/>
      </w:pPr>
      <w:r>
        <w:t>Navezava na projekte v okviru proračunske postavke</w:t>
      </w:r>
    </w:p>
    <w:p w14:paraId="508F0EE7" w14:textId="1B3B8BF6" w:rsidR="0051684D" w:rsidRDefault="0051684D" w:rsidP="0051684D">
      <w:pPr>
        <w:pStyle w:val="ANormal"/>
        <w:jc w:val="both"/>
      </w:pPr>
      <w:r>
        <w:t>Projekt je opredeljen v NRP -ju: OB201-17-0007.</w:t>
      </w:r>
    </w:p>
    <w:p w14:paraId="666326D1" w14:textId="04D50B87" w:rsidR="0051684D" w:rsidRDefault="0051684D" w:rsidP="0051684D">
      <w:pPr>
        <w:pStyle w:val="Heading11"/>
      </w:pPr>
      <w:r>
        <w:t>Izhodišča, na katerih temeljijo izračuni predlogov pravic porabe za del, ki se ne izvršuje preko NRP</w:t>
      </w:r>
    </w:p>
    <w:p w14:paraId="21DE63DB" w14:textId="601F35E8" w:rsidR="0051684D" w:rsidRDefault="0051684D" w:rsidP="0051684D">
      <w:pPr>
        <w:pStyle w:val="ANormal"/>
        <w:jc w:val="both"/>
      </w:pPr>
      <w:r>
        <w:t>Predvidena so sredstva  za potrebe vzdrževanja rezultatov projekta Interreg walk of peace, kjer se Občina Renče - Vogrsko zavezuje, skladno s Priročnikom o upravičenosti izdatkov za Ciljni razpis št. 05/2018 za strateške projekte še najmanj 5 let pod datumu zaključka projekta vzdrževati in ohranjati rezultate projekta v obdobju 5 let od prejema končnega plačila s strani Organa upravljanja.</w:t>
      </w:r>
    </w:p>
    <w:p w14:paraId="1B36F124" w14:textId="25CDBFC8" w:rsidR="0051684D" w:rsidRDefault="0051684D" w:rsidP="0051684D">
      <w:pPr>
        <w:pStyle w:val="AHeading8"/>
      </w:pPr>
      <w:r>
        <w:t>14002019 Javni zavod za turizem Nova Gorica in Vipavska dolina</w:t>
      </w:r>
    </w:p>
    <w:p w14:paraId="66BC2519" w14:textId="137B0CC7" w:rsidR="0051684D" w:rsidRDefault="0051684D" w:rsidP="0051684D">
      <w:pPr>
        <w:tabs>
          <w:tab w:val="decimal" w:pos="9200"/>
        </w:tabs>
      </w:pPr>
      <w:r>
        <w:tab/>
        <w:t>46.727 €</w:t>
      </w:r>
    </w:p>
    <w:p w14:paraId="6490492C" w14:textId="0E53FF38" w:rsidR="0051684D" w:rsidRDefault="0051684D" w:rsidP="0051684D">
      <w:pPr>
        <w:pStyle w:val="Heading11"/>
      </w:pPr>
      <w:r>
        <w:lastRenderedPageBreak/>
        <w:t>Obrazložitev dejavnosti v okviru proračunske postavke</w:t>
      </w:r>
    </w:p>
    <w:p w14:paraId="1836734C" w14:textId="0D6DEF4A" w:rsidR="0051684D" w:rsidRDefault="0051684D" w:rsidP="0051684D">
      <w:pPr>
        <w:pStyle w:val="ANormal"/>
        <w:jc w:val="both"/>
      </w:pPr>
      <w:r>
        <w:t>Občina Renče-Vogrsko je v turistični sferi že vpeta in se s svojimi ponudniki povezuje s skupno destinacijo Vipavska dolina. Ustanovljen je bil javni zavod za turizem Nova Gorica in Vipavska dolina katerega soustanoviteljica je tudi Občina Renče - Vogrsko. Konec leta 2022 pa smo v avli KD Bukovica uredili prostor za prvi Turistično informacijski center v občini, ki je začel z obratovanjem v letu 2023.</w:t>
      </w:r>
    </w:p>
    <w:p w14:paraId="03478406" w14:textId="69A09AFE" w:rsidR="0051684D" w:rsidRDefault="0051684D" w:rsidP="0051684D">
      <w:pPr>
        <w:pStyle w:val="Heading11"/>
      </w:pPr>
      <w:r>
        <w:t>Navezava na projekte v okviru proračunske postavke</w:t>
      </w:r>
    </w:p>
    <w:p w14:paraId="72C68551" w14:textId="44F57C45" w:rsidR="0051684D" w:rsidRDefault="0051684D" w:rsidP="0051684D">
      <w:pPr>
        <w:pStyle w:val="ANormal"/>
        <w:jc w:val="both"/>
      </w:pPr>
      <w:r>
        <w:t>Proračunska postavka ni vezana na posebne projekte.</w:t>
      </w:r>
    </w:p>
    <w:p w14:paraId="4AD80D01" w14:textId="5D77A951" w:rsidR="0051684D" w:rsidRDefault="0051684D" w:rsidP="0051684D">
      <w:pPr>
        <w:pStyle w:val="Heading11"/>
      </w:pPr>
      <w:r>
        <w:t>Izhodišča, na katerih temeljijo izračuni predlogov pravic porabe za del, ki se ne izvršuje preko NRP</w:t>
      </w:r>
    </w:p>
    <w:p w14:paraId="7C0CA9E1" w14:textId="0CDE0EA2" w:rsidR="0051684D" w:rsidRDefault="0051684D" w:rsidP="0051684D">
      <w:pPr>
        <w:pStyle w:val="ANormal"/>
        <w:jc w:val="both"/>
      </w:pPr>
      <w:r>
        <w:t>Sredstva smo načrtovali v skladu s finančnim razdelilnikom.</w:t>
      </w:r>
    </w:p>
    <w:p w14:paraId="71DD31FA" w14:textId="4DD33D94" w:rsidR="0051684D" w:rsidRDefault="0051684D" w:rsidP="0051684D">
      <w:pPr>
        <w:pStyle w:val="AHeading8"/>
      </w:pPr>
      <w:r>
        <w:t>14002020 Park v Volčji Dragi</w:t>
      </w:r>
    </w:p>
    <w:p w14:paraId="3CC2B0DC" w14:textId="0481FA22" w:rsidR="0051684D" w:rsidRDefault="0051684D" w:rsidP="0051684D">
      <w:pPr>
        <w:tabs>
          <w:tab w:val="decimal" w:pos="9200"/>
        </w:tabs>
      </w:pPr>
      <w:r>
        <w:tab/>
      </w:r>
      <w:r w:rsidR="00FE2314">
        <w:t>80</w:t>
      </w:r>
      <w:r>
        <w:t>.650 €</w:t>
      </w:r>
    </w:p>
    <w:p w14:paraId="7B454274" w14:textId="2B1344AB" w:rsidR="0051684D" w:rsidRDefault="0051684D" w:rsidP="0051684D">
      <w:pPr>
        <w:pStyle w:val="Heading11"/>
      </w:pPr>
      <w:r>
        <w:t>Obrazložitev dejavnosti v okviru proračunske postavke</w:t>
      </w:r>
    </w:p>
    <w:p w14:paraId="71F53063" w14:textId="664E3322" w:rsidR="0051684D" w:rsidRDefault="0051684D" w:rsidP="0051684D">
      <w:pPr>
        <w:pStyle w:val="ANormal"/>
        <w:jc w:val="both"/>
      </w:pPr>
      <w:r>
        <w:t>Sredstva na proračunski postavki so predvidena za tekoče vzdrževanje in upravljanje  območja parka ob jezeru.</w:t>
      </w:r>
    </w:p>
    <w:p w14:paraId="3A523347" w14:textId="7E8608D3" w:rsidR="0051684D" w:rsidRDefault="0051684D" w:rsidP="0051684D">
      <w:pPr>
        <w:pStyle w:val="Heading11"/>
      </w:pPr>
      <w:r>
        <w:t>Navezava na projekte v okviru proračunske postavke</w:t>
      </w:r>
    </w:p>
    <w:p w14:paraId="5CBEF418" w14:textId="24A72DF0" w:rsidR="0051684D" w:rsidRDefault="0051684D" w:rsidP="0051684D">
      <w:pPr>
        <w:pStyle w:val="ANormal"/>
        <w:jc w:val="both"/>
      </w:pPr>
      <w:r>
        <w:t>Projekt je opredeljen v NRP -ju: OB201-18-0029.</w:t>
      </w:r>
    </w:p>
    <w:p w14:paraId="7E2EE409" w14:textId="67EF23A7" w:rsidR="0051684D" w:rsidRDefault="0051684D" w:rsidP="0051684D">
      <w:pPr>
        <w:pStyle w:val="Heading11"/>
      </w:pPr>
      <w:r>
        <w:t>Izhodišča, na katerih temeljijo izračuni predlogov pravic porabe za del, ki se ne izvršuje preko NRP</w:t>
      </w:r>
    </w:p>
    <w:p w14:paraId="61706633" w14:textId="300D9C67" w:rsidR="0051684D" w:rsidRDefault="0051684D" w:rsidP="0051684D">
      <w:pPr>
        <w:pStyle w:val="ANormal"/>
        <w:jc w:val="both"/>
      </w:pPr>
      <w:r>
        <w:t>Sredstva so načrtovana v višini predvidenih stroškov na podlagi lanske realizacije.</w:t>
      </w:r>
    </w:p>
    <w:p w14:paraId="1B47C989" w14:textId="77777777" w:rsidR="00F9011E" w:rsidRDefault="00F9011E" w:rsidP="0051684D">
      <w:pPr>
        <w:pStyle w:val="ANormal"/>
        <w:jc w:val="both"/>
      </w:pPr>
    </w:p>
    <w:p w14:paraId="4B6D04D3" w14:textId="55FEC0AA" w:rsidR="00F9011E" w:rsidRDefault="00F9011E" w:rsidP="00F9011E">
      <w:pPr>
        <w:pStyle w:val="AHeading8"/>
      </w:pPr>
      <w:r>
        <w:t>14002021 Krožna pot v Občini Renče-Vogrsko</w:t>
      </w:r>
    </w:p>
    <w:p w14:paraId="305EE97F" w14:textId="6484DB2E" w:rsidR="00F9011E" w:rsidRDefault="00F9011E" w:rsidP="00F9011E">
      <w:pPr>
        <w:tabs>
          <w:tab w:val="decimal" w:pos="9200"/>
        </w:tabs>
      </w:pPr>
      <w:r>
        <w:tab/>
        <w:t>10.000 €</w:t>
      </w:r>
    </w:p>
    <w:p w14:paraId="45B73F51" w14:textId="203049E4" w:rsidR="00ED2A7C" w:rsidRPr="00CA4610" w:rsidRDefault="00F9011E" w:rsidP="00CA4610">
      <w:pPr>
        <w:pStyle w:val="Heading11"/>
      </w:pPr>
      <w:r>
        <w:t>Obrazložitev dejavnosti v okviru proračunske postavke</w:t>
      </w:r>
    </w:p>
    <w:p w14:paraId="2204E5F6" w14:textId="77777777" w:rsidR="00ED2A7C" w:rsidRPr="00ED2A7C" w:rsidRDefault="00ED2A7C" w:rsidP="00ED2A7C">
      <w:pPr>
        <w:jc w:val="both"/>
        <w:rPr>
          <w:sz w:val="24"/>
        </w:rPr>
      </w:pPr>
      <w:r w:rsidRPr="00ED2A7C">
        <w:rPr>
          <w:sz w:val="24"/>
        </w:rPr>
        <w:t xml:space="preserve">V občini Renče-Vogrsko  se načrtuje urediti okoli 30 kilometrov dolgo krožno peš, kolesarsko in konjeniško pot, ki bo vodila do osrednjih občinskih  turističnih zanimivosti. Na krajših odsekih bi ta segla tudi čez občinske meje. Približno štiri kilometre  poti je letos poleg obstoječih že urejenih, ostaja jih še okoli 3 km za urejanje (2 km </w:t>
      </w:r>
      <w:proofErr w:type="spellStart"/>
      <w:r w:rsidRPr="00ED2A7C">
        <w:rPr>
          <w:sz w:val="24"/>
        </w:rPr>
        <w:t>Mandrija</w:t>
      </w:r>
      <w:proofErr w:type="spellEnd"/>
      <w:r w:rsidRPr="00ED2A7C">
        <w:rPr>
          <w:sz w:val="24"/>
        </w:rPr>
        <w:t xml:space="preserve"> – Oševljek in 1 km Kremance – Ozrenj).</w:t>
      </w:r>
    </w:p>
    <w:p w14:paraId="08DE45F5" w14:textId="24E631CA" w:rsidR="00ED2A7C" w:rsidRPr="00ED2A7C" w:rsidRDefault="00ED2A7C" w:rsidP="00ED2A7C">
      <w:pPr>
        <w:jc w:val="both"/>
        <w:rPr>
          <w:sz w:val="24"/>
        </w:rPr>
      </w:pPr>
      <w:r w:rsidRPr="00ED2A7C">
        <w:rPr>
          <w:sz w:val="24"/>
        </w:rPr>
        <w:t>Krožno pot se trasira tako, da njen glavni del zajema čim večji del občine, nanjo pa se navezuje še krajše krožne sprehajalne poti, ki zaobjemajo pomembne turistično zgodovinske in naravne točke, vredne ogleda ter informativno, lokalne ponudnike v bližini poti (vinarji, čebelarji idr.).</w:t>
      </w:r>
      <w:r>
        <w:rPr>
          <w:sz w:val="24"/>
        </w:rPr>
        <w:t xml:space="preserve"> </w:t>
      </w:r>
      <w:r w:rsidRPr="00ED2A7C">
        <w:rPr>
          <w:sz w:val="24"/>
        </w:rPr>
        <w:t xml:space="preserve">Gre za  večji projekt, ki se razvija postopoma. </w:t>
      </w:r>
    </w:p>
    <w:p w14:paraId="522E8C56" w14:textId="77777777" w:rsidR="00ED2A7C" w:rsidRPr="00ED2A7C" w:rsidRDefault="00ED2A7C" w:rsidP="00ED2A7C">
      <w:pPr>
        <w:jc w:val="both"/>
        <w:rPr>
          <w:sz w:val="24"/>
        </w:rPr>
      </w:pPr>
      <w:r w:rsidRPr="00ED2A7C">
        <w:rPr>
          <w:sz w:val="24"/>
        </w:rPr>
        <w:t>Izhodišče okoli 30 kilometrov dolge krožne poti,  bo kjerkoli na krožnem obodu te.</w:t>
      </w:r>
    </w:p>
    <w:p w14:paraId="5ECAB241" w14:textId="77777777" w:rsidR="00ED2A7C" w:rsidRPr="00ED2A7C" w:rsidRDefault="00ED2A7C" w:rsidP="00ED2A7C">
      <w:pPr>
        <w:jc w:val="both"/>
        <w:rPr>
          <w:sz w:val="24"/>
        </w:rPr>
      </w:pPr>
      <w:r w:rsidRPr="00ED2A7C">
        <w:rPr>
          <w:sz w:val="24"/>
        </w:rPr>
        <w:t xml:space="preserve">Če pri opisu izhajamo npr. iz Vinišč, bo pot vodila k tematskemu parku oziroma muzeju prve svetovne vojne na prostem z jarki, bunkerji in kaverno. Muzej na prostem bo imel dva ali  tri urejene piknik prostore. Obiskovalci si bodo lahko  ogledali tudi  kamnolome v bližini, kjer so včasih pridobivali kamnit drobljenec za traso železniške proge “soški koridor”. Nato se bodo  lahko odpravili na Kremance, se spustili  v renški zaselek  Ozrenj, pot  nadaljevali  v Martinuče, od tam  do lesene ptičje opazovalnice v opuščenem glinokopu  in  do centra Renč, kjer je med drugim znamenita renška mostna tehtnica (vaga) iz leta 1900, vpisana v register nepremične kulturne dediščine. </w:t>
      </w:r>
    </w:p>
    <w:p w14:paraId="212560D9" w14:textId="77777777" w:rsidR="00ED2A7C" w:rsidRPr="00ED2A7C" w:rsidRDefault="00ED2A7C" w:rsidP="00ED2A7C">
      <w:pPr>
        <w:jc w:val="both"/>
        <w:rPr>
          <w:sz w:val="24"/>
        </w:rPr>
      </w:pPr>
      <w:r w:rsidRPr="00ED2A7C">
        <w:rPr>
          <w:sz w:val="24"/>
        </w:rPr>
        <w:t xml:space="preserve">Pot bo vodila do rimskih izkopanin in  vojaškega pokopališča iz prve svetovne vojne v Bukovici, prek vrtojbensko-biljenskih  gričev  do   senčne gozdne ceste, ki pelje do naselja Lamovo, nato  po  gozdni stezi  proti Stari Gori,  ob hitri cesti bi se spustila k </w:t>
      </w:r>
      <w:proofErr w:type="spellStart"/>
      <w:r w:rsidRPr="00ED2A7C">
        <w:rPr>
          <w:sz w:val="24"/>
        </w:rPr>
        <w:t>Frlanovi</w:t>
      </w:r>
      <w:proofErr w:type="spellEnd"/>
      <w:r w:rsidRPr="00ED2A7C">
        <w:rPr>
          <w:sz w:val="24"/>
        </w:rPr>
        <w:t xml:space="preserve"> kmetij na Vogrskem, nato </w:t>
      </w:r>
      <w:r w:rsidRPr="00ED2A7C">
        <w:rPr>
          <w:sz w:val="24"/>
        </w:rPr>
        <w:lastRenderedPageBreak/>
        <w:t xml:space="preserve">skozi zanimivo vas Vogrsko, do desnega  obrežja Vipave. Po dveh kilometrih ob  Vipavi, po Renških poljanah,  pridemo do črpališča, kjer je nadhod čez reko in se ga bi izkoristilo za peš in kolesarsko brv. Ko se pride do renškega zaselka  Arčoni in  muzeja sanitete, se nadaljuje   na  že urejeno  Gregorčičevo pot in  na  Gradišče, od tam   do treh   razglednih točk nad Oševljekom in po  “francoski poti” na greben Kraške planote, po njemu do treh napisov - Tito, srp in  kladivo in  FLRJ,  ki se jih bo  povezalo s stezo. Pot se nato spusti na Kremance in zaključi krog na Viniščah.   </w:t>
      </w:r>
    </w:p>
    <w:p w14:paraId="40B7C1F3" w14:textId="77777777" w:rsidR="00F9011E" w:rsidRDefault="00F9011E" w:rsidP="00F9011E">
      <w:pPr>
        <w:pStyle w:val="Heading11"/>
      </w:pPr>
      <w:r>
        <w:t>Navezava na projekte v okviru proračunske postavke</w:t>
      </w:r>
    </w:p>
    <w:p w14:paraId="64986CCE" w14:textId="699A2A0E" w:rsidR="00F9011E" w:rsidRDefault="00F9011E" w:rsidP="00F9011E">
      <w:pPr>
        <w:pStyle w:val="ANormal"/>
        <w:jc w:val="both"/>
      </w:pPr>
      <w:r>
        <w:t>Projekt je opredeljen v NRP -ju: OB201-</w:t>
      </w:r>
      <w:r w:rsidR="002C4F3C">
        <w:t>23</w:t>
      </w:r>
      <w:r>
        <w:t>-002</w:t>
      </w:r>
      <w:r w:rsidR="002C4F3C">
        <w:t>0</w:t>
      </w:r>
      <w:r>
        <w:t>.</w:t>
      </w:r>
    </w:p>
    <w:p w14:paraId="4692F965" w14:textId="77777777" w:rsidR="00F9011E" w:rsidRDefault="00F9011E" w:rsidP="00F9011E">
      <w:pPr>
        <w:pStyle w:val="Heading11"/>
      </w:pPr>
      <w:r>
        <w:t>Izhodišča, na katerih temeljijo izračuni predlogov pravic porabe za del, ki se ne izvršuje preko NRP</w:t>
      </w:r>
    </w:p>
    <w:p w14:paraId="0D3B92DF" w14:textId="77777777" w:rsidR="009D2C2B" w:rsidRDefault="009D2C2B" w:rsidP="009D2C2B">
      <w:pPr>
        <w:pStyle w:val="ANormal"/>
        <w:jc w:val="both"/>
      </w:pPr>
      <w:r>
        <w:t>Predvidena sredstva za zaključek krožne linije poti (</w:t>
      </w:r>
      <w:proofErr w:type="spellStart"/>
      <w:r>
        <w:t>Mandrija</w:t>
      </w:r>
      <w:proofErr w:type="spellEnd"/>
      <w:r>
        <w:t xml:space="preserve"> – Oševljek in Kremance – Ozrenj, brez usmerjevalne opreme) in opisna ter slikovna prezentacija poti po točkah z opisi, bi zajela strošek za leto 2024, okoli 10.000 eur.</w:t>
      </w:r>
    </w:p>
    <w:p w14:paraId="46EE9F95" w14:textId="77777777" w:rsidR="00F9011E" w:rsidRDefault="00F9011E" w:rsidP="0051684D">
      <w:pPr>
        <w:pStyle w:val="ANormal"/>
        <w:jc w:val="both"/>
      </w:pPr>
    </w:p>
    <w:p w14:paraId="5017AD48" w14:textId="375F74D4" w:rsidR="0051684D" w:rsidRDefault="0051684D" w:rsidP="0051684D">
      <w:pPr>
        <w:pStyle w:val="AHeading8"/>
      </w:pPr>
      <w:r>
        <w:t>14002022 Vključevanje v Zeleno shemo slovenskega turizma-Slovenia Green Destination</w:t>
      </w:r>
    </w:p>
    <w:p w14:paraId="185BDE02" w14:textId="757840A8" w:rsidR="0051684D" w:rsidRDefault="0051684D" w:rsidP="0051684D">
      <w:pPr>
        <w:tabs>
          <w:tab w:val="decimal" w:pos="9200"/>
        </w:tabs>
      </w:pPr>
      <w:r>
        <w:tab/>
        <w:t>600 €</w:t>
      </w:r>
    </w:p>
    <w:p w14:paraId="665A9C63" w14:textId="3D2E5E94" w:rsidR="0051684D" w:rsidRDefault="0051684D" w:rsidP="0051684D">
      <w:pPr>
        <w:pStyle w:val="Heading11"/>
      </w:pPr>
      <w:r>
        <w:t>Obrazložitev dejavnosti v okviru proračunske postavke</w:t>
      </w:r>
    </w:p>
    <w:p w14:paraId="377DE641" w14:textId="77777777" w:rsidR="0051684D" w:rsidRDefault="0051684D" w:rsidP="0051684D">
      <w:pPr>
        <w:pStyle w:val="ANormal"/>
        <w:jc w:val="both"/>
      </w:pPr>
      <w:r>
        <w:t>Na tej proračunski postavki so sredstva za ohranjanje in vzdrževanje rezultatov občine RV v Zeleni shemi slovenskega turizma - Slovenia Green Destination (SGD). Občina RV se je v zadnjih letih jasno zavezala k trajnostnemu razvoju turizma kot temeljni razvojni paradigmi – s tem je trajnostni razvoj prepoznala kot razvojno usmeritev celotnega turizma na pripadajočem območju. Ta koncept razvoja bo občina širila na številna podjetja oziroma turistične ponudnike, destinacije.</w:t>
      </w:r>
    </w:p>
    <w:p w14:paraId="67B38792" w14:textId="77777777" w:rsidR="0051684D" w:rsidRDefault="0051684D" w:rsidP="0051684D">
      <w:pPr>
        <w:pStyle w:val="ANormal"/>
        <w:jc w:val="both"/>
      </w:pPr>
      <w:r>
        <w:t xml:space="preserve">Namen Zelene sheme slovenskega turizma - Slovenia Green Destination (SGD) je s praktičnim in učinkovitim orodjem uvajati in pospeševati trajnostne poslovne modele v slovenski turizem ter krepiti osnovo za trženje zelene ponudbe. </w:t>
      </w:r>
    </w:p>
    <w:p w14:paraId="0DE10593" w14:textId="52D0A351" w:rsidR="0051684D" w:rsidRDefault="0051684D" w:rsidP="0051684D">
      <w:pPr>
        <w:pStyle w:val="ANormal"/>
        <w:jc w:val="both"/>
      </w:pPr>
      <w:r>
        <w:t>V letu 2024 bo Občina pristopila k obnovi znaka tako kot tudi je predvideno po planu pridobljenega certifikata.</w:t>
      </w:r>
    </w:p>
    <w:p w14:paraId="552D575F" w14:textId="477DC595" w:rsidR="0051684D" w:rsidRDefault="0051684D" w:rsidP="0051684D">
      <w:pPr>
        <w:pStyle w:val="Heading11"/>
      </w:pPr>
      <w:r>
        <w:t>Navezava na projekte v okviru proračunske postavke</w:t>
      </w:r>
    </w:p>
    <w:p w14:paraId="25DDED05" w14:textId="4DDA991B" w:rsidR="0051684D" w:rsidRDefault="0051684D" w:rsidP="0051684D">
      <w:pPr>
        <w:pStyle w:val="ANormal"/>
        <w:jc w:val="both"/>
      </w:pPr>
      <w:r>
        <w:t>Proračunska postavka ni vezana na posebne projekte.</w:t>
      </w:r>
    </w:p>
    <w:p w14:paraId="1BFDCE11" w14:textId="72D723BC" w:rsidR="0051684D" w:rsidRDefault="0051684D" w:rsidP="0051684D">
      <w:pPr>
        <w:pStyle w:val="Heading11"/>
      </w:pPr>
      <w:r>
        <w:t>Izhodišča, na katerih temeljijo izračuni predlogov pravic porabe za del, ki se ne izvršuje preko NRP</w:t>
      </w:r>
    </w:p>
    <w:p w14:paraId="31FF9B97" w14:textId="3600C5B9" w:rsidR="0051684D" w:rsidRDefault="0051684D" w:rsidP="0051684D">
      <w:pPr>
        <w:pStyle w:val="ANormal"/>
        <w:jc w:val="both"/>
      </w:pPr>
      <w:r>
        <w:t>Sredstva smo načrtovali v višini izračunanih ter predvidenih stroškov vzdrževanja in obnove certifikata Slovenia Green Destination</w:t>
      </w:r>
    </w:p>
    <w:p w14:paraId="7295676C" w14:textId="68ADA154" w:rsidR="0051684D" w:rsidRDefault="0051684D" w:rsidP="0051684D">
      <w:pPr>
        <w:pStyle w:val="AHeading8"/>
      </w:pPr>
      <w:r>
        <w:t>14002024 Sofinanciranje Fundacije Poti miru</w:t>
      </w:r>
    </w:p>
    <w:p w14:paraId="3C086CA0" w14:textId="5A4C2A49" w:rsidR="0051684D" w:rsidRDefault="0051684D" w:rsidP="0051684D">
      <w:pPr>
        <w:tabs>
          <w:tab w:val="decimal" w:pos="9200"/>
        </w:tabs>
      </w:pPr>
      <w:r>
        <w:tab/>
        <w:t>1.000 €</w:t>
      </w:r>
    </w:p>
    <w:p w14:paraId="724D6E4C" w14:textId="1F8D4DAD" w:rsidR="0051684D" w:rsidRDefault="0051684D" w:rsidP="0051684D">
      <w:pPr>
        <w:pStyle w:val="Heading11"/>
      </w:pPr>
      <w:r>
        <w:t>Obrazložitev dejavnosti v okviru proračunske postavke</w:t>
      </w:r>
    </w:p>
    <w:p w14:paraId="40C27EC5" w14:textId="008625B6" w:rsidR="0051684D" w:rsidRDefault="0051684D" w:rsidP="0051684D">
      <w:pPr>
        <w:pStyle w:val="ANormal"/>
        <w:jc w:val="both"/>
      </w:pPr>
      <w:r>
        <w:t>Pri projektu pot miru je sodelujoči partner Fundacija pot miru. Njihova dela na projektu so vezana na izpeljavo projekta dediščine prve svetovne vojne ter nadaljevanje dela na projektu poti miru.</w:t>
      </w:r>
    </w:p>
    <w:p w14:paraId="72775B17" w14:textId="67EE82F1" w:rsidR="0051684D" w:rsidRDefault="0051684D" w:rsidP="0051684D">
      <w:pPr>
        <w:pStyle w:val="Heading11"/>
      </w:pPr>
      <w:r>
        <w:t>Navezava na projekte v okviru proračunske postavke</w:t>
      </w:r>
    </w:p>
    <w:p w14:paraId="7287F010" w14:textId="64117C16" w:rsidR="0051684D" w:rsidRDefault="0051684D" w:rsidP="0051684D">
      <w:pPr>
        <w:pStyle w:val="ANormal"/>
        <w:jc w:val="both"/>
      </w:pPr>
      <w:r>
        <w:t>Postavka ni vezana na posebne projekte.</w:t>
      </w:r>
    </w:p>
    <w:p w14:paraId="59380BB7" w14:textId="56264D69" w:rsidR="0051684D" w:rsidRDefault="0051684D" w:rsidP="0051684D">
      <w:pPr>
        <w:pStyle w:val="Heading11"/>
      </w:pPr>
      <w:r>
        <w:t>Izhodišča, na katerih temeljijo izračuni predlogov pravic porabe za del, ki se ne izvršuje preko NRP</w:t>
      </w:r>
    </w:p>
    <w:p w14:paraId="12F13074" w14:textId="49DC7C1A" w:rsidR="0051684D" w:rsidRDefault="0051684D" w:rsidP="0051684D">
      <w:pPr>
        <w:pStyle w:val="ANormal"/>
        <w:jc w:val="both"/>
      </w:pPr>
      <w:r>
        <w:t>Sredstva so predvidena glede na pogodbo in stroškovnik s Fundacijo pot miru.</w:t>
      </w:r>
    </w:p>
    <w:p w14:paraId="6FCCF7AD" w14:textId="77777777" w:rsidR="006B44F6" w:rsidRDefault="006B44F6" w:rsidP="0051684D">
      <w:pPr>
        <w:pStyle w:val="ANormal"/>
        <w:jc w:val="both"/>
      </w:pPr>
    </w:p>
    <w:p w14:paraId="2292CD82" w14:textId="77777777" w:rsidR="006B44F6" w:rsidRDefault="006B44F6" w:rsidP="0051684D">
      <w:pPr>
        <w:pStyle w:val="ANormal"/>
        <w:jc w:val="both"/>
      </w:pPr>
    </w:p>
    <w:p w14:paraId="410BAD14" w14:textId="77777777" w:rsidR="006B44F6" w:rsidRDefault="006B44F6" w:rsidP="0051684D">
      <w:pPr>
        <w:pStyle w:val="ANormal"/>
        <w:jc w:val="both"/>
      </w:pPr>
    </w:p>
    <w:p w14:paraId="349293D1" w14:textId="763D7DEF" w:rsidR="0051684D" w:rsidRDefault="0051684D" w:rsidP="0051684D">
      <w:pPr>
        <w:pStyle w:val="AHeading5"/>
      </w:pPr>
      <w:bookmarkStart w:id="50" w:name="_Toc152589596"/>
      <w:r>
        <w:t>15 VAROVANJE OKOLJA IN NARAVNE DEDIŠČINE</w:t>
      </w:r>
      <w:bookmarkEnd w:id="50"/>
    </w:p>
    <w:p w14:paraId="354C7F29" w14:textId="25051BE8" w:rsidR="0051684D" w:rsidRDefault="0051684D" w:rsidP="0051684D">
      <w:pPr>
        <w:tabs>
          <w:tab w:val="decimal" w:pos="9200"/>
        </w:tabs>
      </w:pPr>
      <w:r>
        <w:tab/>
      </w:r>
    </w:p>
    <w:p w14:paraId="0660F273" w14:textId="5041EAEF" w:rsidR="0051684D" w:rsidRDefault="0051684D" w:rsidP="0051684D">
      <w:pPr>
        <w:pStyle w:val="Heading11"/>
      </w:pPr>
      <w:r>
        <w:t>Opis področja proračunske porabe, poslanstva občine znotraj področja proračunske porabe</w:t>
      </w:r>
    </w:p>
    <w:p w14:paraId="6F518019" w14:textId="77777777" w:rsidR="0051684D" w:rsidRDefault="0051684D" w:rsidP="0051684D">
      <w:pPr>
        <w:pStyle w:val="ANormal"/>
        <w:jc w:val="both"/>
      </w:pPr>
      <w:r>
        <w:t xml:space="preserve">Namen programa je varovanje okolja in naravne dediščine v Občini Renče-Vogrsko z namenom zagotavljati visoko kakovost bivanja. To področje proračunske porabe zajema dejavnosti in zagotavljanje materialnih pogojev za zbiranje in ravnanje z odpadki, ravnanje z odpadno vodo, izboljšanje stanja okolja. </w:t>
      </w:r>
    </w:p>
    <w:p w14:paraId="7C55BC1A" w14:textId="5DB9FDFF" w:rsidR="0051684D" w:rsidRDefault="0051684D" w:rsidP="0051684D">
      <w:pPr>
        <w:pStyle w:val="ANormal"/>
        <w:jc w:val="both"/>
      </w:pPr>
      <w:r>
        <w:t>Področje zajema naloge, opredeljene v statutu občine in v zakonskih predpisih, ki so usmerjene k ohranjanju narave in izboljšanju stanja okolja. Ključne naloge področja temeljijo na preprečevanju in zmanjševanju onesnaževanja okolja, na trajnostni rabi naravnih virov in delov okolja, ter uveljavitvi okolja kot omejitvenega in spodbujevalnega dejavnika razvoja. Področje vključuje spremljanje stanja okolja, ki ga v skladu z Zakonom o varstvu okolja in s podzakonskimi predpisi zagotavlja lokalna skupnost. Program urejanja voda obsega aktivnosti rabe, urejanja in varstva voda ter izvajanje obvezne gospodarske javne službe oskrbe s pitno vodo in ravnanja z odpadnimi vodami. Področje odpadkov obsega ukrepe za preprečevanje nastajanja komunalnih in nevarnih odpadkov na izvoru, vzpostavitev sistema za upravljanje z odpadki, izgradnjo in posodobitev infrastrukture za ravnanje z odpadki ter sanacijo odlagališč odpadkov in starih bremen. Področje zajema informacijsko promocijsko dejavnost, sodelovanje z nevladnimi organizacijami in drugimi ključnimi javnostmi, sofinanciranje njihovih projektov in programov ter podporo vzgoji in izobraževanju na področju varstva okolja in urejanja prostora.</w:t>
      </w:r>
    </w:p>
    <w:p w14:paraId="3ACB4FC5" w14:textId="24C00452" w:rsidR="0051684D" w:rsidRDefault="0051684D" w:rsidP="0051684D">
      <w:pPr>
        <w:pStyle w:val="Heading11"/>
      </w:pPr>
      <w:r>
        <w:t>Dokumenti dolgoročnega razvojnega načrtovanja</w:t>
      </w:r>
    </w:p>
    <w:p w14:paraId="461C0516" w14:textId="4B6FE41A" w:rsidR="0051684D" w:rsidRDefault="0051684D" w:rsidP="0051684D">
      <w:pPr>
        <w:pStyle w:val="ANormal"/>
        <w:jc w:val="both"/>
      </w:pPr>
      <w:r>
        <w:t>Izhodišča za delo so podana v slovenski in evropski zakonodaji, sklepih vlade glede doseganja izboljšanja stanja posameznih okoljskih prvin, nacionalnem programu varstva okolja ter v občinskih odlokih oziroma programih: Zakon o varstvu okolja, Nacionalni program varstva okolja, Uredba o odlagališčih odpadkov, Uredba o odpadkih, Uredba o odvajanju in čiščenju komunalne in padavinske odpadne vode, Uredba o emisiji snovi in toplote pri odvajanju odpadnih voda v vode in javno kanalizacijo.</w:t>
      </w:r>
    </w:p>
    <w:p w14:paraId="61A08791" w14:textId="667DA1C3" w:rsidR="0051684D" w:rsidRDefault="0051684D" w:rsidP="0051684D">
      <w:pPr>
        <w:pStyle w:val="Heading11"/>
      </w:pPr>
      <w:r>
        <w:t>Dolgoročni cilji področja proračunske porabe</w:t>
      </w:r>
    </w:p>
    <w:p w14:paraId="10F7A83D" w14:textId="07FDDF57" w:rsidR="0051684D" w:rsidRDefault="0051684D" w:rsidP="0051684D">
      <w:pPr>
        <w:pStyle w:val="ANormal"/>
        <w:jc w:val="both"/>
      </w:pPr>
      <w:r>
        <w:t>Osnovni cilji izvajanja programa so izboljšanje stanja okolja, zagotavljanje kvalitetnejšega življenja, zmanjšanje onesnaženosti lokalnega okolja in postopno uveljavljanje zdravega okolja kot spodbujevalnega dejavnika razvoja</w:t>
      </w:r>
    </w:p>
    <w:p w14:paraId="5AC7D34A" w14:textId="3F01B0F9" w:rsidR="0051684D" w:rsidRDefault="0051684D" w:rsidP="0051684D">
      <w:pPr>
        <w:pStyle w:val="Heading11"/>
      </w:pPr>
      <w:r>
        <w:t>Oznaka in nazivi glavnih programov v pristojnosti občine</w:t>
      </w:r>
    </w:p>
    <w:p w14:paraId="1A081F29" w14:textId="77777777" w:rsidR="0051684D" w:rsidRDefault="0051684D" w:rsidP="0051684D">
      <w:pPr>
        <w:pStyle w:val="ANormal"/>
        <w:jc w:val="both"/>
      </w:pPr>
      <w:r>
        <w:t>1502 Zmanjševanje onesnaženja, kontrola in nadzor</w:t>
      </w:r>
    </w:p>
    <w:p w14:paraId="75D0A747" w14:textId="44A03A9E" w:rsidR="0051684D" w:rsidRDefault="0051684D" w:rsidP="0051684D">
      <w:pPr>
        <w:pStyle w:val="ANormal"/>
        <w:jc w:val="both"/>
      </w:pPr>
      <w:r>
        <w:t>1505 Pomoč in podpora ohranjanju narave</w:t>
      </w:r>
    </w:p>
    <w:p w14:paraId="5352A9DF" w14:textId="254BA103" w:rsidR="0051684D" w:rsidRDefault="0051684D" w:rsidP="0051684D">
      <w:pPr>
        <w:pStyle w:val="AHeading6"/>
      </w:pPr>
      <w:r>
        <w:t>1502 Zmanjševanje onesnaženja, kontrola in nadzor</w:t>
      </w:r>
    </w:p>
    <w:p w14:paraId="21D40BF1" w14:textId="500C51B2" w:rsidR="0051684D" w:rsidRDefault="0051684D" w:rsidP="0051684D">
      <w:pPr>
        <w:tabs>
          <w:tab w:val="decimal" w:pos="9200"/>
        </w:tabs>
      </w:pPr>
      <w:r>
        <w:tab/>
      </w:r>
    </w:p>
    <w:p w14:paraId="04E92C50" w14:textId="0055AD5E" w:rsidR="0051684D" w:rsidRDefault="0051684D" w:rsidP="0051684D">
      <w:pPr>
        <w:pStyle w:val="Heading11"/>
      </w:pPr>
      <w:r>
        <w:t>Opis glavnega programa</w:t>
      </w:r>
    </w:p>
    <w:p w14:paraId="03777407" w14:textId="7002D996" w:rsidR="0051684D" w:rsidRDefault="0051684D" w:rsidP="0051684D">
      <w:pPr>
        <w:pStyle w:val="ANormal"/>
        <w:jc w:val="both"/>
      </w:pPr>
      <w:r>
        <w:t>Glavni program zajema dejavnosti zbiranja in ravnanja z odpadki, ravnanje z odpadno vodo in izboljšanje stanja okolja. Vsebina in aktivnosti so po programu usmerjene v zmanjševanje onesnaževanje okolja, predvsem zaradi uresničevanje načel trajnostnega razvoja, celovitosti in preventive.</w:t>
      </w:r>
    </w:p>
    <w:p w14:paraId="2F336A6E" w14:textId="6286BF99" w:rsidR="0051684D" w:rsidRDefault="0051684D" w:rsidP="0051684D">
      <w:pPr>
        <w:pStyle w:val="Heading11"/>
      </w:pPr>
      <w:r>
        <w:lastRenderedPageBreak/>
        <w:t>Dolgoročni cilji glavnega programa</w:t>
      </w:r>
    </w:p>
    <w:p w14:paraId="1F21BB26" w14:textId="0C6E3BE1" w:rsidR="0051684D" w:rsidRDefault="0051684D" w:rsidP="0051684D">
      <w:pPr>
        <w:pStyle w:val="ANormal"/>
        <w:jc w:val="both"/>
      </w:pPr>
      <w:r>
        <w:t>Preprečitev in zmanjšanje obremenjevanje okolja, ohranjanje in izboljšanje kakovosti okolja, odpravljanje posledic obremenjevanja okolja, izboljšanje porušenega ravnovesja, razvoj in uporaba tehnologij, ki preprečujejo, odpravljajo ali zmanjšujejo obremenjevanje okolja.</w:t>
      </w:r>
    </w:p>
    <w:p w14:paraId="08A73961" w14:textId="1250F636" w:rsidR="0051684D" w:rsidRDefault="0051684D" w:rsidP="0051684D">
      <w:pPr>
        <w:pStyle w:val="Heading11"/>
      </w:pPr>
      <w:r>
        <w:t>Glavni letni izvedbeni cilji in kazalci, s katerimi se bo merilo doseganje zastavljenih ciljev</w:t>
      </w:r>
    </w:p>
    <w:p w14:paraId="6DBCC03D" w14:textId="77777777" w:rsidR="0051684D" w:rsidRDefault="0051684D" w:rsidP="0051684D">
      <w:pPr>
        <w:pStyle w:val="ANormal"/>
        <w:jc w:val="both"/>
      </w:pPr>
      <w:r>
        <w:t>Cilji: Preprečevanje in zmanjšanje obremenjevanja okolja, odpravljanje posledic obremenjevanja okolja, na podlagi podrobnega monitoringa okolja zagotavljati podatke za načrtovanje in spremljanje učinkovitosti izvedenih ukrepov.</w:t>
      </w:r>
    </w:p>
    <w:p w14:paraId="3CE041FF" w14:textId="7B0F7375" w:rsidR="0051684D" w:rsidRDefault="0051684D" w:rsidP="0051684D">
      <w:pPr>
        <w:pStyle w:val="ANormal"/>
        <w:jc w:val="both"/>
      </w:pPr>
      <w:r>
        <w:t>Kazalci so: standardi kakovosti okolja, opozorilne in kritične vrednosti, merila občutljivosti, ranljivosti ali obremenjenosti okolja.</w:t>
      </w:r>
    </w:p>
    <w:p w14:paraId="530452A7" w14:textId="67E3B7C4" w:rsidR="0051684D" w:rsidRDefault="0051684D" w:rsidP="0051684D">
      <w:pPr>
        <w:pStyle w:val="Heading11"/>
      </w:pPr>
      <w:r>
        <w:t>Podprogrami in proračunski uporabniki znotraj glavnega programa</w:t>
      </w:r>
    </w:p>
    <w:p w14:paraId="6141B937" w14:textId="77777777" w:rsidR="0051684D" w:rsidRDefault="0051684D" w:rsidP="0051684D">
      <w:pPr>
        <w:pStyle w:val="ANormal"/>
        <w:jc w:val="both"/>
      </w:pPr>
      <w:r>
        <w:t>15029001 Zbiranje in ravnanje z odpadki</w:t>
      </w:r>
    </w:p>
    <w:p w14:paraId="00C1942D" w14:textId="77777777" w:rsidR="0051684D" w:rsidRDefault="0051684D" w:rsidP="0051684D">
      <w:pPr>
        <w:pStyle w:val="ANormal"/>
        <w:jc w:val="both"/>
      </w:pPr>
      <w:r>
        <w:t>15029002 Ravnanje z odpadno vodo</w:t>
      </w:r>
    </w:p>
    <w:p w14:paraId="7C249D97" w14:textId="1D5E27AA" w:rsidR="0051684D" w:rsidRDefault="0051684D" w:rsidP="0051684D">
      <w:pPr>
        <w:pStyle w:val="ANormal"/>
        <w:jc w:val="both"/>
      </w:pPr>
      <w:r>
        <w:t>proračunski uporabnik je Občinska uprava.</w:t>
      </w:r>
    </w:p>
    <w:p w14:paraId="4FFA74B5" w14:textId="565C2682" w:rsidR="0051684D" w:rsidRDefault="0051684D" w:rsidP="0051684D">
      <w:pPr>
        <w:pStyle w:val="AHeading7"/>
      </w:pPr>
      <w:r>
        <w:t>15029001 Zbiranje in ravnanje z odpadki</w:t>
      </w:r>
    </w:p>
    <w:p w14:paraId="75243A34" w14:textId="03A6FF45" w:rsidR="0051684D" w:rsidRDefault="0051684D" w:rsidP="0051684D">
      <w:pPr>
        <w:tabs>
          <w:tab w:val="decimal" w:pos="9200"/>
        </w:tabs>
      </w:pPr>
      <w:r>
        <w:tab/>
      </w:r>
    </w:p>
    <w:p w14:paraId="17C1285D" w14:textId="683634ED" w:rsidR="0051684D" w:rsidRDefault="0051684D" w:rsidP="0051684D">
      <w:pPr>
        <w:pStyle w:val="Heading11"/>
      </w:pPr>
      <w:r>
        <w:t>Opis podprograma</w:t>
      </w:r>
    </w:p>
    <w:p w14:paraId="4DC55760" w14:textId="6B479718" w:rsidR="0051684D" w:rsidRDefault="0051684D" w:rsidP="009469F6">
      <w:pPr>
        <w:pStyle w:val="ANormal"/>
        <w:jc w:val="both"/>
      </w:pPr>
      <w:r>
        <w:t>Podprogram zajema zbiranje, prevažanje, predelavo in odstranjevanje odpadkov, vključno s kontrolo tega</w:t>
      </w:r>
      <w:r w:rsidR="009469F6">
        <w:t xml:space="preserve"> </w:t>
      </w:r>
      <w:r>
        <w:t>ravnanja in okoljevarstvenimi ukrepi po zaključku delovanja objekta ali naprave za predelavo ali</w:t>
      </w:r>
      <w:r w:rsidR="009469F6">
        <w:t xml:space="preserve"> </w:t>
      </w:r>
      <w:r>
        <w:t>odstranjevanje odpadkov.</w:t>
      </w:r>
    </w:p>
    <w:p w14:paraId="57C681FF" w14:textId="7575EB86" w:rsidR="0051684D" w:rsidRDefault="0051684D" w:rsidP="0051684D">
      <w:pPr>
        <w:pStyle w:val="Heading11"/>
      </w:pPr>
      <w:r>
        <w:t>Zakonske in druge pravne podlage</w:t>
      </w:r>
    </w:p>
    <w:p w14:paraId="7C9E5281" w14:textId="60D009B6" w:rsidR="0051684D" w:rsidRDefault="0051684D" w:rsidP="0051684D">
      <w:pPr>
        <w:pStyle w:val="ANormal"/>
        <w:jc w:val="both"/>
      </w:pPr>
      <w:r>
        <w:t>Odlok o proračunu občine, Zakon o varstvu okolja,  Uredba o okoljski dajatvi za onesnaževanje okolja zaradi odlaganja odpadkov na odlagališčih in druga področna zakonodaja</w:t>
      </w:r>
    </w:p>
    <w:p w14:paraId="3E7D5B20" w14:textId="6A1DA8EC" w:rsidR="0051684D" w:rsidRDefault="0051684D" w:rsidP="0051684D">
      <w:pPr>
        <w:pStyle w:val="Heading11"/>
      </w:pPr>
      <w:r>
        <w:t>Dolgoročni cilji podprograma in kazalci, s katerimi se bo merilo doseganje zastavljenih ciljev</w:t>
      </w:r>
    </w:p>
    <w:p w14:paraId="3DC12BA8" w14:textId="77777777" w:rsidR="0051684D" w:rsidRDefault="0051684D" w:rsidP="0051684D">
      <w:pPr>
        <w:pStyle w:val="ANormal"/>
        <w:jc w:val="both"/>
      </w:pPr>
      <w:r>
        <w:t>Dolgoročni cilji so nemoteno delovanje sistema za ravnanje z odpadki, zagotavljanje zakonsko usklajenega ter ekološko in ekonomsko uravnovešenega razvoja celovitega ravnanja z odpadki s posebnim poudarkom na nevarnih odpadkih, uvedba predelave odpadkov in ponovne uporabe odpadkov ter posledično zmanjšanje količine odpadkov, ki se odlagajo na odlagališča ter zmanjšanje črnih odlagališč.</w:t>
      </w:r>
    </w:p>
    <w:p w14:paraId="36D06625" w14:textId="4A6917E6" w:rsidR="0051684D" w:rsidRDefault="0051684D" w:rsidP="0051684D">
      <w:pPr>
        <w:pStyle w:val="ANormal"/>
        <w:jc w:val="both"/>
      </w:pPr>
      <w:r>
        <w:t>Kazalci: Manjše količine zbranih in odloženih odpadkov, zmanjšanje emisij iz deponij, zagotavljanje  ločenega zbiranja ločenih frakcij komunalnih odpadkov ter zmanjšanje števila črnih odlagališč.</w:t>
      </w:r>
    </w:p>
    <w:p w14:paraId="2F8AF0F0" w14:textId="0049FC9C" w:rsidR="0051684D" w:rsidRDefault="0051684D" w:rsidP="0051684D">
      <w:pPr>
        <w:pStyle w:val="Heading11"/>
      </w:pPr>
      <w:r>
        <w:t>Letni izvedbeni cilji podprograma in kazalci, s katerimi se bo merilo doseganje zastavljenih ciljev</w:t>
      </w:r>
    </w:p>
    <w:p w14:paraId="79A00C02" w14:textId="77777777" w:rsidR="0051684D" w:rsidRDefault="0051684D" w:rsidP="0051684D">
      <w:pPr>
        <w:pStyle w:val="ANormal"/>
        <w:jc w:val="both"/>
      </w:pPr>
      <w:r>
        <w:t>Cilji: Cilj je skladno s predpisano zakonodajo, to je zakoni, podzakonskimi akti in drugimi predpisi, ki urejajo to področje organizirati ustrezen sistem zbiranja, odvoza, ločevanja, predelave in odlaganja odpadkov na način, da se bo zagotavljalo zadovoljstvo občanov z izvajanje gospodarske javne službe ravnanja z odpadki, ter skrb za čistejše okolje.</w:t>
      </w:r>
    </w:p>
    <w:p w14:paraId="2FB01ED3" w14:textId="04D81885" w:rsidR="0051684D" w:rsidRDefault="0051684D" w:rsidP="0051684D">
      <w:pPr>
        <w:pStyle w:val="ANormal"/>
        <w:jc w:val="both"/>
      </w:pPr>
      <w:r>
        <w:t>Kazalci: Ustreznost ekoloških otokov in zbirnih centrov, število saniranih nelegalnih odlagališč, količina zbranih, predelanih in odloženih odpadkov na prebivalca.</w:t>
      </w:r>
    </w:p>
    <w:p w14:paraId="0ADECE7C" w14:textId="20A42A10" w:rsidR="0051684D" w:rsidRDefault="0051684D" w:rsidP="0051684D">
      <w:pPr>
        <w:pStyle w:val="AHeading8"/>
      </w:pPr>
      <w:r>
        <w:t>15001010 Splošna komunalna dejavnost</w:t>
      </w:r>
    </w:p>
    <w:p w14:paraId="5B8F253F" w14:textId="6F1AB2EB" w:rsidR="0051684D" w:rsidRDefault="0051684D" w:rsidP="0051684D">
      <w:pPr>
        <w:tabs>
          <w:tab w:val="decimal" w:pos="9200"/>
        </w:tabs>
      </w:pPr>
      <w:r>
        <w:tab/>
        <w:t>9.000 €</w:t>
      </w:r>
    </w:p>
    <w:p w14:paraId="62C07B1E" w14:textId="0D400EA2" w:rsidR="0051684D" w:rsidRDefault="0051684D" w:rsidP="0051684D">
      <w:pPr>
        <w:pStyle w:val="Heading11"/>
      </w:pPr>
      <w:r>
        <w:lastRenderedPageBreak/>
        <w:t>Obrazložitev dejavnosti v okviru proračunske postavke</w:t>
      </w:r>
    </w:p>
    <w:p w14:paraId="1B223736" w14:textId="0AACDD06" w:rsidR="0051684D" w:rsidRDefault="0051684D" w:rsidP="0051684D">
      <w:pPr>
        <w:pStyle w:val="ANormal"/>
        <w:jc w:val="both"/>
      </w:pPr>
      <w:r>
        <w:t>Postavka  vključuje stroške odvoza kosovnih,  azbestnih in drugih odpadkov, nakup posod za odpadke.</w:t>
      </w:r>
    </w:p>
    <w:p w14:paraId="59CE6042" w14:textId="5D4FB81D" w:rsidR="0051684D" w:rsidRDefault="0051684D" w:rsidP="0051684D">
      <w:pPr>
        <w:pStyle w:val="Heading11"/>
      </w:pPr>
      <w:r>
        <w:t>Navezava na projekte v okviru proračunske postavke</w:t>
      </w:r>
    </w:p>
    <w:p w14:paraId="6754F298" w14:textId="40EB8FDA" w:rsidR="0051684D" w:rsidRDefault="0051684D" w:rsidP="0051684D">
      <w:pPr>
        <w:pStyle w:val="ANormal"/>
        <w:jc w:val="both"/>
      </w:pPr>
      <w:r>
        <w:t>Proračunska postavka ni vezana na posebne projekte.</w:t>
      </w:r>
    </w:p>
    <w:p w14:paraId="513A47A7" w14:textId="43DBB7DF" w:rsidR="0051684D" w:rsidRDefault="0051684D" w:rsidP="0051684D">
      <w:pPr>
        <w:pStyle w:val="Heading11"/>
      </w:pPr>
      <w:r>
        <w:t>Izhodišča, na katerih temeljijo izračuni predlogov pravic porabe za del, ki se ne izvršuje preko NRP</w:t>
      </w:r>
    </w:p>
    <w:p w14:paraId="5E4D6FE7" w14:textId="5BCAD698" w:rsidR="0051684D" w:rsidRDefault="0051684D" w:rsidP="0051684D">
      <w:pPr>
        <w:pStyle w:val="ANormal"/>
        <w:jc w:val="both"/>
      </w:pPr>
      <w:r>
        <w:t>Sredstva smo načrtovali v višini lanskoletne realizacije.</w:t>
      </w:r>
    </w:p>
    <w:p w14:paraId="3FF253EB" w14:textId="4E8A416D" w:rsidR="0051684D" w:rsidRDefault="0051684D" w:rsidP="0051684D">
      <w:pPr>
        <w:pStyle w:val="AHeading8"/>
      </w:pPr>
      <w:r>
        <w:t>15001030 Gradnja in vzdrževanje ekoloških otokov</w:t>
      </w:r>
    </w:p>
    <w:p w14:paraId="05F96DD4" w14:textId="3CD1672C" w:rsidR="0051684D" w:rsidRDefault="0051684D" w:rsidP="0051684D">
      <w:pPr>
        <w:tabs>
          <w:tab w:val="decimal" w:pos="9200"/>
        </w:tabs>
      </w:pPr>
      <w:r>
        <w:tab/>
        <w:t>21.000 €</w:t>
      </w:r>
    </w:p>
    <w:p w14:paraId="0404B885" w14:textId="44278961" w:rsidR="0051684D" w:rsidRDefault="0051684D" w:rsidP="0051684D">
      <w:pPr>
        <w:pStyle w:val="Heading11"/>
      </w:pPr>
      <w:r>
        <w:t>Obrazložitev dejavnosti v okviru proračunske postavke</w:t>
      </w:r>
    </w:p>
    <w:p w14:paraId="6C691584" w14:textId="166B5EBE" w:rsidR="0051684D" w:rsidRDefault="0051684D" w:rsidP="0051684D">
      <w:pPr>
        <w:pStyle w:val="ANormal"/>
        <w:jc w:val="both"/>
      </w:pPr>
      <w:r>
        <w:t>Postavka  vključuje stroške za ureditev ekoloških otokov. Decembra 2023 se bo v Turelih in pri Šampionki naredilo dva nova ekološka otoka. Pogodba z izvajalcem je že sklenjena, vendar se bo plačilo preneslo v proračun 2024.</w:t>
      </w:r>
    </w:p>
    <w:p w14:paraId="1969267B" w14:textId="71F5FD32" w:rsidR="0051684D" w:rsidRDefault="0051684D" w:rsidP="0051684D">
      <w:pPr>
        <w:pStyle w:val="Heading11"/>
      </w:pPr>
      <w:r>
        <w:t>Navezava na projekte v okviru proračunske postavke</w:t>
      </w:r>
    </w:p>
    <w:p w14:paraId="51AF5B0A" w14:textId="4F4477AF" w:rsidR="0051684D" w:rsidRDefault="0051684D" w:rsidP="0051684D">
      <w:pPr>
        <w:pStyle w:val="ANormal"/>
        <w:jc w:val="both"/>
      </w:pPr>
      <w:r>
        <w:t>Projekt je opredeljen v NRP -ju: OB201-10-0014.</w:t>
      </w:r>
    </w:p>
    <w:p w14:paraId="54C8E0AE" w14:textId="39606720" w:rsidR="0051684D" w:rsidRDefault="0051684D" w:rsidP="0051684D">
      <w:pPr>
        <w:pStyle w:val="Heading11"/>
      </w:pPr>
      <w:r>
        <w:t>Izhodišča, na katerih temeljijo izračuni predlogov pravic porabe za del, ki se ne izvršuje preko NRP</w:t>
      </w:r>
    </w:p>
    <w:p w14:paraId="20BE9709" w14:textId="19B835B9" w:rsidR="0051684D" w:rsidRDefault="0051684D" w:rsidP="0051684D">
      <w:pPr>
        <w:pStyle w:val="ANormal"/>
        <w:jc w:val="both"/>
      </w:pPr>
      <w:r>
        <w:t>Sredstva smo načrtovali za ureditev ekoloških otokov, skladno s projektno dokumentacijo: Ureditev ekoloških otokov v občini Renče-Vogrsko; Tipski ekološki otok in predlogov koncesionarja, Komunale d.d. za zbiranje odpadkov in na podlagi sklenjene pogodbe z izvajalcem.</w:t>
      </w:r>
    </w:p>
    <w:p w14:paraId="38CB5444" w14:textId="6B6C93B6" w:rsidR="0051684D" w:rsidRDefault="0051684D" w:rsidP="0051684D">
      <w:pPr>
        <w:pStyle w:val="AHeading8"/>
      </w:pPr>
      <w:r>
        <w:t>15001039 Zbirni center Renče</w:t>
      </w:r>
    </w:p>
    <w:p w14:paraId="1CFCA18B" w14:textId="57CF1187" w:rsidR="0051684D" w:rsidRDefault="0051684D" w:rsidP="0051684D">
      <w:pPr>
        <w:tabs>
          <w:tab w:val="decimal" w:pos="9200"/>
        </w:tabs>
      </w:pPr>
      <w:r>
        <w:tab/>
        <w:t>20.000 €</w:t>
      </w:r>
    </w:p>
    <w:p w14:paraId="62AD85D8" w14:textId="35F4A269" w:rsidR="0051684D" w:rsidRDefault="0051684D" w:rsidP="0051684D">
      <w:pPr>
        <w:pStyle w:val="Heading11"/>
      </w:pPr>
      <w:r>
        <w:t>Obrazložitev dejavnosti v okviru proračunske postavke</w:t>
      </w:r>
    </w:p>
    <w:p w14:paraId="07494047" w14:textId="20339612" w:rsidR="0051684D" w:rsidRDefault="0051684D" w:rsidP="0051684D">
      <w:pPr>
        <w:pStyle w:val="ANormal"/>
        <w:jc w:val="both"/>
      </w:pPr>
      <w:r>
        <w:t>Postavka vključuje stroške za ureditev zbirnega centra pri Goriški opekarnah. Potrebno je  postaviti kvalitetno ograjo, ustrezna vrata in kamere zaradi vandalizma.</w:t>
      </w:r>
    </w:p>
    <w:p w14:paraId="0618A4CE" w14:textId="7A7714C6" w:rsidR="0051684D" w:rsidRDefault="0051684D" w:rsidP="0051684D">
      <w:pPr>
        <w:pStyle w:val="Heading11"/>
      </w:pPr>
      <w:r>
        <w:t>Navezava na projekte v okviru proračunske postavke</w:t>
      </w:r>
    </w:p>
    <w:p w14:paraId="4DFDE745" w14:textId="209E2BB8" w:rsidR="0051684D" w:rsidRDefault="0051684D" w:rsidP="0051684D">
      <w:pPr>
        <w:pStyle w:val="ANormal"/>
        <w:jc w:val="both"/>
      </w:pPr>
      <w:r>
        <w:t>Projekt ni vezan na posebno postavko v NRP.</w:t>
      </w:r>
    </w:p>
    <w:p w14:paraId="6AB404F5" w14:textId="172F21EB" w:rsidR="0051684D" w:rsidRDefault="0051684D" w:rsidP="0051684D">
      <w:pPr>
        <w:pStyle w:val="Heading11"/>
      </w:pPr>
      <w:r>
        <w:t>Izhodišča, na katerih temeljijo izračuni predlogov pravic porabe za del, ki se ne izvršuje preko NRP</w:t>
      </w:r>
    </w:p>
    <w:p w14:paraId="3833500C" w14:textId="2392A27F" w:rsidR="0051684D" w:rsidRDefault="0051684D" w:rsidP="0051684D">
      <w:pPr>
        <w:pStyle w:val="ANormal"/>
        <w:jc w:val="both"/>
      </w:pPr>
      <w:r>
        <w:t>Sredstva za ureditev zbirnega centra se bodo porabila skladno s projektno dokumentacijo, ki jo je potrebno izdelati.</w:t>
      </w:r>
    </w:p>
    <w:p w14:paraId="68B80C2E" w14:textId="77777777" w:rsidR="00ED1389" w:rsidRDefault="00ED1389" w:rsidP="0051684D">
      <w:pPr>
        <w:pStyle w:val="ANormal"/>
        <w:jc w:val="both"/>
      </w:pPr>
    </w:p>
    <w:p w14:paraId="393F78AC" w14:textId="53053D45" w:rsidR="0051684D" w:rsidRDefault="0051684D" w:rsidP="0051684D">
      <w:pPr>
        <w:pStyle w:val="AHeading8"/>
      </w:pPr>
      <w:r>
        <w:t>15001041 Zbirni center CERO</w:t>
      </w:r>
    </w:p>
    <w:p w14:paraId="729759D3" w14:textId="329835F7" w:rsidR="0051684D" w:rsidRDefault="0051684D" w:rsidP="0051684D">
      <w:pPr>
        <w:tabs>
          <w:tab w:val="decimal" w:pos="9200"/>
        </w:tabs>
      </w:pPr>
      <w:r>
        <w:tab/>
        <w:t>36.276 €</w:t>
      </w:r>
    </w:p>
    <w:p w14:paraId="041E5655" w14:textId="1AE29E8C" w:rsidR="0051684D" w:rsidRDefault="0051684D" w:rsidP="0051684D">
      <w:pPr>
        <w:pStyle w:val="Heading11"/>
      </w:pPr>
      <w:r>
        <w:t>Obrazložitev dejavnosti v okviru proračunske postavke</w:t>
      </w:r>
    </w:p>
    <w:p w14:paraId="2D45864A" w14:textId="77777777" w:rsidR="0051684D" w:rsidRDefault="0051684D" w:rsidP="0051684D">
      <w:pPr>
        <w:pStyle w:val="ANormal"/>
        <w:jc w:val="both"/>
      </w:pPr>
      <w:r>
        <w:t>Odlagališče nenevarnih odpadkov v Stari Gori je bilo leta 2013 zaprto. Izdano je bilo okoljevarstveno dovoljenje (OVD) za zapiranje. Zaradi zaprtja odlagališča (razen v delu poslovanja reciklažno – manipulativne ploščadi z zbirnim centrom, ki je sestavni del GJS) ne obstaja pravna podlaga, da bi bili stroški v zvezi z izvajanjem obveznosti iz OVD del cene GJS ravnanja s komunalnimi odpadki (to pomeni, da te stroške ne krijejo uporabniki javne službe s plačilom položnic).</w:t>
      </w:r>
    </w:p>
    <w:p w14:paraId="45645A65" w14:textId="1AAB1299" w:rsidR="0051684D" w:rsidRDefault="0051684D" w:rsidP="0051684D">
      <w:pPr>
        <w:pStyle w:val="ANormal"/>
        <w:jc w:val="both"/>
      </w:pPr>
      <w:r>
        <w:t xml:space="preserve">Mestna občina Nova Gorica (MONG) financira zaprto odlagališče v obdobju veljavnosti OVD, predvidoma 30 let, ostale občine kot souporabnice odlagališča (tudi Občina Renče-Vogrsko), pa ji morajo povrniti sorazmeren del stroškov financiranja. Medsebojna razmerja med MONG in </w:t>
      </w:r>
      <w:r>
        <w:lastRenderedPageBreak/>
        <w:t>občinami souporabnicami se uredi s pogodbo, v kateri je določena tudi višina stroškov, ki jih mora vsaka občina uporabnica povrniti MONG-u za izvajanje obveznosti po OVD za obdobje od 30. 6. 2020 dalje do 30. 6. 2050, torej za 30 let.</w:t>
      </w:r>
    </w:p>
    <w:p w14:paraId="6CB54248" w14:textId="00BCB0F5" w:rsidR="0051684D" w:rsidRDefault="0051684D" w:rsidP="0051684D">
      <w:pPr>
        <w:pStyle w:val="Heading11"/>
      </w:pPr>
      <w:r>
        <w:t>Navezava na projekte v okviru proračunske postavke</w:t>
      </w:r>
    </w:p>
    <w:p w14:paraId="0269836F" w14:textId="24E3D859" w:rsidR="0051684D" w:rsidRDefault="0051684D" w:rsidP="0051684D">
      <w:pPr>
        <w:pStyle w:val="ANormal"/>
        <w:jc w:val="both"/>
      </w:pPr>
      <w:r>
        <w:t>Proračunska postavka ni vezana na posebne projekte.</w:t>
      </w:r>
    </w:p>
    <w:p w14:paraId="2778FDAF" w14:textId="67A8F48B" w:rsidR="0051684D" w:rsidRDefault="0051684D" w:rsidP="0051684D">
      <w:pPr>
        <w:pStyle w:val="Heading11"/>
      </w:pPr>
      <w:r>
        <w:t>Izhodišča, na katerih temeljijo izračuni predlogov pravic porabe za del, ki se ne izvršuje preko NRP</w:t>
      </w:r>
    </w:p>
    <w:p w14:paraId="26118F95" w14:textId="0ABE1462" w:rsidR="0051684D" w:rsidRDefault="0051684D" w:rsidP="0051684D">
      <w:pPr>
        <w:pStyle w:val="ANormal"/>
        <w:jc w:val="both"/>
      </w:pPr>
      <w:r>
        <w:t>Sredstva so načrtovana v skladu z zneskom podanim s strani MONG in sklenjeno pogodbo.</w:t>
      </w:r>
    </w:p>
    <w:p w14:paraId="364609F6" w14:textId="37F8FE61" w:rsidR="0051684D" w:rsidRDefault="0051684D" w:rsidP="0051684D">
      <w:pPr>
        <w:pStyle w:val="AHeading8"/>
      </w:pPr>
      <w:r>
        <w:t>15001060 Ukrepi varstva in vlaganj v naravne vire</w:t>
      </w:r>
    </w:p>
    <w:p w14:paraId="4D0AB251" w14:textId="596BEEAB" w:rsidR="0051684D" w:rsidRDefault="0051684D" w:rsidP="0051684D">
      <w:pPr>
        <w:tabs>
          <w:tab w:val="decimal" w:pos="9200"/>
        </w:tabs>
      </w:pPr>
      <w:r>
        <w:tab/>
        <w:t>600 €</w:t>
      </w:r>
    </w:p>
    <w:p w14:paraId="24F17DE7" w14:textId="5F77CF86" w:rsidR="0051684D" w:rsidRDefault="0051684D" w:rsidP="0051684D">
      <w:pPr>
        <w:pStyle w:val="Heading11"/>
      </w:pPr>
      <w:r>
        <w:t>Obrazložitev dejavnosti v okviru proračunske postavke</w:t>
      </w:r>
    </w:p>
    <w:p w14:paraId="335E1C58" w14:textId="015F5C37" w:rsidR="0051684D" w:rsidRDefault="0051684D" w:rsidP="0051684D">
      <w:pPr>
        <w:pStyle w:val="ANormal"/>
        <w:jc w:val="both"/>
      </w:pPr>
      <w:r>
        <w:t>Po Odloku o porabi koncesijske dajatve za trajnostno gospodarjenje z divjadjo v Občini Renče-Vogrsko, so na tej postavki rezervirana sredstva, ki jih Občina prejme na podlagi Zakona o divjadi in lovstvu. Sredstva se namensko porabijo za izvajanje ukrepov varstva in vlaganj v naravne vire in sicer za čistilne akcije, čiščenje divjih odlagališč ter izobraževanje in obveščanje občanov o pravilnem odnosu do divjadi in obnašanju v gozdu.</w:t>
      </w:r>
    </w:p>
    <w:p w14:paraId="2D4AF7AB" w14:textId="300C2A79" w:rsidR="0051684D" w:rsidRDefault="0051684D" w:rsidP="0051684D">
      <w:pPr>
        <w:pStyle w:val="Heading11"/>
      </w:pPr>
      <w:r>
        <w:t>Navezava na projekte v okviru proračunske postavke</w:t>
      </w:r>
    </w:p>
    <w:p w14:paraId="158BD755" w14:textId="30D09805" w:rsidR="0051684D" w:rsidRDefault="0051684D" w:rsidP="0051684D">
      <w:pPr>
        <w:pStyle w:val="ANormal"/>
        <w:jc w:val="both"/>
      </w:pPr>
      <w:r>
        <w:t>Proračunska postavka ni vezana na posebne projekte.</w:t>
      </w:r>
    </w:p>
    <w:p w14:paraId="2CD50DD9" w14:textId="0480FEA6" w:rsidR="0051684D" w:rsidRDefault="0051684D" w:rsidP="0051684D">
      <w:pPr>
        <w:pStyle w:val="Heading11"/>
      </w:pPr>
      <w:r>
        <w:t>Izhodišča, na katerih temeljijo izračuni predlogov pravic porabe za del, ki se ne izvršuje preko NRP</w:t>
      </w:r>
    </w:p>
    <w:p w14:paraId="531FF770" w14:textId="0C646E3D" w:rsidR="0051684D" w:rsidRDefault="0051684D" w:rsidP="0051684D">
      <w:pPr>
        <w:pStyle w:val="ANormal"/>
        <w:jc w:val="both"/>
      </w:pPr>
      <w:r>
        <w:t>Sredstva smo načrtovali v višini  letne koncesijske dajatve od lovskih družin.</w:t>
      </w:r>
    </w:p>
    <w:p w14:paraId="23BDE47D" w14:textId="46F36474" w:rsidR="0051684D" w:rsidRDefault="0051684D" w:rsidP="0051684D">
      <w:pPr>
        <w:pStyle w:val="AHeading7"/>
      </w:pPr>
      <w:r>
        <w:t>15029002 Ravnanje z odpadno vodo</w:t>
      </w:r>
    </w:p>
    <w:p w14:paraId="74CBF71E" w14:textId="389BB93B" w:rsidR="0051684D" w:rsidRDefault="0051684D" w:rsidP="0051684D">
      <w:pPr>
        <w:tabs>
          <w:tab w:val="decimal" w:pos="9200"/>
        </w:tabs>
      </w:pPr>
      <w:r>
        <w:tab/>
      </w:r>
    </w:p>
    <w:p w14:paraId="74E3ABEF" w14:textId="5D47D307" w:rsidR="0051684D" w:rsidRDefault="0051684D" w:rsidP="0051684D">
      <w:pPr>
        <w:pStyle w:val="Heading11"/>
      </w:pPr>
      <w:r>
        <w:t>Opis podprograma</w:t>
      </w:r>
    </w:p>
    <w:p w14:paraId="5CC4C0D6" w14:textId="77777777" w:rsidR="0051684D" w:rsidRDefault="0051684D" w:rsidP="0051684D">
      <w:pPr>
        <w:pStyle w:val="ANormal"/>
        <w:jc w:val="both"/>
      </w:pPr>
      <w:r>
        <w:t>Nanaša se na varstvo površinskih in podzemnih voda pred vnosom dušika in fosforja zaradi odvajanja komunalne odpadne vode, na vodovarstvenih območjih in območjih kopalnih voda pa tudi pred onesnaženjem voda s fekalnimi bakterijami.</w:t>
      </w:r>
    </w:p>
    <w:p w14:paraId="3506C5C5" w14:textId="7FA7ECBE" w:rsidR="0051684D" w:rsidRDefault="0051684D" w:rsidP="0051684D">
      <w:pPr>
        <w:pStyle w:val="ANormal"/>
        <w:jc w:val="both"/>
      </w:pPr>
      <w:r>
        <w:t>Podprogram vsebuje sredstva za gradnjo in vzdrževanje kanalizacijskih sistemov in čistilnih naprav</w:t>
      </w:r>
    </w:p>
    <w:p w14:paraId="693C5A3A" w14:textId="4B5E4946" w:rsidR="0051684D" w:rsidRDefault="0051684D" w:rsidP="0051684D">
      <w:pPr>
        <w:pStyle w:val="Heading11"/>
      </w:pPr>
      <w:r>
        <w:t>Zakonske in druge pravne podlage</w:t>
      </w:r>
    </w:p>
    <w:p w14:paraId="2803A4C7" w14:textId="4216578C" w:rsidR="0051684D" w:rsidRDefault="0051684D" w:rsidP="0051684D">
      <w:pPr>
        <w:pStyle w:val="ANormal"/>
        <w:jc w:val="both"/>
      </w:pPr>
      <w:r>
        <w:t>Uredba o okoljski dajatvi za onesnaževanje okolja zaradi odvajanja odpadnih voda, Uredba o odvajanju in čiščenju komunalne in padavinske odpadne vode, Uredba o emisiji snovi in toplote pri odvajanju odpadnih voda v vode in javno kanalizacijo, Zakon o varstvu okolja, Sklep o ustanovitvi javnega podjetja Vodovodi in kanalizacija Nova Gorica d.d., Odlok o gospodarskih javnih službah,  Odlok o odvajanju in čiščenju komunalne in padavinske odpadne vode  in druga področna zakonodaja.</w:t>
      </w:r>
    </w:p>
    <w:p w14:paraId="4589C4E4" w14:textId="51533692" w:rsidR="0051684D" w:rsidRDefault="0051684D" w:rsidP="0051684D">
      <w:pPr>
        <w:pStyle w:val="Heading11"/>
      </w:pPr>
      <w:r>
        <w:t>Dolgoročni cilji podprograma in kazalci, s katerimi se bo merilo doseganje zastavljenih ciljev</w:t>
      </w:r>
    </w:p>
    <w:p w14:paraId="3A5ADF5C" w14:textId="77777777" w:rsidR="0051684D" w:rsidRDefault="0051684D" w:rsidP="0051684D">
      <w:pPr>
        <w:pStyle w:val="ANormal"/>
        <w:jc w:val="both"/>
      </w:pPr>
      <w:r>
        <w:t>Dolgoročni cilji so zagotovitev zanesljive in kakovostne oskrbe s pitno vodo, varovanje in zaščita vodnih virov, zmanjšanje emisij v vode iz komunalnih virov onesnaževanja.</w:t>
      </w:r>
    </w:p>
    <w:p w14:paraId="021D147B" w14:textId="77777777" w:rsidR="0051684D" w:rsidRDefault="0051684D" w:rsidP="0051684D">
      <w:pPr>
        <w:pStyle w:val="ANormal"/>
        <w:jc w:val="both"/>
      </w:pPr>
      <w:r>
        <w:t>Dolgoročni cilji: Dolgoročni cilji, ki jih želimo doseči na področju ravnanja z odpadno vodo so z izgradnjo  kanalizacijskega omrežja preprečiti onesnaževanje okolja zaradi odvajanja odpadnih voda, izboljšanje standarda na področju kolektivne komunalne rabe, dvig nivoja uslug individualne komunalne rabe, zagotavljanje kvalitetnega komunalnega opremljanja zemljišč, zmanjševanje negativnih vplivov na okolje in izpolnjevanje standardov varovanja okolja.</w:t>
      </w:r>
    </w:p>
    <w:p w14:paraId="2FE3B533" w14:textId="30A758E6" w:rsidR="0051684D" w:rsidRDefault="0051684D" w:rsidP="0051684D">
      <w:pPr>
        <w:pStyle w:val="ANormal"/>
        <w:jc w:val="both"/>
      </w:pPr>
      <w:r>
        <w:lastRenderedPageBreak/>
        <w:t>Kazalci: Delež pravilno odvedene odpadne vode in posledično zmanjšanje onesnaženosti okolja na mestnem in ostalih območjih.</w:t>
      </w:r>
    </w:p>
    <w:p w14:paraId="6697E86B" w14:textId="6CBC46CE" w:rsidR="0051684D" w:rsidRDefault="0051684D" w:rsidP="0051684D">
      <w:pPr>
        <w:pStyle w:val="Heading11"/>
      </w:pPr>
      <w:r>
        <w:t>Letni izvedbeni cilji podprograma in kazalci, s katerimi se bo merilo doseganje zastavljenih ciljev</w:t>
      </w:r>
    </w:p>
    <w:p w14:paraId="00C44C8D" w14:textId="77777777" w:rsidR="0051684D" w:rsidRDefault="0051684D" w:rsidP="0051684D">
      <w:pPr>
        <w:pStyle w:val="ANormal"/>
        <w:jc w:val="both"/>
      </w:pPr>
      <w:r>
        <w:t>Cilj  je izgradnja načrtovane komunalne infrastrukture in s tem povečati število prebivalstva, ki bo priključeno na javni kanalizacijski sistem (zmanjšanje emisij v okolje).</w:t>
      </w:r>
    </w:p>
    <w:p w14:paraId="13EA74E8" w14:textId="77777777" w:rsidR="0051684D" w:rsidRDefault="0051684D" w:rsidP="0051684D">
      <w:pPr>
        <w:pStyle w:val="ANormal"/>
        <w:jc w:val="both"/>
      </w:pPr>
      <w:r>
        <w:t>Cilji: Izgradnja objektov in naprav kanalizacijskega omrežja v lokalni skupnosti, povečanje zadrževalne  zmogljivosti kanalizacijskega sistema, zagotavljanje rednega vzdrževanja obstoječe infrastrukture za zbiranje, odvajanje in čiščenje odpadnih vod v okviru letnih zagotovljenih sredstev.</w:t>
      </w:r>
    </w:p>
    <w:p w14:paraId="160990D9" w14:textId="4E0A704D" w:rsidR="0051684D" w:rsidRDefault="0051684D" w:rsidP="0051684D">
      <w:pPr>
        <w:pStyle w:val="ANormal"/>
        <w:jc w:val="both"/>
      </w:pPr>
      <w:r>
        <w:t>Kazalci: Dolžina novega primarnega in sekundarnega kanalizacijskega omrežja ter delež gospodinjstev priključenih na ČN.</w:t>
      </w:r>
    </w:p>
    <w:p w14:paraId="2F6EBB82" w14:textId="77777777" w:rsidR="00271A6B" w:rsidRDefault="00271A6B" w:rsidP="00EF2919">
      <w:pPr>
        <w:pStyle w:val="ANormal"/>
        <w:ind w:left="0"/>
        <w:jc w:val="both"/>
      </w:pPr>
    </w:p>
    <w:p w14:paraId="10CAEA2F" w14:textId="77777777" w:rsidR="00271A6B" w:rsidRDefault="00271A6B" w:rsidP="00271A6B">
      <w:pPr>
        <w:pStyle w:val="AHeading8"/>
      </w:pPr>
      <w:r>
        <w:t>15002019 Kanalizacija Renče-Vogrsko  - 1. faza</w:t>
      </w:r>
    </w:p>
    <w:p w14:paraId="5386D1B5" w14:textId="052736E3" w:rsidR="00271A6B" w:rsidRPr="00271A6B" w:rsidRDefault="00271A6B" w:rsidP="00271A6B">
      <w:pPr>
        <w:tabs>
          <w:tab w:val="decimal" w:pos="9200"/>
        </w:tabs>
      </w:pPr>
      <w:r w:rsidRPr="00570F05">
        <w:rPr>
          <w:rFonts w:ascii="Arial Nova" w:hAnsi="Arial Nova"/>
          <w:sz w:val="22"/>
          <w:szCs w:val="22"/>
        </w:rPr>
        <w:tab/>
      </w:r>
      <w:r>
        <w:t>8.900</w:t>
      </w:r>
    </w:p>
    <w:p w14:paraId="7627F547" w14:textId="77777777" w:rsidR="00271A6B" w:rsidRPr="00271A6B" w:rsidRDefault="00271A6B" w:rsidP="00271A6B">
      <w:pPr>
        <w:pStyle w:val="Heading11"/>
      </w:pPr>
      <w:r w:rsidRPr="00271A6B">
        <w:t>Obrazložitev dejavnosti v okviru proračunske postavke</w:t>
      </w:r>
    </w:p>
    <w:p w14:paraId="75F98D8A" w14:textId="77777777" w:rsidR="00271A6B" w:rsidRPr="00EF2919" w:rsidRDefault="00271A6B" w:rsidP="00271A6B">
      <w:pPr>
        <w:pStyle w:val="ANormal"/>
        <w:jc w:val="both"/>
      </w:pPr>
      <w:r w:rsidRPr="00EF2919">
        <w:t>Cilj investicije je izgradnja fekalnega sistema (kanalizacije) in priključitev na povezovalni fekalni trakt do čistilne naprave v Vrtojbi. Izgradnja posameznih odsekov fekalne in meteorne kanalizacije z namenom izkoristiti sinergijske učinke vzporedne gradnje kanalizacije in vodovoda ter začeti vzpostavljati ustrezen sistem odvajanja in čiščenja odpadne vode v sledečih aglomeracijah: Renče – zahod (1518), Renče – vzhod (1536) in Šempeter pri Gorici (1492).</w:t>
      </w:r>
    </w:p>
    <w:p w14:paraId="01B7E4F1" w14:textId="77777777" w:rsidR="00271A6B" w:rsidRPr="00271A6B" w:rsidRDefault="00271A6B" w:rsidP="00271A6B">
      <w:pPr>
        <w:pStyle w:val="Heading11"/>
      </w:pPr>
      <w:r w:rsidRPr="00271A6B">
        <w:t>Navezava na projekte v okviru proračunske postavke</w:t>
      </w:r>
    </w:p>
    <w:p w14:paraId="06D6A422" w14:textId="77777777" w:rsidR="00271A6B" w:rsidRPr="00EF2919" w:rsidRDefault="00271A6B" w:rsidP="00271A6B">
      <w:pPr>
        <w:pStyle w:val="ANormal"/>
        <w:jc w:val="both"/>
      </w:pPr>
      <w:r w:rsidRPr="00EF2919">
        <w:t>Projekt je opredeljen v NRP-ju: OB201-21-0003</w:t>
      </w:r>
    </w:p>
    <w:p w14:paraId="736350C4" w14:textId="77777777" w:rsidR="00271A6B" w:rsidRPr="00271A6B" w:rsidRDefault="00271A6B" w:rsidP="00271A6B">
      <w:pPr>
        <w:pStyle w:val="Heading11"/>
      </w:pPr>
      <w:r w:rsidRPr="00271A6B">
        <w:t>Izhodišča, na katerih temeljijo izračuni predlogov pravic porabe za del, ki se ne izvršuje preko NRP</w:t>
      </w:r>
    </w:p>
    <w:p w14:paraId="41D7D9CA" w14:textId="3033339F" w:rsidR="00271A6B" w:rsidRDefault="00271A6B" w:rsidP="006B44F6">
      <w:pPr>
        <w:pStyle w:val="ANormal"/>
        <w:jc w:val="both"/>
      </w:pPr>
      <w:r w:rsidRPr="00EF2919">
        <w:t xml:space="preserve">Predviden strošek je namenjen izplačilu zadnjega računa </w:t>
      </w:r>
      <w:r w:rsidR="000D2D8C" w:rsidRPr="00EF2919">
        <w:t>za n</w:t>
      </w:r>
      <w:r w:rsidRPr="00EF2919">
        <w:t>adzor.</w:t>
      </w:r>
    </w:p>
    <w:p w14:paraId="2033BADA" w14:textId="7B940832" w:rsidR="0051684D" w:rsidRDefault="0051684D" w:rsidP="0051684D">
      <w:pPr>
        <w:pStyle w:val="AHeading8"/>
      </w:pPr>
      <w:r>
        <w:t>15002022 Subvencije za nakup malih čistilnih naprav</w:t>
      </w:r>
    </w:p>
    <w:p w14:paraId="46169DC6" w14:textId="282154ED" w:rsidR="0051684D" w:rsidRDefault="0051684D" w:rsidP="0051684D">
      <w:pPr>
        <w:tabs>
          <w:tab w:val="decimal" w:pos="9200"/>
        </w:tabs>
      </w:pPr>
      <w:r>
        <w:tab/>
        <w:t>5.000 €</w:t>
      </w:r>
    </w:p>
    <w:p w14:paraId="7194934E" w14:textId="6BE41DAE" w:rsidR="0051684D" w:rsidRDefault="0051684D" w:rsidP="0051684D">
      <w:pPr>
        <w:pStyle w:val="Heading11"/>
      </w:pPr>
      <w:r>
        <w:t>Obrazložitev dejavnosti v okviru proračunske postavke</w:t>
      </w:r>
    </w:p>
    <w:p w14:paraId="05D2B536" w14:textId="5B62F328" w:rsidR="0051684D" w:rsidRDefault="0051684D" w:rsidP="009469F6">
      <w:pPr>
        <w:pStyle w:val="ANormal"/>
        <w:jc w:val="both"/>
      </w:pPr>
      <w:r>
        <w:t>Namen in cilj dodeljevanja proračunskih sredstev za nakup in vgradnje male</w:t>
      </w:r>
      <w:r w:rsidR="009469F6">
        <w:t xml:space="preserve"> </w:t>
      </w:r>
      <w:r>
        <w:t>komunalne čistilne naprave je pospešiti izvedbo sistemov za odvajanja in čiščenja komunalnih</w:t>
      </w:r>
      <w:r w:rsidR="009469F6">
        <w:t xml:space="preserve"> </w:t>
      </w:r>
      <w:r>
        <w:t>odpadnih voda na območjih v Občini Renče-Vogrsko, ki ležijo izven meja aglomeracij, na</w:t>
      </w:r>
      <w:r w:rsidR="009469F6">
        <w:t xml:space="preserve"> </w:t>
      </w:r>
      <w:r>
        <w:t>katerih se predvideva izgradnja kanalizacije in čistilnih naprav skladno z Operativnim</w:t>
      </w:r>
      <w:r w:rsidR="009469F6">
        <w:t xml:space="preserve"> </w:t>
      </w:r>
      <w:r>
        <w:t>programom odvajanja in čiščenja komunalne odpadne vode v Republiki Slovenji, ki ga je</w:t>
      </w:r>
      <w:r w:rsidR="009469F6">
        <w:t xml:space="preserve"> </w:t>
      </w:r>
      <w:r>
        <w:t>sprejela vlada RS.  Namen in cilj dodeljevanja sredstev je torej</w:t>
      </w:r>
      <w:r w:rsidR="009469F6">
        <w:t xml:space="preserve"> </w:t>
      </w:r>
      <w:r>
        <w:t>spodbujanje k varstvu okolja z zmanjševanjem onesnaževanja s komunalnimi odpadnimi</w:t>
      </w:r>
      <w:r w:rsidR="009469F6">
        <w:t xml:space="preserve"> </w:t>
      </w:r>
      <w:r>
        <w:t>vodami.</w:t>
      </w:r>
    </w:p>
    <w:p w14:paraId="1351F23D" w14:textId="49C6CFE0" w:rsidR="0051684D" w:rsidRDefault="0051684D" w:rsidP="0051684D">
      <w:pPr>
        <w:pStyle w:val="Heading11"/>
      </w:pPr>
      <w:r>
        <w:t>Navezava na projekte v okviru proračunske postavke</w:t>
      </w:r>
    </w:p>
    <w:p w14:paraId="0329FC62" w14:textId="7CC3DEE4" w:rsidR="0051684D" w:rsidRDefault="0051684D" w:rsidP="0051684D">
      <w:pPr>
        <w:pStyle w:val="ANormal"/>
        <w:jc w:val="both"/>
      </w:pPr>
      <w:r>
        <w:t>Projekt je opredeljen v NRP -ju: OB201-18-0041.</w:t>
      </w:r>
    </w:p>
    <w:p w14:paraId="2BAFC646" w14:textId="1156335D" w:rsidR="0051684D" w:rsidRDefault="0051684D" w:rsidP="0051684D">
      <w:pPr>
        <w:pStyle w:val="Heading11"/>
      </w:pPr>
      <w:r>
        <w:t>Izhodišča, na katerih temeljijo izračuni predlogov pravic porabe za del, ki se ne izvršuje preko NRP</w:t>
      </w:r>
    </w:p>
    <w:p w14:paraId="392C4155" w14:textId="71D31BB3" w:rsidR="0051684D" w:rsidRDefault="0051684D" w:rsidP="0051684D">
      <w:pPr>
        <w:pStyle w:val="ANormal"/>
        <w:jc w:val="both"/>
      </w:pPr>
      <w:r>
        <w:t>Sredstva so načrtovana v višini lanskoletnega plana.</w:t>
      </w:r>
    </w:p>
    <w:p w14:paraId="40F8DE52" w14:textId="2675CA28" w:rsidR="0051684D" w:rsidRPr="00CC4AE5" w:rsidRDefault="0051684D" w:rsidP="0051684D">
      <w:pPr>
        <w:pStyle w:val="AHeading8"/>
      </w:pPr>
      <w:r w:rsidRPr="00CC4AE5">
        <w:t>15002033 Sofinanciranje tlačnega voda Bilje Križ Cijan</w:t>
      </w:r>
    </w:p>
    <w:p w14:paraId="16379E86" w14:textId="35A395B9" w:rsidR="0051684D" w:rsidRPr="00CC4AE5" w:rsidRDefault="0051684D" w:rsidP="0051684D">
      <w:pPr>
        <w:tabs>
          <w:tab w:val="decimal" w:pos="9200"/>
        </w:tabs>
      </w:pPr>
      <w:r w:rsidRPr="00CC4AE5">
        <w:tab/>
        <w:t>200.000 €</w:t>
      </w:r>
    </w:p>
    <w:p w14:paraId="3C4EDBBD" w14:textId="77777777" w:rsidR="00DC2C06" w:rsidRPr="00CC4AE5" w:rsidRDefault="00DC2C06" w:rsidP="0051684D">
      <w:pPr>
        <w:tabs>
          <w:tab w:val="decimal" w:pos="9200"/>
        </w:tabs>
      </w:pPr>
    </w:p>
    <w:p w14:paraId="6FB1BB8E" w14:textId="77777777" w:rsidR="00CC4AE5" w:rsidRDefault="00CC4AE5" w:rsidP="00CC4AE5">
      <w:pPr>
        <w:pStyle w:val="Heading11"/>
      </w:pPr>
      <w:r>
        <w:lastRenderedPageBreak/>
        <w:t>Obrazložitev dejavnosti v okviru proračunske postavke</w:t>
      </w:r>
    </w:p>
    <w:p w14:paraId="10753585" w14:textId="32D7F9CF" w:rsidR="00CC4AE5" w:rsidRDefault="00CC4AE5" w:rsidP="00CC4AE5">
      <w:pPr>
        <w:jc w:val="both"/>
        <w:rPr>
          <w:sz w:val="24"/>
          <w:szCs w:val="24"/>
        </w:rPr>
      </w:pPr>
      <w:r>
        <w:rPr>
          <w:sz w:val="24"/>
          <w:szCs w:val="24"/>
        </w:rPr>
        <w:t xml:space="preserve">Namen je postavit tlačni vod v Biljah od trgovine do Križ Cijana. V ta namen bodo v Biljah ukinili čistilno napravo in bo vsa fekalna kanalizacija bila čiščena v centralni čistilni napravi v Vrtojbi. </w:t>
      </w:r>
    </w:p>
    <w:p w14:paraId="7B92D766" w14:textId="77777777" w:rsidR="00CC4AE5" w:rsidRDefault="00CC4AE5" w:rsidP="00CC4AE5">
      <w:pPr>
        <w:jc w:val="both"/>
        <w:rPr>
          <w:sz w:val="24"/>
          <w:szCs w:val="24"/>
        </w:rPr>
      </w:pPr>
      <w:r>
        <w:rPr>
          <w:sz w:val="24"/>
          <w:szCs w:val="24"/>
        </w:rPr>
        <w:t xml:space="preserve">Občina Renče-Vogrsko bo preko občine Miren-Kostanjevica gradila fekalne vode do čistilne naprave v Vrtojbi, kjer se bo vsa odplaka fekalnih voda čistila. S projektom, katerega bomo skupaj občine sofinancirale ta primarni tlačni vod bo mogočeno boljše čiščenje odpadnih voda. Gradnja fekalnega voda je ločena in ne bo mešan sistem z meteorno vodo. V letu 2023 smo tako na novo uvedli to proračunsko postavko, v letu 2024 bomo pridobili gradbeno dovoljenje, pripravili </w:t>
      </w:r>
      <w:proofErr w:type="spellStart"/>
      <w:r>
        <w:rPr>
          <w:sz w:val="24"/>
          <w:szCs w:val="24"/>
        </w:rPr>
        <w:t>PZIje</w:t>
      </w:r>
      <w:proofErr w:type="spellEnd"/>
      <w:r>
        <w:rPr>
          <w:sz w:val="24"/>
          <w:szCs w:val="24"/>
        </w:rPr>
        <w:t xml:space="preserve"> in izvedli javno naročilo za izvajalca.  V NRP-jih za leto 2025 predviden še ostanek del.</w:t>
      </w:r>
    </w:p>
    <w:p w14:paraId="4B5E6B13" w14:textId="77777777" w:rsidR="00CC4AE5" w:rsidRDefault="00CC4AE5" w:rsidP="00CC4AE5">
      <w:pPr>
        <w:pStyle w:val="Heading11"/>
      </w:pPr>
      <w:r>
        <w:t>Navezava na projekte v okviru proračunske postavke</w:t>
      </w:r>
    </w:p>
    <w:p w14:paraId="003E9E09" w14:textId="77777777" w:rsidR="00CC4AE5" w:rsidRDefault="00CC4AE5" w:rsidP="00CC4AE5">
      <w:pPr>
        <w:jc w:val="both"/>
        <w:rPr>
          <w:sz w:val="24"/>
          <w:szCs w:val="24"/>
        </w:rPr>
      </w:pPr>
      <w:r>
        <w:rPr>
          <w:sz w:val="24"/>
          <w:szCs w:val="24"/>
        </w:rPr>
        <w:t>OB201-23-0011</w:t>
      </w:r>
    </w:p>
    <w:p w14:paraId="7D41627B" w14:textId="77777777" w:rsidR="00CC4AE5" w:rsidRDefault="00CC4AE5" w:rsidP="00CC4AE5">
      <w:pPr>
        <w:pStyle w:val="Heading11"/>
      </w:pPr>
      <w:r>
        <w:t>Izhodišča, na katerih temeljijo izračuni predlogov pravic porabe za del, ki se ne izvršuje preko NRP</w:t>
      </w:r>
    </w:p>
    <w:p w14:paraId="506C1720" w14:textId="066F0066" w:rsidR="00CC4AE5" w:rsidRDefault="00CC4AE5" w:rsidP="00CC4AE5">
      <w:pPr>
        <w:jc w:val="both"/>
        <w:rPr>
          <w:sz w:val="24"/>
          <w:szCs w:val="24"/>
        </w:rPr>
      </w:pPr>
      <w:r>
        <w:rPr>
          <w:sz w:val="24"/>
          <w:szCs w:val="24"/>
        </w:rPr>
        <w:t>Ocenjena vrednost na osnovi ponudb in projektantske ocene. Možnost bo zmanjševanja stroškov, kajti občina Miren-Kostanjevica predvideva istočasno še graditi primarni vod za vodovodno omrežje in Elektro Primorska pa srednje napetostni vod.</w:t>
      </w:r>
    </w:p>
    <w:p w14:paraId="5DBFF406" w14:textId="77777777" w:rsidR="00CC4AE5" w:rsidRDefault="00CC4AE5" w:rsidP="00CC4AE5">
      <w:pPr>
        <w:pStyle w:val="ANormal"/>
        <w:ind w:left="0"/>
        <w:jc w:val="both"/>
        <w:rPr>
          <w:szCs w:val="24"/>
        </w:rPr>
      </w:pPr>
    </w:p>
    <w:p w14:paraId="0B6289CB" w14:textId="5E4CF4DB" w:rsidR="0051684D" w:rsidRDefault="0051684D" w:rsidP="0051684D">
      <w:pPr>
        <w:pStyle w:val="AHeading6"/>
      </w:pPr>
      <w:r>
        <w:t>1504 Upravljanje in nadzor vodnih virov</w:t>
      </w:r>
    </w:p>
    <w:p w14:paraId="2948A65B" w14:textId="491DEAFE" w:rsidR="0051684D" w:rsidRDefault="0051684D" w:rsidP="0051684D">
      <w:pPr>
        <w:tabs>
          <w:tab w:val="decimal" w:pos="9200"/>
        </w:tabs>
      </w:pPr>
      <w:r>
        <w:tab/>
      </w:r>
    </w:p>
    <w:p w14:paraId="145F441B" w14:textId="25C47204" w:rsidR="0051684D" w:rsidRDefault="0051684D" w:rsidP="0051684D">
      <w:pPr>
        <w:pStyle w:val="Heading11"/>
      </w:pPr>
      <w:r>
        <w:t>Opis glavnega programa</w:t>
      </w:r>
    </w:p>
    <w:p w14:paraId="276C6659" w14:textId="049F2D17" w:rsidR="0051684D" w:rsidRDefault="0051684D" w:rsidP="0051684D">
      <w:pPr>
        <w:pStyle w:val="ANormal"/>
        <w:jc w:val="both"/>
      </w:pPr>
      <w:r>
        <w:t>Program vključuje sredstva za ohranjanje vodnih virov in za gospodarjenje s sistemom vodotokov.</w:t>
      </w:r>
    </w:p>
    <w:p w14:paraId="0FE08A5A" w14:textId="3428643B" w:rsidR="0051684D" w:rsidRDefault="0051684D" w:rsidP="0051684D">
      <w:pPr>
        <w:pStyle w:val="Heading11"/>
      </w:pPr>
      <w:r>
        <w:t>Dolgoročni cilji glavnega programa</w:t>
      </w:r>
    </w:p>
    <w:p w14:paraId="09453D13" w14:textId="4044B754" w:rsidR="0051684D" w:rsidRDefault="0051684D" w:rsidP="0051684D">
      <w:pPr>
        <w:pStyle w:val="ANormal"/>
        <w:jc w:val="both"/>
      </w:pPr>
      <w:r>
        <w:t>Varnost pred poplavami in čistost vodotokov.</w:t>
      </w:r>
    </w:p>
    <w:p w14:paraId="71355430" w14:textId="25EBB3C5" w:rsidR="0051684D" w:rsidRDefault="0051684D" w:rsidP="0051684D">
      <w:pPr>
        <w:pStyle w:val="Heading11"/>
      </w:pPr>
      <w:r>
        <w:t>Glavni letni izvedbeni cilji in kazalci, s katerimi se bo merilo doseganje zastavljenih ciljev</w:t>
      </w:r>
    </w:p>
    <w:p w14:paraId="1581A71E" w14:textId="29F4E684" w:rsidR="0051684D" w:rsidRDefault="0051684D" w:rsidP="0051684D">
      <w:pPr>
        <w:pStyle w:val="ANormal"/>
        <w:jc w:val="both"/>
      </w:pPr>
      <w:r>
        <w:t>Število očiščenih vodnih jarkov.</w:t>
      </w:r>
    </w:p>
    <w:p w14:paraId="26B4B3E9" w14:textId="7D66C736" w:rsidR="0051684D" w:rsidRDefault="0051684D" w:rsidP="0051684D">
      <w:pPr>
        <w:pStyle w:val="Heading11"/>
      </w:pPr>
      <w:r>
        <w:t>Podprogrami in proračunski uporabniki znotraj glavnega programa</w:t>
      </w:r>
    </w:p>
    <w:p w14:paraId="5F9B498A" w14:textId="63611968" w:rsidR="0051684D" w:rsidRDefault="0051684D" w:rsidP="0051684D">
      <w:pPr>
        <w:pStyle w:val="ANormal"/>
        <w:jc w:val="both"/>
      </w:pPr>
      <w:r>
        <w:t>15049001 - Načrtovanje, varstvo in urejanje voda</w:t>
      </w:r>
    </w:p>
    <w:p w14:paraId="100B3B3B" w14:textId="19EC0620" w:rsidR="0051684D" w:rsidRDefault="0051684D" w:rsidP="0051684D">
      <w:pPr>
        <w:pStyle w:val="AHeading7"/>
      </w:pPr>
      <w:r>
        <w:t>15049001 Načrtovanje, varstvo in urejanje voda</w:t>
      </w:r>
    </w:p>
    <w:p w14:paraId="204935FF" w14:textId="1BCCF4F5" w:rsidR="0051684D" w:rsidRDefault="0051684D" w:rsidP="0051684D">
      <w:pPr>
        <w:tabs>
          <w:tab w:val="decimal" w:pos="9200"/>
        </w:tabs>
      </w:pPr>
      <w:r>
        <w:tab/>
      </w:r>
    </w:p>
    <w:p w14:paraId="4F2F1940" w14:textId="5CE88EDB" w:rsidR="0051684D" w:rsidRDefault="0051684D" w:rsidP="0051684D">
      <w:pPr>
        <w:pStyle w:val="Heading11"/>
      </w:pPr>
      <w:r>
        <w:t>Opis podprograma</w:t>
      </w:r>
    </w:p>
    <w:p w14:paraId="57BC3524" w14:textId="6A4F79C5" w:rsidR="0051684D" w:rsidRDefault="0051684D" w:rsidP="0051684D">
      <w:pPr>
        <w:pStyle w:val="ANormal"/>
        <w:jc w:val="both"/>
      </w:pPr>
      <w:r>
        <w:t>Podprogram vključuje sredstva za urejanje in vzdrževanje vodnih jarkov.</w:t>
      </w:r>
    </w:p>
    <w:p w14:paraId="2869CCFE" w14:textId="7DE9E3F1" w:rsidR="0051684D" w:rsidRDefault="0051684D" w:rsidP="0051684D">
      <w:pPr>
        <w:pStyle w:val="Heading11"/>
      </w:pPr>
      <w:r>
        <w:t>Dolgoročni cilji podprograma in kazalci, s katerimi se bo merilo doseganje zastavljenih ciljev</w:t>
      </w:r>
    </w:p>
    <w:p w14:paraId="2C4D24A7" w14:textId="2683E573" w:rsidR="0051684D" w:rsidRDefault="0051684D" w:rsidP="0051684D">
      <w:pPr>
        <w:pStyle w:val="ANormal"/>
        <w:jc w:val="both"/>
      </w:pPr>
      <w:r>
        <w:t>Varnost pred poplavami in čistost vodotokov.</w:t>
      </w:r>
    </w:p>
    <w:p w14:paraId="60A85CEB" w14:textId="36019962" w:rsidR="0051684D" w:rsidRDefault="0051684D" w:rsidP="0051684D">
      <w:pPr>
        <w:pStyle w:val="Heading11"/>
      </w:pPr>
      <w:r>
        <w:t>Letni izvedbeni cilji podprograma in kazalci, s katerimi se bo merilo doseganje zastavljenih ciljev</w:t>
      </w:r>
    </w:p>
    <w:p w14:paraId="47264129" w14:textId="219EA9F9" w:rsidR="0051684D" w:rsidRDefault="0051684D" w:rsidP="0051684D">
      <w:pPr>
        <w:pStyle w:val="ANormal"/>
        <w:jc w:val="both"/>
      </w:pPr>
      <w:r>
        <w:t>Število očiščenih vodnih jarkov.</w:t>
      </w:r>
    </w:p>
    <w:p w14:paraId="09DD36B6" w14:textId="0688ACCD" w:rsidR="0051684D" w:rsidRDefault="0051684D" w:rsidP="0051684D">
      <w:pPr>
        <w:pStyle w:val="AHeading8"/>
      </w:pPr>
      <w:r>
        <w:t>15001061 Urejanje in vzdrževanje vodnih jarkov</w:t>
      </w:r>
    </w:p>
    <w:p w14:paraId="493DDA46" w14:textId="3DA44F38" w:rsidR="0051684D" w:rsidRDefault="0051684D" w:rsidP="0051684D">
      <w:pPr>
        <w:tabs>
          <w:tab w:val="decimal" w:pos="9200"/>
        </w:tabs>
      </w:pPr>
      <w:r>
        <w:tab/>
        <w:t>10.000 €</w:t>
      </w:r>
    </w:p>
    <w:p w14:paraId="3C3DC1CD" w14:textId="2840AE1D" w:rsidR="0051684D" w:rsidRDefault="0051684D" w:rsidP="0051684D">
      <w:pPr>
        <w:pStyle w:val="Heading11"/>
      </w:pPr>
      <w:r>
        <w:t>Obrazložitev dejavnosti v okviru proračunske postavke</w:t>
      </w:r>
    </w:p>
    <w:p w14:paraId="2A55A470" w14:textId="2B9F291C" w:rsidR="0051684D" w:rsidRDefault="0051684D" w:rsidP="0051684D">
      <w:pPr>
        <w:pStyle w:val="ANormal"/>
        <w:jc w:val="both"/>
      </w:pPr>
      <w:r>
        <w:t xml:space="preserve">Predvideno je čiščenje in urejanje vodnih (meteornih) jarkov ob občinskih cestah in javnih poteh, ter drugih manjših vodotokih in odvodnikih, ki so v občinski lasti ali imajo neposreden medsebojni </w:t>
      </w:r>
      <w:r>
        <w:lastRenderedPageBreak/>
        <w:t>vpliv (zasebno-javno). Predvideno je odstranjevanje zemeljskega materiala in sečnja zarasti, vključno z čiščenjem prepustov.</w:t>
      </w:r>
    </w:p>
    <w:p w14:paraId="4BD92496" w14:textId="645D7032" w:rsidR="0051684D" w:rsidRDefault="0051684D" w:rsidP="0051684D">
      <w:pPr>
        <w:pStyle w:val="Heading11"/>
      </w:pPr>
      <w:r>
        <w:t>Navezava na projekte v okviru proračunske postavke</w:t>
      </w:r>
    </w:p>
    <w:p w14:paraId="547EA721" w14:textId="19DE92B4" w:rsidR="0051684D" w:rsidRDefault="0051684D" w:rsidP="0051684D">
      <w:pPr>
        <w:pStyle w:val="ANormal"/>
        <w:jc w:val="both"/>
      </w:pPr>
      <w:r>
        <w:t>Proračunska postavka ni vezana na posebne projekte.</w:t>
      </w:r>
    </w:p>
    <w:p w14:paraId="6DB83CA7" w14:textId="4FFBB92B" w:rsidR="0051684D" w:rsidRDefault="0051684D" w:rsidP="0051684D">
      <w:pPr>
        <w:pStyle w:val="Heading11"/>
      </w:pPr>
      <w:r>
        <w:t>Izhodišča, na katerih temeljijo izračuni predlogov pravic porabe za del, ki se ne izvršuje preko NRP</w:t>
      </w:r>
    </w:p>
    <w:p w14:paraId="7C44E076" w14:textId="79641C67" w:rsidR="0051684D" w:rsidRDefault="0051684D" w:rsidP="0051684D">
      <w:pPr>
        <w:pStyle w:val="ANormal"/>
        <w:jc w:val="both"/>
      </w:pPr>
      <w:r>
        <w:t>Višina sredstev je ocenjena na podlagi porabe sredstev iz preteklih let, predvsem glede na strojne ure čiščenja jarkov.</w:t>
      </w:r>
    </w:p>
    <w:p w14:paraId="0B6C969E" w14:textId="77777777" w:rsidR="00D55983" w:rsidRDefault="00D55983" w:rsidP="0051684D">
      <w:pPr>
        <w:pStyle w:val="ANormal"/>
        <w:jc w:val="both"/>
      </w:pPr>
    </w:p>
    <w:p w14:paraId="49EB2C7D" w14:textId="5E16A4CE" w:rsidR="0051684D" w:rsidRPr="002C4F3F" w:rsidRDefault="0051684D" w:rsidP="0051684D">
      <w:pPr>
        <w:pStyle w:val="AHeading8"/>
      </w:pPr>
      <w:r w:rsidRPr="002C4F3F">
        <w:t>15001062 Protipoplavne ureditve na območju občine Renče–Vogrsko</w:t>
      </w:r>
    </w:p>
    <w:p w14:paraId="6B52CD96" w14:textId="289E042A" w:rsidR="0051684D" w:rsidRPr="002C4F3F" w:rsidRDefault="0051684D" w:rsidP="0051684D">
      <w:pPr>
        <w:tabs>
          <w:tab w:val="decimal" w:pos="9200"/>
        </w:tabs>
      </w:pPr>
      <w:r w:rsidRPr="002C4F3F">
        <w:tab/>
      </w:r>
      <w:r w:rsidR="002C4F3F">
        <w:t>600</w:t>
      </w:r>
      <w:r w:rsidRPr="002C4F3F">
        <w:t>.000 €</w:t>
      </w:r>
    </w:p>
    <w:p w14:paraId="7BC860FA" w14:textId="77777777" w:rsidR="00DC2C06" w:rsidRDefault="00DC2C06" w:rsidP="0051684D">
      <w:pPr>
        <w:tabs>
          <w:tab w:val="decimal" w:pos="9200"/>
        </w:tabs>
        <w:rPr>
          <w:color w:val="FF0000"/>
        </w:rPr>
      </w:pPr>
    </w:p>
    <w:p w14:paraId="35CAFAC3" w14:textId="7879EFB0" w:rsidR="00DC2C06" w:rsidRPr="00F539FF" w:rsidRDefault="00F539FF" w:rsidP="00F539FF">
      <w:pPr>
        <w:pStyle w:val="Heading11"/>
      </w:pPr>
      <w:r>
        <w:t>Obrazložitev dejavnosti v okviru proračunske postavke</w:t>
      </w:r>
    </w:p>
    <w:p w14:paraId="6A905F85" w14:textId="77777777" w:rsidR="000B444A" w:rsidRPr="00F539FF" w:rsidRDefault="000B444A" w:rsidP="000B444A">
      <w:pPr>
        <w:pStyle w:val="xmsonormal"/>
        <w:jc w:val="both"/>
        <w:rPr>
          <w:rFonts w:ascii="Times New Roman" w:eastAsia="Times New Roman" w:hAnsi="Times New Roman" w:cs="Times New Roman"/>
          <w:sz w:val="24"/>
          <w:szCs w:val="24"/>
        </w:rPr>
      </w:pPr>
      <w:r w:rsidRPr="00F539FF">
        <w:rPr>
          <w:rFonts w:ascii="Times New Roman" w:eastAsia="Times New Roman" w:hAnsi="Times New Roman" w:cs="Times New Roman"/>
          <w:sz w:val="24"/>
          <w:szCs w:val="24"/>
        </w:rPr>
        <w:t xml:space="preserve">Občina Renče-Vogrsko je s projektom Protipoplavne ureditve na območju občine Renče–Vogrsko skupaj z Direkcijo Republike Slovenije za vode (DRSV) in Ministrstvom za naravne vire in prostor pristopila k izvajanju zmanjšanja poplavne ogroženosti, kot narekuje Načrt za okrevanje in odpornost (NOO). NOO je nacionalni program reform in naložb, s katerimi želimo ublažiti gospodarske in socialne posledice pandemije Covida-19 v Sloveniji. </w:t>
      </w:r>
    </w:p>
    <w:p w14:paraId="76E6C6AA" w14:textId="722662ED" w:rsidR="000B444A" w:rsidRPr="00F539FF" w:rsidRDefault="000B444A" w:rsidP="000B444A">
      <w:pPr>
        <w:pStyle w:val="xmsonormal"/>
        <w:jc w:val="both"/>
        <w:rPr>
          <w:rFonts w:ascii="Times New Roman" w:eastAsia="Times New Roman" w:hAnsi="Times New Roman" w:cs="Times New Roman"/>
          <w:sz w:val="24"/>
          <w:szCs w:val="24"/>
        </w:rPr>
      </w:pPr>
      <w:r w:rsidRPr="00F539FF">
        <w:rPr>
          <w:rFonts w:ascii="Times New Roman" w:eastAsia="Times New Roman" w:hAnsi="Times New Roman" w:cs="Times New Roman"/>
          <w:sz w:val="24"/>
          <w:szCs w:val="24"/>
        </w:rPr>
        <w:t xml:space="preserve">Cilj je zmanjšati škodljive posledice poplav z izvedbo ukrepov na celotnem državnem ozemlju. Investicije so namenjene celovitemu reševanju območij pomembnega vpliva poplav (OPVP) in bodo obsegale predvsem ureditve sistemov zadrževanja, vzpostavitev in ohranjanje razlivnih površin, zaščito gosto poseljenih območij s protipoplavnimi ukrepi kjer zadrževanje ni možno, ureditvijo vodotokov s širitvijo pretočnih profilov, zamenjavo hidravlično neustreznih premostitev in drugo. </w:t>
      </w:r>
    </w:p>
    <w:p w14:paraId="4A1DD960" w14:textId="28F439B4" w:rsidR="00067499" w:rsidRPr="00461527" w:rsidRDefault="000B444A" w:rsidP="00461527">
      <w:pPr>
        <w:pStyle w:val="xmsonormal"/>
        <w:jc w:val="both"/>
        <w:rPr>
          <w:rFonts w:ascii="Times New Roman" w:eastAsia="Times New Roman" w:hAnsi="Times New Roman" w:cs="Times New Roman"/>
          <w:sz w:val="24"/>
          <w:szCs w:val="24"/>
        </w:rPr>
      </w:pPr>
      <w:r w:rsidRPr="00F539FF">
        <w:rPr>
          <w:rFonts w:ascii="Times New Roman" w:eastAsia="Times New Roman" w:hAnsi="Times New Roman" w:cs="Times New Roman"/>
          <w:sz w:val="24"/>
          <w:szCs w:val="24"/>
        </w:rPr>
        <w:t xml:space="preserve">Občine so se s podpisom sporazuma obvezale, da izdelajo vso potrebno tehnično dokumentacijo za pridobitev gradbenega dovoljenja, na osnovi potrjene projektne naloge s strani DRSV; pridobijo pravico graditi in pravnomočno gradbeno dovoljenje, ki bo glasilo na investitorja (DRSV) v zahtevanem roku in mesečno pisno poročajo o napredku priprave dokumentacije in gradbenega dovoljenja za investicijo. Proračunska postavka bo zagotavljala kritje stroškov, ki so vezani na pridobivanje gradbene dokumentacije, pridobivanje pravice graditi in pridobitev gradbenega dovoljenja.  </w:t>
      </w:r>
    </w:p>
    <w:p w14:paraId="0C5F3033" w14:textId="77777777" w:rsidR="00067499" w:rsidRDefault="00067499" w:rsidP="00067499">
      <w:pPr>
        <w:pStyle w:val="Heading11"/>
      </w:pPr>
      <w:r>
        <w:t>Navezava na projekte v okviru proračunske postavke</w:t>
      </w:r>
    </w:p>
    <w:p w14:paraId="1E7FE357" w14:textId="4C9079DC" w:rsidR="00067499" w:rsidRDefault="00CD2064" w:rsidP="000B444A">
      <w:pPr>
        <w:widowControl w:val="0"/>
        <w:jc w:val="both"/>
        <w:rPr>
          <w:sz w:val="24"/>
          <w:szCs w:val="24"/>
          <w:lang w:eastAsia="sl-SI"/>
        </w:rPr>
      </w:pPr>
      <w:r>
        <w:rPr>
          <w:sz w:val="24"/>
          <w:szCs w:val="24"/>
          <w:lang w:eastAsia="sl-SI"/>
        </w:rPr>
        <w:t>OB201-23-005</w:t>
      </w:r>
    </w:p>
    <w:p w14:paraId="7FEAD620" w14:textId="573BEE91" w:rsidR="00067499" w:rsidRPr="00067499" w:rsidRDefault="00067499" w:rsidP="00067499">
      <w:pPr>
        <w:pStyle w:val="Heading11"/>
      </w:pPr>
      <w:r>
        <w:t>Izhodišča, na katerih temeljijo izračuni predlogov pravic porabe za del, ki se ne izvršuje preko NRP</w:t>
      </w:r>
    </w:p>
    <w:p w14:paraId="44862894" w14:textId="2B413714" w:rsidR="000B444A" w:rsidRPr="00F539FF" w:rsidRDefault="000B444A" w:rsidP="000B444A">
      <w:pPr>
        <w:widowControl w:val="0"/>
        <w:jc w:val="both"/>
        <w:rPr>
          <w:sz w:val="24"/>
          <w:szCs w:val="24"/>
          <w:lang w:eastAsia="sl-SI"/>
        </w:rPr>
      </w:pPr>
      <w:r w:rsidRPr="00F539FF">
        <w:rPr>
          <w:sz w:val="24"/>
          <w:szCs w:val="24"/>
          <w:lang w:eastAsia="sl-SI"/>
        </w:rPr>
        <w:t>Vsi stroški, ki jih bo imela občina bodo povrnjeni, zato v enaki višini načrtujemo tudi povečanje prihodkov.</w:t>
      </w:r>
    </w:p>
    <w:p w14:paraId="4829FC81" w14:textId="77777777" w:rsidR="00DC2C06" w:rsidRDefault="00DC2C06" w:rsidP="00A91B30">
      <w:pPr>
        <w:tabs>
          <w:tab w:val="decimal" w:pos="9200"/>
        </w:tabs>
        <w:ind w:left="0"/>
        <w:rPr>
          <w:color w:val="FF0000"/>
        </w:rPr>
      </w:pPr>
    </w:p>
    <w:p w14:paraId="1997E823" w14:textId="77777777" w:rsidR="00DC2C06" w:rsidRPr="00B47C1E" w:rsidRDefault="00DC2C06" w:rsidP="0051684D">
      <w:pPr>
        <w:tabs>
          <w:tab w:val="decimal" w:pos="9200"/>
        </w:tabs>
        <w:rPr>
          <w:color w:val="FF0000"/>
        </w:rPr>
      </w:pPr>
    </w:p>
    <w:p w14:paraId="12B989B4" w14:textId="72E474C9" w:rsidR="0051684D" w:rsidRDefault="0051684D" w:rsidP="00D55983">
      <w:pPr>
        <w:pStyle w:val="AHeading5"/>
        <w:jc w:val="both"/>
      </w:pPr>
      <w:bookmarkStart w:id="51" w:name="_Toc152589597"/>
      <w:r>
        <w:t>16 PROSTORSKO PLANIRANJE IN STANOVANJSKO KOMUNALNA DEJAVNOST</w:t>
      </w:r>
      <w:bookmarkEnd w:id="51"/>
    </w:p>
    <w:p w14:paraId="4A9EFBFD" w14:textId="20DE16F3" w:rsidR="0051684D" w:rsidRDefault="0051684D" w:rsidP="0051684D">
      <w:pPr>
        <w:tabs>
          <w:tab w:val="decimal" w:pos="9200"/>
        </w:tabs>
      </w:pPr>
      <w:r>
        <w:tab/>
      </w:r>
    </w:p>
    <w:p w14:paraId="57C6A451" w14:textId="7A9AA185" w:rsidR="0051684D" w:rsidRDefault="0051684D" w:rsidP="0051684D">
      <w:pPr>
        <w:pStyle w:val="Heading11"/>
      </w:pPr>
      <w:r>
        <w:t>Opis področja proračunske porabe, poslanstva občine znotraj področja proračunske porabe</w:t>
      </w:r>
    </w:p>
    <w:p w14:paraId="65DB919C" w14:textId="20143C2E" w:rsidR="0051684D" w:rsidRDefault="0051684D" w:rsidP="0051684D">
      <w:pPr>
        <w:pStyle w:val="ANormal"/>
        <w:jc w:val="both"/>
      </w:pPr>
      <w:r>
        <w:t>To široko področje proračunske porabe zajema dejavnosti in zagotavljanje materialnih pogojev za potrebno prostorsko načrtovanje občine, oskrbo z vodo, za praznično urejanje naselij, za spodbujanje stanovanjske gradnje in druge programe na tem področju ter za urejanje občinskih zemljišč.</w:t>
      </w:r>
    </w:p>
    <w:p w14:paraId="3E7E30C6" w14:textId="0A21EB35" w:rsidR="0051684D" w:rsidRDefault="0051684D" w:rsidP="0051684D">
      <w:pPr>
        <w:pStyle w:val="Heading11"/>
      </w:pPr>
      <w:r>
        <w:lastRenderedPageBreak/>
        <w:t>Dokumenti dolgoročnega razvojnega načrtovanja</w:t>
      </w:r>
    </w:p>
    <w:p w14:paraId="5723A2F7" w14:textId="0D2FC3DC" w:rsidR="0051684D" w:rsidRDefault="0051684D" w:rsidP="0051684D">
      <w:pPr>
        <w:pStyle w:val="ANormal"/>
        <w:jc w:val="both"/>
      </w:pPr>
      <w:r>
        <w:t>Regionalni razvojni program, OPN in druga področna zakonodaja</w:t>
      </w:r>
    </w:p>
    <w:p w14:paraId="5FDC4E93" w14:textId="21BF42C8" w:rsidR="0051684D" w:rsidRDefault="0051684D" w:rsidP="0051684D">
      <w:pPr>
        <w:pStyle w:val="Heading11"/>
      </w:pPr>
      <w:r>
        <w:t>Dolgoročni cilji področja proračunske porabe</w:t>
      </w:r>
    </w:p>
    <w:p w14:paraId="445D65B7" w14:textId="7DB39FB5" w:rsidR="0051684D" w:rsidRDefault="0051684D" w:rsidP="00C217CF">
      <w:pPr>
        <w:pStyle w:val="ANormal"/>
        <w:jc w:val="both"/>
      </w:pPr>
      <w:r>
        <w:t>Dolgoročni razvojni cilj implementacije zakonodaje na področju prostorskega načrtovanja je doseganje stanja v prostoru, ki omogoča konkurenčnost naše občine, kvalitetno bivanje, spodbujanje prostorskega razvoja, izvajanje načrtovanih prostorskih ureditev, opremljanje</w:t>
      </w:r>
      <w:r w:rsidR="00C217CF">
        <w:t xml:space="preserve"> </w:t>
      </w:r>
      <w:r>
        <w:t>zemljišč za gradnjo ter vodenje sistema zbirk prostorskih podatkov.</w:t>
      </w:r>
    </w:p>
    <w:p w14:paraId="5C590F6E" w14:textId="5FB1DEE7" w:rsidR="0051684D" w:rsidRDefault="0051684D" w:rsidP="0051684D">
      <w:pPr>
        <w:pStyle w:val="Heading11"/>
      </w:pPr>
      <w:r>
        <w:t>Oznaka in nazivi glavnih programov v pristojnosti občine</w:t>
      </w:r>
    </w:p>
    <w:p w14:paraId="23BBE6EB" w14:textId="77777777" w:rsidR="0051684D" w:rsidRDefault="0051684D" w:rsidP="0051684D">
      <w:pPr>
        <w:pStyle w:val="ANormal"/>
        <w:jc w:val="both"/>
      </w:pPr>
      <w:r>
        <w:t>1602 Prostorsko in podeželsko planiranje in administracija</w:t>
      </w:r>
    </w:p>
    <w:p w14:paraId="7AC0A1D4" w14:textId="77777777" w:rsidR="0051684D" w:rsidRDefault="0051684D" w:rsidP="0051684D">
      <w:pPr>
        <w:pStyle w:val="ANormal"/>
        <w:jc w:val="both"/>
      </w:pPr>
      <w:r>
        <w:t>1603 Komunalna dejavnost</w:t>
      </w:r>
    </w:p>
    <w:p w14:paraId="5398D3C9" w14:textId="77777777" w:rsidR="0051684D" w:rsidRDefault="0051684D" w:rsidP="0051684D">
      <w:pPr>
        <w:pStyle w:val="ANormal"/>
        <w:jc w:val="both"/>
      </w:pPr>
      <w:r>
        <w:t>1605 Spodbujanje stanovanjske gradnje</w:t>
      </w:r>
    </w:p>
    <w:p w14:paraId="1EC19494" w14:textId="290198E4" w:rsidR="0051684D" w:rsidRDefault="0051684D" w:rsidP="0051684D">
      <w:pPr>
        <w:pStyle w:val="ANormal"/>
        <w:jc w:val="both"/>
      </w:pPr>
      <w:r>
        <w:t>1606 Upravljanje in razpolaganje z zemljišči (javno dobro, kmetijska, gozdna in stavbna zemljišča)</w:t>
      </w:r>
    </w:p>
    <w:p w14:paraId="3CB004C7" w14:textId="47B4180A" w:rsidR="0051684D" w:rsidRDefault="0051684D" w:rsidP="0051684D">
      <w:pPr>
        <w:pStyle w:val="AHeading6"/>
      </w:pPr>
      <w:r>
        <w:t>1602 Prostorsko in podeželsko planiranje in administracija</w:t>
      </w:r>
    </w:p>
    <w:p w14:paraId="3BA43561" w14:textId="032327BF" w:rsidR="0051684D" w:rsidRDefault="0051684D" w:rsidP="0051684D">
      <w:pPr>
        <w:tabs>
          <w:tab w:val="decimal" w:pos="9200"/>
        </w:tabs>
      </w:pPr>
      <w:r>
        <w:tab/>
      </w:r>
    </w:p>
    <w:p w14:paraId="636EBAE2" w14:textId="2A045A94" w:rsidR="0051684D" w:rsidRDefault="0051684D" w:rsidP="0051684D">
      <w:pPr>
        <w:pStyle w:val="Heading11"/>
      </w:pPr>
      <w:r>
        <w:t>Opis glavnega programa</w:t>
      </w:r>
    </w:p>
    <w:p w14:paraId="7EA85BD2" w14:textId="05697260" w:rsidR="0051684D" w:rsidRDefault="0051684D" w:rsidP="00B47C1E">
      <w:pPr>
        <w:pStyle w:val="ANormal"/>
        <w:jc w:val="both"/>
      </w:pPr>
      <w:r>
        <w:t>V okviru tega glavnega programa se bodo opravljale strokovne, analitske, razvojne in z njimi povezane</w:t>
      </w:r>
      <w:r w:rsidR="00B47C1E">
        <w:t xml:space="preserve"> </w:t>
      </w:r>
      <w:r>
        <w:t>upravne naloge, ki se nanašajo na prostorsko planiranje. Naloge na področju prostorskega planiranja so predvsem načrtovanje prostorskega razvoja in ureditve občine.</w:t>
      </w:r>
    </w:p>
    <w:p w14:paraId="0ABA92DA" w14:textId="32A05EB5" w:rsidR="0051684D" w:rsidRDefault="0051684D" w:rsidP="0051684D">
      <w:pPr>
        <w:pStyle w:val="Heading11"/>
      </w:pPr>
      <w:r>
        <w:t>Dolgoročni cilji glavnega programa</w:t>
      </w:r>
    </w:p>
    <w:p w14:paraId="2CCCB477" w14:textId="4433FBFE" w:rsidR="0051684D" w:rsidRDefault="0051684D" w:rsidP="0051684D">
      <w:pPr>
        <w:pStyle w:val="ANormal"/>
        <w:jc w:val="both"/>
      </w:pPr>
      <w:r>
        <w:t>Dolgoročni razvojni cilj na področju prostorskega planiranja so doseganje trajnostnega razvoja v prostoru.</w:t>
      </w:r>
    </w:p>
    <w:p w14:paraId="3C8269AF" w14:textId="721D2C7F" w:rsidR="0051684D" w:rsidRDefault="0051684D" w:rsidP="0051684D">
      <w:pPr>
        <w:pStyle w:val="Heading11"/>
      </w:pPr>
      <w:r>
        <w:t>Glavni letni izvedbeni cilji in kazalci, s katerimi se bo merilo doseganje zastavljenih ciljev</w:t>
      </w:r>
    </w:p>
    <w:p w14:paraId="0E82A976" w14:textId="77777777" w:rsidR="0051684D" w:rsidRDefault="0051684D" w:rsidP="0051684D">
      <w:pPr>
        <w:pStyle w:val="ANormal"/>
        <w:jc w:val="both"/>
      </w:pPr>
      <w:r>
        <w:t>Glavni cilj je vodenje sistema zbirk prostorskih podatkov, med njimi vzpostavitev in redno vzdrževanje evidenc stanja gospodarske javne infrastrukture na območju občine.</w:t>
      </w:r>
    </w:p>
    <w:p w14:paraId="2CC65590" w14:textId="6A532968" w:rsidR="0051684D" w:rsidRDefault="0051684D" w:rsidP="0051684D">
      <w:pPr>
        <w:pStyle w:val="ANormal"/>
        <w:jc w:val="both"/>
      </w:pPr>
      <w:r>
        <w:t>Kazalci: Ažurirani katastri javne infrastrukture, izveden monitoring voda, izdelani prostorski akti</w:t>
      </w:r>
    </w:p>
    <w:p w14:paraId="2640B564" w14:textId="1B7B7DC5" w:rsidR="0051684D" w:rsidRDefault="0051684D" w:rsidP="0051684D">
      <w:pPr>
        <w:pStyle w:val="Heading11"/>
      </w:pPr>
      <w:r>
        <w:t>Podprogrami in proračunski uporabniki znotraj glavnega programa</w:t>
      </w:r>
    </w:p>
    <w:p w14:paraId="05F59375" w14:textId="77777777" w:rsidR="0051684D" w:rsidRDefault="0051684D" w:rsidP="0051684D">
      <w:pPr>
        <w:pStyle w:val="ANormal"/>
        <w:jc w:val="both"/>
      </w:pPr>
      <w:r>
        <w:t>16029001 Urejanje in nadzor na področju geodetskih evidenc</w:t>
      </w:r>
    </w:p>
    <w:p w14:paraId="1D2CE77E" w14:textId="77777777" w:rsidR="0051684D" w:rsidRDefault="0051684D" w:rsidP="0051684D">
      <w:pPr>
        <w:pStyle w:val="ANormal"/>
        <w:jc w:val="both"/>
      </w:pPr>
      <w:r>
        <w:t>16029003 Prostorsko načrtovanje;</w:t>
      </w:r>
    </w:p>
    <w:p w14:paraId="414FC3B3" w14:textId="5EB98ABD" w:rsidR="0051684D" w:rsidRDefault="0051684D" w:rsidP="0051684D">
      <w:pPr>
        <w:pStyle w:val="ANormal"/>
        <w:jc w:val="both"/>
      </w:pPr>
      <w:r>
        <w:t>proračunski uporabnik je Občinska uprava.</w:t>
      </w:r>
    </w:p>
    <w:p w14:paraId="676B67D1" w14:textId="1E7A993D" w:rsidR="0051684D" w:rsidRDefault="0051684D" w:rsidP="0051684D">
      <w:pPr>
        <w:pStyle w:val="AHeading7"/>
      </w:pPr>
      <w:r>
        <w:t>16029001 Urejanje in nadzor na področju geodetskih evidenc</w:t>
      </w:r>
    </w:p>
    <w:p w14:paraId="4CB34728" w14:textId="76B87817" w:rsidR="0051684D" w:rsidRDefault="0051684D" w:rsidP="0051684D">
      <w:pPr>
        <w:tabs>
          <w:tab w:val="decimal" w:pos="9200"/>
        </w:tabs>
      </w:pPr>
      <w:r>
        <w:tab/>
      </w:r>
    </w:p>
    <w:p w14:paraId="21CBC67C" w14:textId="218A51F3" w:rsidR="0051684D" w:rsidRDefault="0051684D" w:rsidP="0051684D">
      <w:pPr>
        <w:pStyle w:val="Heading11"/>
      </w:pPr>
      <w:r>
        <w:t>Opis podprograma</w:t>
      </w:r>
    </w:p>
    <w:p w14:paraId="2A3FAE12" w14:textId="6805A66D" w:rsidR="0051684D" w:rsidRDefault="0051684D" w:rsidP="0051684D">
      <w:pPr>
        <w:pStyle w:val="ANormal"/>
        <w:jc w:val="both"/>
      </w:pPr>
      <w:r>
        <w:t>V okviru podprograma se zagotavljajo sredstva za urejanje geodetskih evidenc.</w:t>
      </w:r>
    </w:p>
    <w:p w14:paraId="01A27ED2" w14:textId="51E7F3DD" w:rsidR="0051684D" w:rsidRDefault="0051684D" w:rsidP="0051684D">
      <w:pPr>
        <w:pStyle w:val="Heading11"/>
      </w:pPr>
      <w:r>
        <w:t>Zakonske in druge pravne podlage</w:t>
      </w:r>
    </w:p>
    <w:p w14:paraId="275EB42B" w14:textId="6D236350" w:rsidR="0051684D" w:rsidRDefault="0051684D" w:rsidP="0051684D">
      <w:pPr>
        <w:pStyle w:val="ANormal"/>
        <w:jc w:val="both"/>
      </w:pPr>
      <w:r>
        <w:t>Zakon o urejanju prostora - ZUreP-3, Zakon o prostorskem načrtovanj - ZPNačrt, Zakon o evidentiranju nepremičnin - ZEN, Zakon o množičnem vrednotenju nepremičnin - ZMVN, Zakon o določanju območij ter o imenovanju in označevanju naselij, ulic in stavb - ZDOIONUS</w:t>
      </w:r>
    </w:p>
    <w:p w14:paraId="5722A03E" w14:textId="666A44E3" w:rsidR="0051684D" w:rsidRDefault="0051684D" w:rsidP="0051684D">
      <w:pPr>
        <w:pStyle w:val="Heading11"/>
      </w:pPr>
      <w:r>
        <w:lastRenderedPageBreak/>
        <w:t>Dolgoročni cilji podprograma in kazalci, s katerimi se bo merilo doseganje zastavljenih ciljev</w:t>
      </w:r>
    </w:p>
    <w:p w14:paraId="17B95C3C" w14:textId="77777777" w:rsidR="0051684D" w:rsidRDefault="0051684D" w:rsidP="0051684D">
      <w:pPr>
        <w:pStyle w:val="ANormal"/>
        <w:jc w:val="both"/>
      </w:pPr>
      <w:r>
        <w:t>Glavni cilj je vodenje sistema zbirk prostorskih podatkov, med njimi vzpostavitev in redno vzdrževanje evidenc stanja gospodarske javne infrastrukture na območju občine v geokodirani  obliki z možnostjo pregleda in obdelave podatkov.</w:t>
      </w:r>
    </w:p>
    <w:p w14:paraId="0BC49458" w14:textId="46BF8318" w:rsidR="0051684D" w:rsidRDefault="0051684D" w:rsidP="0051684D">
      <w:pPr>
        <w:pStyle w:val="ANormal"/>
        <w:jc w:val="both"/>
      </w:pPr>
      <w:r>
        <w:t>Kazalci: Izdelani katastri javne infrastrukture.</w:t>
      </w:r>
    </w:p>
    <w:p w14:paraId="0ECBDCBC" w14:textId="3DDFDC7B" w:rsidR="0051684D" w:rsidRDefault="0051684D" w:rsidP="0051684D">
      <w:pPr>
        <w:pStyle w:val="Heading11"/>
      </w:pPr>
      <w:r>
        <w:t>Letni izvedbeni cilji podprograma in kazalci, s katerimi se bo merilo doseganje zastavljenih ciljev</w:t>
      </w:r>
    </w:p>
    <w:p w14:paraId="60E1F0A1" w14:textId="77777777" w:rsidR="0051684D" w:rsidRDefault="0051684D" w:rsidP="0051684D">
      <w:pPr>
        <w:pStyle w:val="ANormal"/>
        <w:jc w:val="both"/>
      </w:pPr>
      <w:r>
        <w:t>Cilji: Vsakokratne sprotne potrebe vnosa novih podatkov in usklajevanja stanj za potrebe priprave in  vzdrževanja ažurnega Prikaza stanja prostora.</w:t>
      </w:r>
    </w:p>
    <w:p w14:paraId="1A0CF6F5" w14:textId="56D94B98" w:rsidR="0051684D" w:rsidRDefault="0051684D" w:rsidP="0051684D">
      <w:pPr>
        <w:pStyle w:val="ANormal"/>
        <w:jc w:val="both"/>
      </w:pPr>
      <w:r>
        <w:t>Kazalci: Ažurirani katastri javne infrastrukture.</w:t>
      </w:r>
    </w:p>
    <w:p w14:paraId="55627448" w14:textId="3D13C945" w:rsidR="0051684D" w:rsidRDefault="0051684D" w:rsidP="0051684D">
      <w:pPr>
        <w:pStyle w:val="AHeading8"/>
      </w:pPr>
      <w:r>
        <w:t>16001010 Redni stroški urejanja prostora (parcelacije, cenitve)</w:t>
      </w:r>
    </w:p>
    <w:p w14:paraId="69F1DF3A" w14:textId="4B007C27" w:rsidR="0051684D" w:rsidRDefault="0051684D" w:rsidP="0051684D">
      <w:pPr>
        <w:tabs>
          <w:tab w:val="decimal" w:pos="9200"/>
        </w:tabs>
      </w:pPr>
      <w:r>
        <w:tab/>
        <w:t>30.000 €</w:t>
      </w:r>
    </w:p>
    <w:p w14:paraId="7D1C82C5" w14:textId="49D1C22B" w:rsidR="0051684D" w:rsidRDefault="0051684D" w:rsidP="0051684D">
      <w:pPr>
        <w:pStyle w:val="Heading11"/>
      </w:pPr>
      <w:r>
        <w:t>Obrazložitev dejavnosti v okviru proračunske postavke</w:t>
      </w:r>
    </w:p>
    <w:p w14:paraId="5BE3ABEC" w14:textId="484752D4" w:rsidR="0051684D" w:rsidRDefault="0051684D" w:rsidP="0051684D">
      <w:pPr>
        <w:pStyle w:val="ANormal"/>
        <w:jc w:val="both"/>
      </w:pPr>
      <w:r>
        <w:t>Postavka zajema stroške geodetskih storitev (urejanje in označevanje ter izravnavanje meja, parcelacije) in stroške cenitev zemljišč.</w:t>
      </w:r>
    </w:p>
    <w:p w14:paraId="2DAE5EC3" w14:textId="15761A69" w:rsidR="0051684D" w:rsidRDefault="0051684D" w:rsidP="0051684D">
      <w:pPr>
        <w:pStyle w:val="Heading11"/>
      </w:pPr>
      <w:r>
        <w:t>Navezava na projekte v okviru proračunske postavke</w:t>
      </w:r>
    </w:p>
    <w:p w14:paraId="203267AA" w14:textId="48BFB528" w:rsidR="0051684D" w:rsidRDefault="0051684D" w:rsidP="0051684D">
      <w:pPr>
        <w:pStyle w:val="ANormal"/>
        <w:jc w:val="both"/>
      </w:pPr>
      <w:r>
        <w:t>Proračunska postavka ni vezana na posebne projekte.</w:t>
      </w:r>
    </w:p>
    <w:p w14:paraId="6E9709C7" w14:textId="335F031E" w:rsidR="0051684D" w:rsidRDefault="0051684D" w:rsidP="0051684D">
      <w:pPr>
        <w:pStyle w:val="Heading11"/>
      </w:pPr>
      <w:r>
        <w:t>Izhodišča, na katerih temeljijo izračuni predlogov pravic porabe za del, ki se ne izvršuje preko NRP</w:t>
      </w:r>
    </w:p>
    <w:p w14:paraId="37CA2033" w14:textId="60421BD1" w:rsidR="0051684D" w:rsidRDefault="0051684D" w:rsidP="0051684D">
      <w:pPr>
        <w:pStyle w:val="ANormal"/>
        <w:jc w:val="both"/>
      </w:pPr>
      <w:r>
        <w:t>Sredstva smo načrtovali v višini lanskoletne realizacije.</w:t>
      </w:r>
    </w:p>
    <w:p w14:paraId="12F1BA66" w14:textId="5E889C8A" w:rsidR="0051684D" w:rsidRDefault="0051684D" w:rsidP="0051684D">
      <w:pPr>
        <w:pStyle w:val="AHeading7"/>
      </w:pPr>
      <w:r>
        <w:t>16029003 Prostorsko načrtovanje</w:t>
      </w:r>
    </w:p>
    <w:p w14:paraId="6D2E3735" w14:textId="1DE402EB" w:rsidR="0051684D" w:rsidRDefault="0051684D" w:rsidP="0051684D">
      <w:pPr>
        <w:tabs>
          <w:tab w:val="decimal" w:pos="9200"/>
        </w:tabs>
      </w:pPr>
      <w:r>
        <w:tab/>
      </w:r>
    </w:p>
    <w:p w14:paraId="1E0E3A74" w14:textId="22E53734" w:rsidR="0051684D" w:rsidRDefault="0051684D" w:rsidP="0051684D">
      <w:pPr>
        <w:pStyle w:val="Heading11"/>
      </w:pPr>
      <w:r>
        <w:t>Opis podprograma</w:t>
      </w:r>
    </w:p>
    <w:p w14:paraId="28185730" w14:textId="48D59BDC" w:rsidR="0051684D" w:rsidRDefault="0051684D" w:rsidP="0051684D">
      <w:pPr>
        <w:pStyle w:val="ANormal"/>
        <w:jc w:val="both"/>
      </w:pPr>
      <w:r>
        <w:t>Program je namenjen opravljanju strokovnih, razvojnih in z njimi povezanih nalog na področju urejanja prostora.</w:t>
      </w:r>
    </w:p>
    <w:p w14:paraId="531406D1" w14:textId="425666CD" w:rsidR="0051684D" w:rsidRDefault="0051684D" w:rsidP="0051684D">
      <w:pPr>
        <w:pStyle w:val="Heading11"/>
      </w:pPr>
      <w:r>
        <w:t>Zakonske in druge pravne podlage</w:t>
      </w:r>
    </w:p>
    <w:p w14:paraId="6CFEB4BD" w14:textId="02689FB7" w:rsidR="0051684D" w:rsidRDefault="0051684D" w:rsidP="0051684D">
      <w:pPr>
        <w:pStyle w:val="ANormal"/>
        <w:jc w:val="both"/>
      </w:pPr>
      <w:r>
        <w:t>Zakon o urejanju prostora, Zakon o prostorskem načrtovanju - ZPNačrt.</w:t>
      </w:r>
    </w:p>
    <w:p w14:paraId="2DF838EC" w14:textId="26AC920B" w:rsidR="0051684D" w:rsidRDefault="0051684D" w:rsidP="0051684D">
      <w:pPr>
        <w:pStyle w:val="Heading11"/>
      </w:pPr>
      <w:r>
        <w:t>Dolgoročni cilji podprograma in kazalci, s katerimi se bo merilo doseganje zastavljenih ciljev</w:t>
      </w:r>
    </w:p>
    <w:p w14:paraId="168D1164" w14:textId="77777777" w:rsidR="0051684D" w:rsidRDefault="0051684D" w:rsidP="0051684D">
      <w:pPr>
        <w:pStyle w:val="ANormal"/>
        <w:jc w:val="both"/>
      </w:pPr>
      <w:r>
        <w:t>Cilj je ustrezna komunalno opremljenost stavbnih zemljišč. Komunalni prispevek je plačilo dela stroškov gradnje komunalne opreme, ki ga zavezanka ali zavezanec plača občini.</w:t>
      </w:r>
    </w:p>
    <w:p w14:paraId="472C8417" w14:textId="1B1BCA25" w:rsidR="0051684D" w:rsidRDefault="0051684D" w:rsidP="0051684D">
      <w:pPr>
        <w:pStyle w:val="ANormal"/>
        <w:jc w:val="both"/>
      </w:pPr>
      <w:r>
        <w:t>Kazalci: Omogočen skladen prostorski razvoj z ustrezno umestitvijo dejavnosti v prostor.</w:t>
      </w:r>
    </w:p>
    <w:p w14:paraId="2D30F86B" w14:textId="4AB6EB46" w:rsidR="0051684D" w:rsidRDefault="0051684D" w:rsidP="0051684D">
      <w:pPr>
        <w:pStyle w:val="Heading11"/>
      </w:pPr>
      <w:r>
        <w:t>Letni izvedbeni cilji podprograma in kazalci, s katerimi se bo merilo doseganje zastavljenih ciljev</w:t>
      </w:r>
    </w:p>
    <w:p w14:paraId="2AE8E96C" w14:textId="77777777" w:rsidR="0051684D" w:rsidRDefault="0051684D" w:rsidP="0051684D">
      <w:pPr>
        <w:pStyle w:val="ANormal"/>
        <w:jc w:val="both"/>
      </w:pPr>
      <w:r>
        <w:t>Letni izvedbeni cilj na področju izvedbenega prostorskega načrtovanja je sprejem občinskih podrobnih prostorskih načrtov, za katere poteka postopek priprave, z odlokom in izvedba delavnic.</w:t>
      </w:r>
    </w:p>
    <w:p w14:paraId="75B88E4B" w14:textId="3DCD97FC" w:rsidR="0051684D" w:rsidRDefault="0051684D" w:rsidP="0051684D">
      <w:pPr>
        <w:pStyle w:val="ANormal"/>
        <w:jc w:val="both"/>
      </w:pPr>
      <w:r>
        <w:t>Kazalci: Izdelani prostorski akti in izpeljane predvidene delavnice.</w:t>
      </w:r>
    </w:p>
    <w:p w14:paraId="746EC545" w14:textId="5892CB6C" w:rsidR="0051684D" w:rsidRDefault="0051684D" w:rsidP="0051684D">
      <w:pPr>
        <w:pStyle w:val="AHeading8"/>
      </w:pPr>
      <w:r>
        <w:t>16002011 OPN in OPPN</w:t>
      </w:r>
    </w:p>
    <w:p w14:paraId="23435BE3" w14:textId="3D8C6D5F" w:rsidR="0051684D" w:rsidRDefault="0051684D" w:rsidP="0051684D">
      <w:pPr>
        <w:tabs>
          <w:tab w:val="decimal" w:pos="9200"/>
        </w:tabs>
      </w:pPr>
      <w:r>
        <w:tab/>
        <w:t>10.000 €</w:t>
      </w:r>
    </w:p>
    <w:p w14:paraId="4D545155" w14:textId="36C0F6FB" w:rsidR="0051684D" w:rsidRDefault="0051684D" w:rsidP="0051684D">
      <w:pPr>
        <w:pStyle w:val="Heading11"/>
      </w:pPr>
      <w:r>
        <w:t>Obrazložitev dejavnosti v okviru proračunske postavke</w:t>
      </w:r>
    </w:p>
    <w:p w14:paraId="76A4FEED" w14:textId="32D4CBBA" w:rsidR="0051684D" w:rsidRDefault="0051684D" w:rsidP="0051684D">
      <w:pPr>
        <w:pStyle w:val="ANormal"/>
        <w:jc w:val="both"/>
      </w:pPr>
      <w:r>
        <w:t>Sredstva na tej postavki so namenjena izdelavi sprememb in dopolnitev Občinskega prostorskega načrta (OPN) ter delu urbanista.</w:t>
      </w:r>
    </w:p>
    <w:p w14:paraId="77F4D7FE" w14:textId="070F1EBE" w:rsidR="0051684D" w:rsidRDefault="0051684D" w:rsidP="0051684D">
      <w:pPr>
        <w:pStyle w:val="Heading11"/>
      </w:pPr>
      <w:r>
        <w:t>Navezava na projekte v okviru proračunske postavke</w:t>
      </w:r>
    </w:p>
    <w:p w14:paraId="2B1D501F" w14:textId="1E978C68" w:rsidR="0051684D" w:rsidRDefault="0051684D" w:rsidP="0051684D">
      <w:pPr>
        <w:pStyle w:val="ANormal"/>
        <w:jc w:val="both"/>
      </w:pPr>
      <w:r>
        <w:t>Projekt je opredeljen v NRP -ju: OB201-12-0005.</w:t>
      </w:r>
    </w:p>
    <w:p w14:paraId="03F9363A" w14:textId="0AA20FD0" w:rsidR="0051684D" w:rsidRDefault="0051684D" w:rsidP="0051684D">
      <w:pPr>
        <w:pStyle w:val="Heading11"/>
      </w:pPr>
      <w:r>
        <w:lastRenderedPageBreak/>
        <w:t>Izhodišča, na katerih temeljijo izračuni predlogov pravic porabe za del, ki se ne izvršuje preko NRP</w:t>
      </w:r>
    </w:p>
    <w:p w14:paraId="2C0D1F72" w14:textId="0E7C1C3A" w:rsidR="0051684D" w:rsidRDefault="0051684D" w:rsidP="0051684D">
      <w:pPr>
        <w:pStyle w:val="ANormal"/>
        <w:jc w:val="both"/>
      </w:pPr>
      <w:r>
        <w:t>Sredstva na tej postavki smo načrtovali v višini 10.000 EUR.</w:t>
      </w:r>
    </w:p>
    <w:p w14:paraId="0513630F" w14:textId="53CBE341" w:rsidR="0051684D" w:rsidRDefault="0051684D" w:rsidP="0051684D">
      <w:pPr>
        <w:pStyle w:val="AHeading8"/>
      </w:pPr>
      <w:r>
        <w:t>16002012 Kategorizacija cest</w:t>
      </w:r>
    </w:p>
    <w:p w14:paraId="7EFB60AF" w14:textId="10FE0C8A" w:rsidR="0051684D" w:rsidRDefault="0051684D" w:rsidP="0051684D">
      <w:pPr>
        <w:tabs>
          <w:tab w:val="decimal" w:pos="9200"/>
        </w:tabs>
      </w:pPr>
      <w:r>
        <w:tab/>
        <w:t>3.672 €</w:t>
      </w:r>
    </w:p>
    <w:p w14:paraId="4362CDD6" w14:textId="04C9FB2F" w:rsidR="0051684D" w:rsidRDefault="0051684D" w:rsidP="0051684D">
      <w:pPr>
        <w:pStyle w:val="Heading11"/>
      </w:pPr>
      <w:r>
        <w:t>Obrazložitev dejavnosti v okviru proračunske postavke</w:t>
      </w:r>
    </w:p>
    <w:p w14:paraId="0807ADA3" w14:textId="1DBCB183" w:rsidR="0051684D" w:rsidRDefault="0051684D" w:rsidP="0051684D">
      <w:pPr>
        <w:pStyle w:val="ANormal"/>
        <w:jc w:val="both"/>
      </w:pPr>
      <w:r>
        <w:t>Na podlagi 82. člena Zakona o cestah je občina dolžna izdelati in sprejeti odlok o kategorizaciji občinskih cest. Postavka zajema stroške ažuriranja Odloka o kategorizaciji občinskih cest vključno z grafičnimi prilogami in pridobitvijo soglasja DRI. Priprava elaboratov kategorizacij cest ter posledično obnovitev odloka.</w:t>
      </w:r>
    </w:p>
    <w:p w14:paraId="7DB85B60" w14:textId="231BC273" w:rsidR="0051684D" w:rsidRDefault="0051684D" w:rsidP="0051684D">
      <w:pPr>
        <w:pStyle w:val="Heading11"/>
      </w:pPr>
      <w:r>
        <w:t>Navezava na projekte v okviru proračunske postavke</w:t>
      </w:r>
    </w:p>
    <w:p w14:paraId="36D9CD3B" w14:textId="02AF01AB" w:rsidR="0051684D" w:rsidRDefault="0051684D" w:rsidP="0051684D">
      <w:pPr>
        <w:pStyle w:val="ANormal"/>
        <w:jc w:val="both"/>
      </w:pPr>
      <w:r>
        <w:t>Proračunska postavka ni vezana na posebne projekte.</w:t>
      </w:r>
    </w:p>
    <w:p w14:paraId="357B5B49" w14:textId="52A3C9B9" w:rsidR="0051684D" w:rsidRDefault="0051684D" w:rsidP="0051684D">
      <w:pPr>
        <w:pStyle w:val="Heading11"/>
      </w:pPr>
      <w:r>
        <w:t>Izhodišča, na katerih temeljijo izračuni predlogov pravic porabe za del, ki se ne izvršuje preko NRP</w:t>
      </w:r>
    </w:p>
    <w:p w14:paraId="46FFEEFA" w14:textId="0BB59AEB" w:rsidR="0051684D" w:rsidRDefault="0051684D" w:rsidP="0051684D">
      <w:pPr>
        <w:pStyle w:val="ANormal"/>
        <w:jc w:val="both"/>
      </w:pPr>
      <w:r>
        <w:t>Sredstva smo načrtovali v višini lanskoletnega plana.</w:t>
      </w:r>
    </w:p>
    <w:p w14:paraId="44960B9D" w14:textId="2EFCD32C" w:rsidR="0051684D" w:rsidRDefault="0051684D" w:rsidP="0051684D">
      <w:pPr>
        <w:pStyle w:val="AHeading6"/>
      </w:pPr>
      <w:r>
        <w:t>1603 Komunalna dejavnost</w:t>
      </w:r>
    </w:p>
    <w:p w14:paraId="4AD2C4C7" w14:textId="4F50C5D1" w:rsidR="0051684D" w:rsidRDefault="0051684D" w:rsidP="0051684D">
      <w:pPr>
        <w:tabs>
          <w:tab w:val="decimal" w:pos="9200"/>
        </w:tabs>
      </w:pPr>
      <w:r>
        <w:tab/>
      </w:r>
    </w:p>
    <w:p w14:paraId="3B554ACF" w14:textId="26EF24F3" w:rsidR="0051684D" w:rsidRDefault="0051684D" w:rsidP="0051684D">
      <w:pPr>
        <w:pStyle w:val="Heading11"/>
      </w:pPr>
      <w:r>
        <w:t>Opis glavnega programa</w:t>
      </w:r>
    </w:p>
    <w:p w14:paraId="436416BD" w14:textId="5FB69490" w:rsidR="0051684D" w:rsidRDefault="0051684D" w:rsidP="0051684D">
      <w:pPr>
        <w:pStyle w:val="ANormal"/>
        <w:jc w:val="both"/>
      </w:pPr>
      <w:r>
        <w:t>Glavni program vključuje vzdrževanje, obnovo in izgradnjo lokalnih vodovodov. Obnova pokopališke in pogrebne dejavnosti, vzdrževanje, obnovo in izgradnjo objektov za rekreacijo ter praznično urejanje naselij.</w:t>
      </w:r>
    </w:p>
    <w:p w14:paraId="709AF2EF" w14:textId="07881EE3" w:rsidR="0051684D" w:rsidRDefault="0051684D" w:rsidP="0051684D">
      <w:pPr>
        <w:pStyle w:val="Heading11"/>
      </w:pPr>
      <w:r>
        <w:t>Dolgoročni cilji glavnega programa</w:t>
      </w:r>
    </w:p>
    <w:p w14:paraId="2805ED7A" w14:textId="77777777" w:rsidR="0051684D" w:rsidRDefault="0051684D" w:rsidP="0051684D">
      <w:pPr>
        <w:pStyle w:val="ANormal"/>
        <w:jc w:val="both"/>
      </w:pPr>
      <w:r>
        <w:t xml:space="preserve">Zagotoviti osnovne komunalne standarde na območju občine </w:t>
      </w:r>
      <w:proofErr w:type="spellStart"/>
      <w:r>
        <w:t>t.j</w:t>
      </w:r>
      <w:proofErr w:type="spellEnd"/>
      <w:r>
        <w:t>.:</w:t>
      </w:r>
    </w:p>
    <w:p w14:paraId="312BA6CE" w14:textId="77777777" w:rsidR="0051684D" w:rsidRDefault="0051684D" w:rsidP="0051684D">
      <w:pPr>
        <w:pStyle w:val="ANormal"/>
        <w:jc w:val="both"/>
      </w:pPr>
      <w:r>
        <w:t>zagotoviti neoporečno pitno vodo v zadostnih količinah na območju cele občine,</w:t>
      </w:r>
    </w:p>
    <w:p w14:paraId="23D8E74B" w14:textId="77777777" w:rsidR="0051684D" w:rsidRDefault="0051684D" w:rsidP="0051684D">
      <w:pPr>
        <w:pStyle w:val="ANormal"/>
        <w:jc w:val="both"/>
      </w:pPr>
      <w:r>
        <w:t>zagotoviti izvajanje komunalnih dejavnosti skladno s potrebami lokalne skupnosti,</w:t>
      </w:r>
    </w:p>
    <w:p w14:paraId="331706B5" w14:textId="22A08AE1" w:rsidR="0051684D" w:rsidRDefault="0051684D" w:rsidP="0051684D">
      <w:pPr>
        <w:pStyle w:val="ANormal"/>
        <w:jc w:val="both"/>
      </w:pPr>
      <w:r>
        <w:t>urejenost zunanje podobe občine v prazničnem in prednovoletnem času.</w:t>
      </w:r>
    </w:p>
    <w:p w14:paraId="0DCA65BD" w14:textId="6657DF3A" w:rsidR="0051684D" w:rsidRDefault="0051684D" w:rsidP="0051684D">
      <w:pPr>
        <w:pStyle w:val="Heading11"/>
      </w:pPr>
      <w:r>
        <w:t>Glavni letni izvedbeni cilji in kazalci, s katerimi se bo merilo doseganje zastavljenih ciljev</w:t>
      </w:r>
    </w:p>
    <w:p w14:paraId="43AF2C52" w14:textId="4B2529DF" w:rsidR="0051684D" w:rsidRDefault="0051684D" w:rsidP="0051684D">
      <w:pPr>
        <w:pStyle w:val="ANormal"/>
        <w:jc w:val="both"/>
      </w:pPr>
      <w:r>
        <w:t>Opredeljeni so z obrazložitvijo postavke-PP v okviru posameznega podprograma.</w:t>
      </w:r>
    </w:p>
    <w:p w14:paraId="5F91E159" w14:textId="17A16116" w:rsidR="0051684D" w:rsidRDefault="0051684D" w:rsidP="0051684D">
      <w:pPr>
        <w:pStyle w:val="Heading11"/>
      </w:pPr>
      <w:r>
        <w:t>Podprogrami in proračunski uporabniki znotraj glavnega programa</w:t>
      </w:r>
    </w:p>
    <w:p w14:paraId="205C66BC" w14:textId="77777777" w:rsidR="0051684D" w:rsidRDefault="0051684D" w:rsidP="0051684D">
      <w:pPr>
        <w:pStyle w:val="ANormal"/>
        <w:jc w:val="both"/>
      </w:pPr>
      <w:r>
        <w:t>16039001 Oskrba z vodo</w:t>
      </w:r>
    </w:p>
    <w:p w14:paraId="49165BA1" w14:textId="77777777" w:rsidR="0051684D" w:rsidRDefault="0051684D" w:rsidP="0051684D">
      <w:pPr>
        <w:pStyle w:val="ANormal"/>
        <w:jc w:val="both"/>
      </w:pPr>
      <w:r>
        <w:t>16039002 Urejanje pokopališč in pogrebna dejavnost</w:t>
      </w:r>
    </w:p>
    <w:p w14:paraId="3D666CEE" w14:textId="77777777" w:rsidR="0051684D" w:rsidRDefault="0051684D" w:rsidP="0051684D">
      <w:pPr>
        <w:pStyle w:val="ANormal"/>
        <w:jc w:val="both"/>
      </w:pPr>
      <w:r>
        <w:t>16039003 Objekti za rekreacijo</w:t>
      </w:r>
    </w:p>
    <w:p w14:paraId="6062A18A" w14:textId="1D6DB79C" w:rsidR="0051684D" w:rsidRDefault="0051684D" w:rsidP="0051684D">
      <w:pPr>
        <w:pStyle w:val="ANormal"/>
        <w:jc w:val="both"/>
      </w:pPr>
      <w:r>
        <w:t>proračunski uporabnik je Občinska uprava.</w:t>
      </w:r>
    </w:p>
    <w:p w14:paraId="7A846703" w14:textId="282F3725" w:rsidR="0051684D" w:rsidRDefault="0051684D" w:rsidP="0051684D">
      <w:pPr>
        <w:pStyle w:val="AHeading7"/>
      </w:pPr>
      <w:r>
        <w:t>16039001 Oskrba z vodo</w:t>
      </w:r>
    </w:p>
    <w:p w14:paraId="1AAE5BA5" w14:textId="68C1B199" w:rsidR="0051684D" w:rsidRDefault="0051684D" w:rsidP="0051684D">
      <w:pPr>
        <w:tabs>
          <w:tab w:val="decimal" w:pos="9200"/>
        </w:tabs>
      </w:pPr>
      <w:r>
        <w:tab/>
      </w:r>
    </w:p>
    <w:p w14:paraId="6B1EF1B5" w14:textId="1700E6FA" w:rsidR="0051684D" w:rsidRDefault="0051684D" w:rsidP="0051684D">
      <w:pPr>
        <w:pStyle w:val="Heading11"/>
      </w:pPr>
      <w:r>
        <w:t>Opis podprograma</w:t>
      </w:r>
    </w:p>
    <w:p w14:paraId="42214C81" w14:textId="039FF783" w:rsidR="0051684D" w:rsidRDefault="0051684D" w:rsidP="0051684D">
      <w:pPr>
        <w:pStyle w:val="ANormal"/>
        <w:jc w:val="both"/>
      </w:pPr>
      <w:r>
        <w:t>Podprogram vključuje gradnjo in vzdrževanje vodovodnih sistemov.</w:t>
      </w:r>
    </w:p>
    <w:p w14:paraId="7D6E8D33" w14:textId="62393829" w:rsidR="0051684D" w:rsidRDefault="0051684D" w:rsidP="0051684D">
      <w:pPr>
        <w:pStyle w:val="Heading11"/>
      </w:pPr>
      <w:r>
        <w:t>Zakonske in druge pravne podlage</w:t>
      </w:r>
    </w:p>
    <w:p w14:paraId="6C46CB15" w14:textId="721CD2CF" w:rsidR="0051684D" w:rsidRDefault="0051684D" w:rsidP="0051684D">
      <w:pPr>
        <w:pStyle w:val="ANormal"/>
        <w:jc w:val="both"/>
      </w:pPr>
      <w:r>
        <w:t>Zakon o varstvu okolja, Odlok o oskrbi s pitno vodo, Pravilnik o oskrbi s pitno vodo.</w:t>
      </w:r>
    </w:p>
    <w:p w14:paraId="0D4159AC" w14:textId="19CFE9FC" w:rsidR="0051684D" w:rsidRDefault="0051684D" w:rsidP="0051684D">
      <w:pPr>
        <w:pStyle w:val="Heading11"/>
      </w:pPr>
      <w:r>
        <w:lastRenderedPageBreak/>
        <w:t>Dolgoročni cilji podprograma in kazalci, s katerimi se bo merilo doseganje zastavljenih ciljev</w:t>
      </w:r>
    </w:p>
    <w:p w14:paraId="0E49C6B9" w14:textId="77777777" w:rsidR="0051684D" w:rsidRDefault="0051684D" w:rsidP="0051684D">
      <w:pPr>
        <w:pStyle w:val="ANormal"/>
        <w:jc w:val="both"/>
      </w:pPr>
      <w:r>
        <w:t>Zagotoviti neoporečno pitno vodo na območjih kjer se prebivalci oskrbujejo s pitno vodo iz lokalnih vodooskrbnih</w:t>
      </w:r>
    </w:p>
    <w:p w14:paraId="16160F6C" w14:textId="3F596A45" w:rsidR="0051684D" w:rsidRDefault="0051684D" w:rsidP="0051684D">
      <w:pPr>
        <w:pStyle w:val="ANormal"/>
        <w:jc w:val="both"/>
      </w:pPr>
      <w:r>
        <w:t>sistemov</w:t>
      </w:r>
    </w:p>
    <w:p w14:paraId="37B6FC89" w14:textId="06B5C990" w:rsidR="0051684D" w:rsidRDefault="0051684D" w:rsidP="0051684D">
      <w:pPr>
        <w:pStyle w:val="Heading11"/>
      </w:pPr>
      <w:r>
        <w:t>Letni izvedbeni cilji podprograma in kazalci, s katerimi se bo merilo doseganje zastavljenih ciljev</w:t>
      </w:r>
    </w:p>
    <w:p w14:paraId="7DEF970F" w14:textId="13AF08EA" w:rsidR="0051684D" w:rsidRDefault="0051684D" w:rsidP="0051684D">
      <w:pPr>
        <w:pStyle w:val="ANormal"/>
        <w:jc w:val="both"/>
      </w:pPr>
      <w:r>
        <w:t>Zagotavljati obnovo lokalnih vodooskrbnih sistemov.</w:t>
      </w:r>
    </w:p>
    <w:p w14:paraId="62C9C052" w14:textId="77777777" w:rsidR="002E5572" w:rsidRDefault="002E5572" w:rsidP="0051684D">
      <w:pPr>
        <w:pStyle w:val="ANormal"/>
        <w:jc w:val="both"/>
      </w:pPr>
    </w:p>
    <w:p w14:paraId="74946725" w14:textId="77777777" w:rsidR="002E5572" w:rsidRDefault="002E5572" w:rsidP="0051684D">
      <w:pPr>
        <w:pStyle w:val="ANormal"/>
        <w:jc w:val="both"/>
      </w:pPr>
    </w:p>
    <w:p w14:paraId="3B64DA80" w14:textId="3831A7B1" w:rsidR="0051684D" w:rsidRDefault="0051684D" w:rsidP="0051684D">
      <w:pPr>
        <w:pStyle w:val="AHeading8"/>
      </w:pPr>
      <w:r>
        <w:t>16002030 Vodenje infrastrukture VIK NG d.d.</w:t>
      </w:r>
    </w:p>
    <w:p w14:paraId="2E9CD022" w14:textId="54B53445" w:rsidR="0051684D" w:rsidRDefault="0051684D" w:rsidP="0051684D">
      <w:pPr>
        <w:tabs>
          <w:tab w:val="decimal" w:pos="9200"/>
        </w:tabs>
      </w:pPr>
      <w:r>
        <w:tab/>
        <w:t>7.560 €</w:t>
      </w:r>
    </w:p>
    <w:p w14:paraId="7A62CE92" w14:textId="012EA073" w:rsidR="0051684D" w:rsidRDefault="0051684D" w:rsidP="0051684D">
      <w:pPr>
        <w:pStyle w:val="Heading11"/>
      </w:pPr>
      <w:r>
        <w:t>Obrazložitev dejavnosti v okviru proračunske postavke</w:t>
      </w:r>
    </w:p>
    <w:p w14:paraId="21B2F0B3" w14:textId="5C28DDBF" w:rsidR="0051684D" w:rsidRDefault="0051684D" w:rsidP="0051684D">
      <w:pPr>
        <w:pStyle w:val="ANormal"/>
        <w:jc w:val="both"/>
      </w:pPr>
      <w:r>
        <w:t>Postavka zajema stroške vodenja evidenc o infrastrukturi (Vodovodi in kanalizacije d.d.) v skladu s pogodbo, ki so jo z javnim podjetjem sklenile vse občine, zajema pa vodenje katastra in vodenje računovodskih evidenc ter izvajanje javnih pooblastil s strani VIK-a.</w:t>
      </w:r>
    </w:p>
    <w:p w14:paraId="0C3572EB" w14:textId="33172618" w:rsidR="0051684D" w:rsidRDefault="0051684D" w:rsidP="0051684D">
      <w:pPr>
        <w:pStyle w:val="Heading11"/>
      </w:pPr>
      <w:r>
        <w:t>Navezava na projekte v okviru proračunske postavke</w:t>
      </w:r>
    </w:p>
    <w:p w14:paraId="6E372BA5" w14:textId="71E08B28" w:rsidR="0051684D" w:rsidRDefault="0051684D" w:rsidP="0051684D">
      <w:pPr>
        <w:pStyle w:val="ANormal"/>
        <w:jc w:val="both"/>
      </w:pPr>
      <w:r>
        <w:t>Proračunska postavka ni vezana na posebne projekte.</w:t>
      </w:r>
    </w:p>
    <w:p w14:paraId="2730ECBC" w14:textId="616FE526" w:rsidR="0051684D" w:rsidRDefault="0051684D" w:rsidP="0051684D">
      <w:pPr>
        <w:pStyle w:val="Heading11"/>
      </w:pPr>
      <w:r>
        <w:t>Izhodišča, na katerih temeljijo izračuni predlogov pravic porabe za del, ki se ne izvršuje preko NRP</w:t>
      </w:r>
    </w:p>
    <w:p w14:paraId="2A784BB8" w14:textId="7DE23597" w:rsidR="0051684D" w:rsidRDefault="0051684D" w:rsidP="0051684D">
      <w:pPr>
        <w:pStyle w:val="ANormal"/>
        <w:jc w:val="both"/>
      </w:pPr>
      <w:r>
        <w:t>Sredstva smo načrtovali v višini lanske realizacije in pogodbene vrednosti.</w:t>
      </w:r>
    </w:p>
    <w:p w14:paraId="1A13B9CC" w14:textId="77777777" w:rsidR="004A6596" w:rsidRDefault="004A6596" w:rsidP="004A6596">
      <w:pPr>
        <w:pStyle w:val="AHeading8"/>
      </w:pPr>
      <w:r>
        <w:t>16002034 Rekonstrukcija in novogradnja vodovodnega sistema Mrzlek</w:t>
      </w:r>
    </w:p>
    <w:p w14:paraId="01CB98EF" w14:textId="4CBD5DDC" w:rsidR="004A6596" w:rsidRPr="004A6596" w:rsidRDefault="004A6596" w:rsidP="004A6596">
      <w:pPr>
        <w:tabs>
          <w:tab w:val="decimal" w:pos="9200"/>
        </w:tabs>
      </w:pPr>
      <w:r w:rsidRPr="000470C3">
        <w:rPr>
          <w:rFonts w:ascii="Arial Nova" w:hAnsi="Arial Nova"/>
          <w:sz w:val="22"/>
          <w:szCs w:val="22"/>
        </w:rPr>
        <w:tab/>
        <w:t xml:space="preserve"> </w:t>
      </w:r>
      <w:r w:rsidR="00C70CDA" w:rsidRPr="00C70CDA">
        <w:t>6.300</w:t>
      </w:r>
      <w:r w:rsidRPr="004A6596">
        <w:t xml:space="preserve"> €</w:t>
      </w:r>
    </w:p>
    <w:p w14:paraId="7AB6C9C9" w14:textId="77777777" w:rsidR="004A6596" w:rsidRPr="004A6596" w:rsidRDefault="004A6596" w:rsidP="004A6596">
      <w:pPr>
        <w:pStyle w:val="Heading11"/>
      </w:pPr>
      <w:r w:rsidRPr="004A6596">
        <w:t>Obrazložitev dejavnosti v okviru proračunske postavke</w:t>
      </w:r>
    </w:p>
    <w:p w14:paraId="0D07C424" w14:textId="6A5B0F82" w:rsidR="004A6596" w:rsidRPr="004A6596" w:rsidRDefault="004A6596" w:rsidP="004A6596">
      <w:pPr>
        <w:jc w:val="both"/>
        <w:rPr>
          <w:sz w:val="24"/>
          <w:szCs w:val="24"/>
        </w:rPr>
      </w:pPr>
      <w:r w:rsidRPr="004A6596">
        <w:rPr>
          <w:sz w:val="24"/>
          <w:szCs w:val="24"/>
        </w:rPr>
        <w:t>Ključni cilj projekta REKONSTRUKCIJA IN NOVOGRADNJA Z NAMENOM HIDRAVLIČNIH IZBOLJŠAV NA VODOVODNEM SISTEMU MRZLEK je tako vzpostavitev novih in nadgradnja (rekonstrukcija) najbolj problematičnih odsekov vodovoda za zagotovitev ustreznih tlačni razmer, povečanja konstantne kakovosti pitne vode, zanesljive in varne oskrbe z vzpostavitvijo alternativnega vodnega vira in požarne varnosti prebivalcev občine Renče-Vogrsko.</w:t>
      </w:r>
    </w:p>
    <w:p w14:paraId="5EEAAC41" w14:textId="77777777" w:rsidR="004A6596" w:rsidRPr="004A6596" w:rsidRDefault="004A6596" w:rsidP="004A6596">
      <w:pPr>
        <w:pStyle w:val="Heading11"/>
      </w:pPr>
      <w:r w:rsidRPr="004A6596">
        <w:t>Navezava na projekte v okviru proračunske postavke</w:t>
      </w:r>
    </w:p>
    <w:p w14:paraId="6BDF2103" w14:textId="77777777" w:rsidR="004A6596" w:rsidRPr="004A6596" w:rsidRDefault="004A6596" w:rsidP="004A6596">
      <w:pPr>
        <w:pStyle w:val="ANormal"/>
        <w:jc w:val="both"/>
      </w:pPr>
      <w:r w:rsidRPr="004A6596">
        <w:t>OB201-21-0004</w:t>
      </w:r>
    </w:p>
    <w:p w14:paraId="6A026367" w14:textId="77777777" w:rsidR="004A6596" w:rsidRPr="004A6596" w:rsidRDefault="004A6596" w:rsidP="004A6596">
      <w:pPr>
        <w:pStyle w:val="Heading11"/>
      </w:pPr>
      <w:r w:rsidRPr="004A6596">
        <w:t>Izhodišča, na katerih temeljijo izračuni predlogov pravic porabe za del, ki se ne izvršuje preko NRP</w:t>
      </w:r>
    </w:p>
    <w:p w14:paraId="69E6D6DB" w14:textId="63E18970" w:rsidR="004A6596" w:rsidRDefault="00A561F4" w:rsidP="0051684D">
      <w:pPr>
        <w:pStyle w:val="ANormal"/>
        <w:jc w:val="both"/>
      </w:pPr>
      <w:r>
        <w:t>Predvidena sredstva so namenjena zadnjemu delu izplačila za nadzor.</w:t>
      </w:r>
    </w:p>
    <w:p w14:paraId="0C93B858" w14:textId="77777777" w:rsidR="004A6596" w:rsidRDefault="004A6596" w:rsidP="004A0CAD">
      <w:pPr>
        <w:pStyle w:val="ANormal"/>
        <w:ind w:left="0"/>
        <w:jc w:val="both"/>
      </w:pPr>
    </w:p>
    <w:p w14:paraId="2413463B" w14:textId="680855BD" w:rsidR="0051684D" w:rsidRPr="004A0CAD" w:rsidRDefault="0051684D" w:rsidP="0051684D">
      <w:pPr>
        <w:pStyle w:val="AHeading8"/>
      </w:pPr>
      <w:r w:rsidRPr="004A0CAD">
        <w:t xml:space="preserve">16003042 Vodovod Vogrsko </w:t>
      </w:r>
      <w:proofErr w:type="spellStart"/>
      <w:r w:rsidRPr="004A0CAD">
        <w:t>hš</w:t>
      </w:r>
      <w:proofErr w:type="spellEnd"/>
      <w:r w:rsidRPr="004A0CAD">
        <w:t xml:space="preserve"> 13a do 11</w:t>
      </w:r>
    </w:p>
    <w:p w14:paraId="58D4178C" w14:textId="2B1B7AA8" w:rsidR="0051684D" w:rsidRPr="004A0CAD" w:rsidRDefault="0051684D" w:rsidP="0051684D">
      <w:pPr>
        <w:tabs>
          <w:tab w:val="decimal" w:pos="9200"/>
        </w:tabs>
      </w:pPr>
      <w:r w:rsidRPr="004A0CAD">
        <w:tab/>
        <w:t>35.000 €</w:t>
      </w:r>
    </w:p>
    <w:p w14:paraId="2CD5D675" w14:textId="77777777" w:rsidR="004A0CAD" w:rsidRPr="004A0CAD" w:rsidRDefault="004A0CAD" w:rsidP="0051684D">
      <w:pPr>
        <w:tabs>
          <w:tab w:val="decimal" w:pos="9200"/>
        </w:tabs>
      </w:pPr>
    </w:p>
    <w:p w14:paraId="17167A8A" w14:textId="2D02AF93" w:rsidR="004A0CAD" w:rsidRPr="004A0CAD" w:rsidRDefault="004A0CAD" w:rsidP="004A0CAD">
      <w:pPr>
        <w:pStyle w:val="Heading11"/>
      </w:pPr>
      <w:r w:rsidRPr="004A6596">
        <w:t>Obrazložitev dejavnosti v okviru proračunske postavke</w:t>
      </w:r>
    </w:p>
    <w:p w14:paraId="5DD3511D" w14:textId="32523735" w:rsidR="004A0CAD" w:rsidRPr="004A0CAD" w:rsidRDefault="004A0CAD" w:rsidP="004A0CAD">
      <w:pPr>
        <w:tabs>
          <w:tab w:val="decimal" w:pos="9200"/>
        </w:tabs>
        <w:rPr>
          <w:sz w:val="24"/>
          <w:szCs w:val="24"/>
        </w:rPr>
      </w:pPr>
      <w:r w:rsidRPr="004A0CAD">
        <w:rPr>
          <w:sz w:val="24"/>
          <w:szCs w:val="24"/>
        </w:rPr>
        <w:t>Namenjeno je obnovo vodovoda v omenjenem odcepu, zaradi velikih izgub. V ta namen se bo uredilo tudi cestišče. Obnova vodovoda s priključki in ureditev cestišča.</w:t>
      </w:r>
    </w:p>
    <w:p w14:paraId="4352FDFE" w14:textId="77777777" w:rsidR="004A0CAD" w:rsidRPr="004A6596" w:rsidRDefault="004A0CAD" w:rsidP="004A0CAD">
      <w:pPr>
        <w:pStyle w:val="Heading11"/>
      </w:pPr>
      <w:r w:rsidRPr="004A6596">
        <w:t>Navezava na projekte v okviru proračunske postavke</w:t>
      </w:r>
    </w:p>
    <w:p w14:paraId="61E6E4A5" w14:textId="03837430" w:rsidR="004A0CAD" w:rsidRPr="004A6596" w:rsidRDefault="004A0CAD" w:rsidP="004A0CAD">
      <w:pPr>
        <w:pStyle w:val="ANormal"/>
        <w:jc w:val="both"/>
      </w:pPr>
      <w:r w:rsidRPr="004A6596">
        <w:t>OB201-</w:t>
      </w:r>
      <w:r>
        <w:t>1</w:t>
      </w:r>
      <w:r w:rsidRPr="004A6596">
        <w:t>1-000</w:t>
      </w:r>
      <w:r>
        <w:t>3</w:t>
      </w:r>
    </w:p>
    <w:p w14:paraId="71DE72F1" w14:textId="77777777" w:rsidR="004A0CAD" w:rsidRPr="004A6596" w:rsidRDefault="004A0CAD" w:rsidP="004A0CAD">
      <w:pPr>
        <w:pStyle w:val="Heading11"/>
      </w:pPr>
      <w:r w:rsidRPr="004A6596">
        <w:lastRenderedPageBreak/>
        <w:t>Izhodišča, na katerih temeljijo izračuni predlogov pravic porabe za del, ki se ne izvršuje preko NRP</w:t>
      </w:r>
    </w:p>
    <w:p w14:paraId="6524DEA4" w14:textId="77777777" w:rsidR="004A0CAD" w:rsidRPr="005F2399" w:rsidRDefault="004A0CAD" w:rsidP="004A0CAD">
      <w:pPr>
        <w:tabs>
          <w:tab w:val="decimal" w:pos="9200"/>
        </w:tabs>
      </w:pPr>
      <w:r w:rsidRPr="005F2399">
        <w:rPr>
          <w:sz w:val="24"/>
        </w:rPr>
        <w:t>Ocenjena vrednost je delno iz prejetih ponudb, delno je iz ogleda na terenu.</w:t>
      </w:r>
    </w:p>
    <w:p w14:paraId="321FFDD6" w14:textId="77777777" w:rsidR="004A0CAD" w:rsidRPr="00B47C1E" w:rsidRDefault="004A0CAD" w:rsidP="0051684D">
      <w:pPr>
        <w:tabs>
          <w:tab w:val="decimal" w:pos="9200"/>
        </w:tabs>
        <w:rPr>
          <w:color w:val="FF0000"/>
        </w:rPr>
      </w:pPr>
    </w:p>
    <w:p w14:paraId="3FC01BB6" w14:textId="7F58D331" w:rsidR="0051684D" w:rsidRPr="004A0CAD" w:rsidRDefault="0051684D" w:rsidP="0051684D">
      <w:pPr>
        <w:pStyle w:val="AHeading8"/>
      </w:pPr>
      <w:r w:rsidRPr="004A0CAD">
        <w:t>16003043 Magistralni vod vodovod Renče-Bukovica</w:t>
      </w:r>
    </w:p>
    <w:p w14:paraId="7239AFCD" w14:textId="79435A68" w:rsidR="0051684D" w:rsidRPr="004A0CAD" w:rsidRDefault="0051684D" w:rsidP="0051684D">
      <w:pPr>
        <w:tabs>
          <w:tab w:val="decimal" w:pos="9200"/>
        </w:tabs>
      </w:pPr>
      <w:r w:rsidRPr="004A0CAD">
        <w:tab/>
        <w:t>11.000 €</w:t>
      </w:r>
    </w:p>
    <w:p w14:paraId="49F81ED4" w14:textId="77777777" w:rsidR="004A0CAD" w:rsidRPr="004A0CAD" w:rsidRDefault="004A0CAD" w:rsidP="0051684D">
      <w:pPr>
        <w:tabs>
          <w:tab w:val="decimal" w:pos="9200"/>
        </w:tabs>
      </w:pPr>
    </w:p>
    <w:p w14:paraId="37C0C11B" w14:textId="77777777" w:rsidR="004A0CAD" w:rsidRPr="004A0CAD" w:rsidRDefault="004A0CAD" w:rsidP="004A0CAD">
      <w:pPr>
        <w:pStyle w:val="Heading11"/>
      </w:pPr>
      <w:r w:rsidRPr="004A0CAD">
        <w:t>Obrazložitev dejavnosti v okviru proračunske postavke</w:t>
      </w:r>
    </w:p>
    <w:p w14:paraId="0B8E7DCF" w14:textId="35E6648F" w:rsidR="004A0CAD" w:rsidRPr="004A0CAD" w:rsidRDefault="004A0CAD" w:rsidP="004A0CAD">
      <w:pPr>
        <w:tabs>
          <w:tab w:val="decimal" w:pos="9200"/>
        </w:tabs>
        <w:rPr>
          <w:sz w:val="24"/>
          <w:szCs w:val="24"/>
        </w:rPr>
      </w:pPr>
      <w:r w:rsidRPr="004A0CAD">
        <w:rPr>
          <w:sz w:val="24"/>
          <w:szCs w:val="24"/>
        </w:rPr>
        <w:t>Grajen bo primarni vod iz Britofa proti Bukovici do mostička potoka, ki gre skozi Britof. Gradnja bo potekala na državni cesti.</w:t>
      </w:r>
    </w:p>
    <w:p w14:paraId="031ECE62" w14:textId="77777777" w:rsidR="004A0CAD" w:rsidRPr="004A6596" w:rsidRDefault="004A0CAD" w:rsidP="004A0CAD">
      <w:pPr>
        <w:pStyle w:val="Heading11"/>
      </w:pPr>
      <w:r w:rsidRPr="004A6596">
        <w:t>Navezava na projekte v okviru proračunske postavke</w:t>
      </w:r>
    </w:p>
    <w:p w14:paraId="4FE0284B" w14:textId="77777777" w:rsidR="004A0CAD" w:rsidRPr="004A6596" w:rsidRDefault="004A0CAD" w:rsidP="004A0CAD">
      <w:pPr>
        <w:pStyle w:val="ANormal"/>
        <w:jc w:val="both"/>
      </w:pPr>
      <w:r w:rsidRPr="004A6596">
        <w:t>OB201-</w:t>
      </w:r>
      <w:r>
        <w:t>1</w:t>
      </w:r>
      <w:r w:rsidRPr="004A6596">
        <w:t>1-000</w:t>
      </w:r>
      <w:r>
        <w:t>3</w:t>
      </w:r>
    </w:p>
    <w:p w14:paraId="6576A2E8" w14:textId="77777777" w:rsidR="004A0CAD" w:rsidRPr="004A6596" w:rsidRDefault="004A0CAD" w:rsidP="004A0CAD">
      <w:pPr>
        <w:pStyle w:val="Heading11"/>
      </w:pPr>
      <w:r w:rsidRPr="004A6596">
        <w:t>Izhodišča, na katerih temeljijo izračuni predlogov pravic porabe za del, ki se ne izvršuje preko NRP</w:t>
      </w:r>
    </w:p>
    <w:p w14:paraId="3C42C8F3" w14:textId="7C45EC9A" w:rsidR="004A0CAD" w:rsidRPr="002E5572" w:rsidRDefault="004A0CAD" w:rsidP="002E5572">
      <w:pPr>
        <w:tabs>
          <w:tab w:val="decimal" w:pos="9200"/>
        </w:tabs>
      </w:pPr>
      <w:r w:rsidRPr="005F2399">
        <w:rPr>
          <w:sz w:val="24"/>
        </w:rPr>
        <w:t>Ocenjena vrednost je delno iz prejetih ponudb, delno je iz ogleda na terenu.</w:t>
      </w:r>
    </w:p>
    <w:p w14:paraId="7B161DE7" w14:textId="77777777" w:rsidR="004A0CAD" w:rsidRPr="00270E43" w:rsidRDefault="004A0CAD" w:rsidP="00270E43">
      <w:pPr>
        <w:tabs>
          <w:tab w:val="decimal" w:pos="9200"/>
        </w:tabs>
        <w:ind w:left="0"/>
      </w:pPr>
    </w:p>
    <w:p w14:paraId="44B94651" w14:textId="6C8A7126" w:rsidR="0051684D" w:rsidRPr="00270E43" w:rsidRDefault="0051684D" w:rsidP="0051684D">
      <w:pPr>
        <w:pStyle w:val="AHeading8"/>
      </w:pPr>
      <w:r w:rsidRPr="00270E43">
        <w:t xml:space="preserve">16003044 Vodovod Vogrsko </w:t>
      </w:r>
      <w:proofErr w:type="spellStart"/>
      <w:r w:rsidRPr="00270E43">
        <w:t>hš</w:t>
      </w:r>
      <w:proofErr w:type="spellEnd"/>
      <w:r w:rsidRPr="00270E43">
        <w:t xml:space="preserve"> 178-179</w:t>
      </w:r>
    </w:p>
    <w:p w14:paraId="6D333FF7" w14:textId="2192BB05" w:rsidR="00270E43" w:rsidRPr="00270E43" w:rsidRDefault="0051684D" w:rsidP="002E5572">
      <w:pPr>
        <w:tabs>
          <w:tab w:val="decimal" w:pos="9200"/>
        </w:tabs>
      </w:pPr>
      <w:r w:rsidRPr="00270E43">
        <w:tab/>
        <w:t>21.000 €</w:t>
      </w:r>
    </w:p>
    <w:p w14:paraId="6229CE94" w14:textId="77777777" w:rsidR="00270E43" w:rsidRPr="00270E43" w:rsidRDefault="00270E43" w:rsidP="00270E43">
      <w:pPr>
        <w:pStyle w:val="Heading11"/>
      </w:pPr>
      <w:r w:rsidRPr="00270E43">
        <w:t>Obrazložitev dejavnosti v okviru proračunske postavke</w:t>
      </w:r>
    </w:p>
    <w:p w14:paraId="4BD678EE" w14:textId="77777777" w:rsidR="00270E43" w:rsidRPr="00270E43" w:rsidRDefault="00270E43" w:rsidP="00270E43">
      <w:pPr>
        <w:tabs>
          <w:tab w:val="decimal" w:pos="9200"/>
        </w:tabs>
        <w:rPr>
          <w:sz w:val="24"/>
          <w:szCs w:val="24"/>
        </w:rPr>
      </w:pPr>
      <w:r w:rsidRPr="00270E43">
        <w:rPr>
          <w:sz w:val="24"/>
          <w:szCs w:val="24"/>
        </w:rPr>
        <w:t>Namenjeno je obnovo vodovoda v omenjenem odcepu, zaradi velikih izgub. V ta namen se bo uredilo tudi cestišče.</w:t>
      </w:r>
    </w:p>
    <w:p w14:paraId="502BA2CD" w14:textId="77777777" w:rsidR="00270E43" w:rsidRPr="004A6596" w:rsidRDefault="00270E43" w:rsidP="00270E43">
      <w:pPr>
        <w:pStyle w:val="Heading11"/>
      </w:pPr>
      <w:r w:rsidRPr="004A6596">
        <w:t>Navezava na projekte v okviru proračunske postavke</w:t>
      </w:r>
    </w:p>
    <w:p w14:paraId="3511784D" w14:textId="77777777" w:rsidR="00270E43" w:rsidRPr="004A6596" w:rsidRDefault="00270E43" w:rsidP="00270E43">
      <w:pPr>
        <w:pStyle w:val="ANormal"/>
        <w:jc w:val="both"/>
      </w:pPr>
      <w:r w:rsidRPr="004A6596">
        <w:t>OB201-</w:t>
      </w:r>
      <w:r>
        <w:t>1</w:t>
      </w:r>
      <w:r w:rsidRPr="004A6596">
        <w:t>1-000</w:t>
      </w:r>
      <w:r>
        <w:t>3</w:t>
      </w:r>
    </w:p>
    <w:p w14:paraId="7A40F60A" w14:textId="77777777" w:rsidR="00270E43" w:rsidRPr="004A6596" w:rsidRDefault="00270E43" w:rsidP="00270E43">
      <w:pPr>
        <w:pStyle w:val="Heading11"/>
      </w:pPr>
      <w:r w:rsidRPr="004A6596">
        <w:t>Izhodišča, na katerih temeljijo izračuni predlogov pravic porabe za del, ki se ne izvršuje preko NRP</w:t>
      </w:r>
    </w:p>
    <w:p w14:paraId="292BD632" w14:textId="77777777" w:rsidR="00270E43" w:rsidRPr="005F2399" w:rsidRDefault="00270E43" w:rsidP="00270E43">
      <w:pPr>
        <w:tabs>
          <w:tab w:val="decimal" w:pos="9200"/>
        </w:tabs>
      </w:pPr>
      <w:r w:rsidRPr="005F2399">
        <w:rPr>
          <w:sz w:val="24"/>
        </w:rPr>
        <w:t>Ocenjena vrednost je delno iz prejetih ponudb, delno je iz ogleda na terenu.</w:t>
      </w:r>
    </w:p>
    <w:p w14:paraId="11C4F9AF" w14:textId="77777777" w:rsidR="00270E43" w:rsidRDefault="00270E43" w:rsidP="00270E43">
      <w:pPr>
        <w:tabs>
          <w:tab w:val="decimal" w:pos="9200"/>
        </w:tabs>
        <w:rPr>
          <w:color w:val="FF0000"/>
        </w:rPr>
      </w:pPr>
    </w:p>
    <w:p w14:paraId="0F87F0F2" w14:textId="77777777" w:rsidR="00270E43" w:rsidRPr="00B47C1E" w:rsidRDefault="00270E43" w:rsidP="0051684D">
      <w:pPr>
        <w:tabs>
          <w:tab w:val="decimal" w:pos="9200"/>
        </w:tabs>
        <w:rPr>
          <w:color w:val="FF0000"/>
        </w:rPr>
      </w:pPr>
    </w:p>
    <w:p w14:paraId="3E8D8C1D" w14:textId="04094D88" w:rsidR="0051684D" w:rsidRPr="00ED3918" w:rsidRDefault="0051684D" w:rsidP="0051684D">
      <w:pPr>
        <w:pStyle w:val="AHeading8"/>
      </w:pPr>
      <w:r w:rsidRPr="00ED3918">
        <w:t>16003045 Hidrofor - Mohorini</w:t>
      </w:r>
    </w:p>
    <w:p w14:paraId="785C04F9" w14:textId="151D7806" w:rsidR="00270E43" w:rsidRPr="00ED3918" w:rsidRDefault="0051684D" w:rsidP="002E5572">
      <w:pPr>
        <w:tabs>
          <w:tab w:val="decimal" w:pos="9200"/>
        </w:tabs>
      </w:pPr>
      <w:r w:rsidRPr="00ED3918">
        <w:tab/>
        <w:t>5.000 €</w:t>
      </w:r>
    </w:p>
    <w:p w14:paraId="7D37AB08" w14:textId="77777777" w:rsidR="00270E43" w:rsidRPr="00ED3918" w:rsidRDefault="00270E43" w:rsidP="00270E43">
      <w:pPr>
        <w:pStyle w:val="Heading11"/>
      </w:pPr>
      <w:r w:rsidRPr="00ED3918">
        <w:t>Obrazložitev dejavnosti v okviru proračunske postavke</w:t>
      </w:r>
    </w:p>
    <w:p w14:paraId="1D141652" w14:textId="77777777" w:rsidR="00ED3918" w:rsidRPr="00ED3918" w:rsidRDefault="00ED3918" w:rsidP="00ED3918">
      <w:pPr>
        <w:tabs>
          <w:tab w:val="decimal" w:pos="9200"/>
        </w:tabs>
        <w:rPr>
          <w:sz w:val="24"/>
          <w:szCs w:val="24"/>
        </w:rPr>
      </w:pPr>
      <w:r w:rsidRPr="00ED3918">
        <w:rPr>
          <w:sz w:val="24"/>
          <w:szCs w:val="24"/>
        </w:rPr>
        <w:t>Potrebno je izdelat projektno dokumentacijo za gradnjo hidroforja na omenjenem odseku. Sama gradnja je predvidena v letu 2025.</w:t>
      </w:r>
    </w:p>
    <w:p w14:paraId="07D723E8" w14:textId="77777777" w:rsidR="00270E43" w:rsidRPr="00ED3918" w:rsidRDefault="00270E43" w:rsidP="00270E43">
      <w:pPr>
        <w:pStyle w:val="Heading11"/>
      </w:pPr>
      <w:r w:rsidRPr="00ED3918">
        <w:t>Navezava na projekte v okviru proračunske postavke</w:t>
      </w:r>
    </w:p>
    <w:p w14:paraId="63893F50" w14:textId="77777777" w:rsidR="00270E43" w:rsidRPr="004A6596" w:rsidRDefault="00270E43" w:rsidP="00270E43">
      <w:pPr>
        <w:pStyle w:val="ANormal"/>
        <w:jc w:val="both"/>
      </w:pPr>
      <w:r w:rsidRPr="004A6596">
        <w:t>OB201-</w:t>
      </w:r>
      <w:r>
        <w:t>1</w:t>
      </w:r>
      <w:r w:rsidRPr="004A6596">
        <w:t>1-000</w:t>
      </w:r>
      <w:r>
        <w:t>3</w:t>
      </w:r>
    </w:p>
    <w:p w14:paraId="234EDD92" w14:textId="77777777" w:rsidR="00270E43" w:rsidRPr="004A6596" w:rsidRDefault="00270E43" w:rsidP="00270E43">
      <w:pPr>
        <w:pStyle w:val="Heading11"/>
      </w:pPr>
      <w:r w:rsidRPr="004A6596">
        <w:t>Izhodišča, na katerih temeljijo izračuni predlogov pravic porabe za del, ki se ne izvršuje preko NRP</w:t>
      </w:r>
    </w:p>
    <w:p w14:paraId="2396E708" w14:textId="6843AF55" w:rsidR="00270E43" w:rsidRPr="005F2399" w:rsidRDefault="00270E43" w:rsidP="00270E43">
      <w:pPr>
        <w:tabs>
          <w:tab w:val="decimal" w:pos="9200"/>
        </w:tabs>
      </w:pPr>
      <w:r w:rsidRPr="005F2399">
        <w:rPr>
          <w:sz w:val="24"/>
        </w:rPr>
        <w:t>Ocenjena vrednost je  iz prejetih ponudb</w:t>
      </w:r>
      <w:r w:rsidR="00ED3918">
        <w:rPr>
          <w:sz w:val="24"/>
        </w:rPr>
        <w:t>.</w:t>
      </w:r>
    </w:p>
    <w:p w14:paraId="6F29F233" w14:textId="77777777" w:rsidR="00270E43" w:rsidRDefault="00270E43" w:rsidP="00270E43">
      <w:pPr>
        <w:tabs>
          <w:tab w:val="decimal" w:pos="9200"/>
        </w:tabs>
        <w:rPr>
          <w:color w:val="FF0000"/>
        </w:rPr>
      </w:pPr>
    </w:p>
    <w:p w14:paraId="4A7FB32E" w14:textId="2072163F" w:rsidR="003D2D7D" w:rsidRDefault="003D2D7D" w:rsidP="003D2D7D">
      <w:pPr>
        <w:pStyle w:val="AHeading7"/>
        <w:tabs>
          <w:tab w:val="decimal" w:pos="9200"/>
        </w:tabs>
        <w:rPr>
          <w:sz w:val="20"/>
        </w:rPr>
      </w:pPr>
      <w:r>
        <w:t>16039002 Urejanje pokopališč in pogrebna dejavnost</w:t>
      </w:r>
      <w:r>
        <w:tab/>
      </w:r>
    </w:p>
    <w:p w14:paraId="2009CC85" w14:textId="77777777" w:rsidR="003D2D7D" w:rsidRDefault="003D2D7D" w:rsidP="003D2D7D">
      <w:pPr>
        <w:pStyle w:val="Heading11"/>
      </w:pPr>
      <w:r>
        <w:t>Opis podprograma</w:t>
      </w:r>
    </w:p>
    <w:p w14:paraId="32F7D7DE" w14:textId="77777777" w:rsidR="003D2D7D" w:rsidRDefault="003D2D7D" w:rsidP="003D2D7D">
      <w:pPr>
        <w:pStyle w:val="ANormal"/>
        <w:jc w:val="both"/>
      </w:pPr>
      <w:r>
        <w:t>Namen urejanja pokopališč in poslovilnih objektov je izboljšanje standarda pri izvajanju pogrebnih svečanosti.</w:t>
      </w:r>
    </w:p>
    <w:p w14:paraId="69213969" w14:textId="77777777" w:rsidR="003D2D7D" w:rsidRDefault="003D2D7D" w:rsidP="003D2D7D">
      <w:pPr>
        <w:pStyle w:val="ANormal"/>
        <w:jc w:val="both"/>
      </w:pPr>
      <w:r>
        <w:lastRenderedPageBreak/>
        <w:t>Dolgoročni cilj je širitev pokopališč in obnova poslovilnih objektov - vežic.</w:t>
      </w:r>
    </w:p>
    <w:p w14:paraId="3AA46236" w14:textId="77777777" w:rsidR="003D2D7D" w:rsidRDefault="003D2D7D" w:rsidP="003D2D7D">
      <w:pPr>
        <w:pStyle w:val="Heading11"/>
      </w:pPr>
      <w:r>
        <w:t>Zakonske in druge pravne podlage</w:t>
      </w:r>
    </w:p>
    <w:p w14:paraId="4F588F21" w14:textId="77777777" w:rsidR="003D2D7D" w:rsidRDefault="003D2D7D" w:rsidP="003D2D7D">
      <w:pPr>
        <w:pStyle w:val="ANormal"/>
        <w:jc w:val="both"/>
      </w:pPr>
      <w:r>
        <w:t>Zakon o pokopališki in pogrebni dejavnosti ter urejanju pokopališč.</w:t>
      </w:r>
    </w:p>
    <w:p w14:paraId="1377B2D8" w14:textId="77777777" w:rsidR="003D2D7D" w:rsidRDefault="003D2D7D" w:rsidP="003D2D7D">
      <w:pPr>
        <w:pStyle w:val="Heading11"/>
      </w:pPr>
      <w:r>
        <w:t>Dolgoročni cilji podprograma in kazalci, s katerimi se bo merilo doseganje zastavljenih ciljev</w:t>
      </w:r>
    </w:p>
    <w:p w14:paraId="7214B160" w14:textId="77777777" w:rsidR="003D2D7D" w:rsidRDefault="003D2D7D" w:rsidP="003D2D7D">
      <w:pPr>
        <w:pStyle w:val="ANormal"/>
        <w:jc w:val="both"/>
      </w:pPr>
      <w:r>
        <w:t>Zagotovitev primernega standarda izvajanja pogrebne dejavnosti.</w:t>
      </w:r>
    </w:p>
    <w:p w14:paraId="1EE5B6D3" w14:textId="77777777" w:rsidR="003D2D7D" w:rsidRDefault="003D2D7D" w:rsidP="003D2D7D">
      <w:pPr>
        <w:pStyle w:val="Heading11"/>
      </w:pPr>
      <w:r>
        <w:t>Letni izvedbeni cilji podprograma in kazalci, s katerimi se bo merilo doseganje zastavljenih ciljev</w:t>
      </w:r>
    </w:p>
    <w:p w14:paraId="6DA3755F" w14:textId="77777777" w:rsidR="003D2D7D" w:rsidRDefault="003D2D7D" w:rsidP="003D2D7D">
      <w:pPr>
        <w:pStyle w:val="ANormal"/>
        <w:jc w:val="both"/>
      </w:pPr>
      <w:r>
        <w:t>Namen urejanja pokopališč in poslovilnih objektov je izboljšanje standarda pri izvajanju pogrebnih svečanosti.</w:t>
      </w:r>
    </w:p>
    <w:p w14:paraId="32DAAA9C" w14:textId="77777777" w:rsidR="003D2D7D" w:rsidRPr="003D2D7D" w:rsidRDefault="003D2D7D" w:rsidP="003D2D7D">
      <w:pPr>
        <w:pStyle w:val="AHeading8"/>
        <w:tabs>
          <w:tab w:val="decimal" w:pos="9200"/>
        </w:tabs>
        <w:rPr>
          <w:b w:val="0"/>
          <w:sz w:val="20"/>
        </w:rPr>
      </w:pPr>
      <w:r>
        <w:t>16004012 Nadstrešek pred poslovilno vežico Vogrsko</w:t>
      </w:r>
      <w:r>
        <w:tab/>
      </w:r>
      <w:r w:rsidRPr="003D2D7D">
        <w:rPr>
          <w:b w:val="0"/>
          <w:sz w:val="20"/>
        </w:rPr>
        <w:t>15.000 €</w:t>
      </w:r>
    </w:p>
    <w:p w14:paraId="5B126727" w14:textId="77777777" w:rsidR="003D2D7D" w:rsidRDefault="003D2D7D" w:rsidP="003D2D7D"/>
    <w:p w14:paraId="2876BF41" w14:textId="77777777" w:rsidR="003D2D7D" w:rsidRDefault="003D2D7D" w:rsidP="003D2D7D"/>
    <w:p w14:paraId="71AD1CD8" w14:textId="77777777" w:rsidR="003D2D7D" w:rsidRDefault="003D2D7D" w:rsidP="003D2D7D">
      <w:pPr>
        <w:pStyle w:val="Heading11"/>
      </w:pPr>
      <w:r w:rsidRPr="00ED3918">
        <w:t>Obrazložitev dejavnosti v okviru proračunske postavke</w:t>
      </w:r>
    </w:p>
    <w:p w14:paraId="1B9909F0" w14:textId="12D08360" w:rsidR="003D2D7D" w:rsidRPr="003D2D7D" w:rsidRDefault="0023609C" w:rsidP="0023609C">
      <w:pPr>
        <w:pStyle w:val="ANormal"/>
        <w:jc w:val="both"/>
      </w:pPr>
      <w:r>
        <w:t>Predlog izhaja še iz leta 2018 – predlog KS Vogrsko za Participativni proračun.</w:t>
      </w:r>
    </w:p>
    <w:p w14:paraId="27CE20F0" w14:textId="77777777" w:rsidR="003D2D7D" w:rsidRPr="00ED3918" w:rsidRDefault="003D2D7D" w:rsidP="003D2D7D">
      <w:pPr>
        <w:pStyle w:val="Heading11"/>
      </w:pPr>
      <w:r w:rsidRPr="00ED3918">
        <w:t>Navezava na projekte v okviru proračunske postavke</w:t>
      </w:r>
    </w:p>
    <w:p w14:paraId="3983F949" w14:textId="44489E1A" w:rsidR="003D2D7D" w:rsidRDefault="00C30667" w:rsidP="009F0EE5">
      <w:pPr>
        <w:pStyle w:val="ANormal"/>
        <w:jc w:val="both"/>
      </w:pPr>
      <w:r w:rsidRPr="0078424D">
        <w:t>OB201-23-0010</w:t>
      </w:r>
    </w:p>
    <w:p w14:paraId="087514A9" w14:textId="77777777" w:rsidR="003D2D7D" w:rsidRPr="004A6596" w:rsidRDefault="003D2D7D" w:rsidP="003D2D7D">
      <w:pPr>
        <w:pStyle w:val="Heading11"/>
      </w:pPr>
      <w:r w:rsidRPr="004A6596">
        <w:t>Izhodišča, na katerih temeljijo izračuni predlogov pravic porabe za del, ki se ne izvršuje preko NRP</w:t>
      </w:r>
    </w:p>
    <w:p w14:paraId="57B30F2A" w14:textId="739394FB" w:rsidR="003D2D7D" w:rsidRPr="003D2D7D" w:rsidRDefault="0023609C" w:rsidP="0023609C">
      <w:pPr>
        <w:pStyle w:val="ANormal"/>
        <w:jc w:val="both"/>
      </w:pPr>
      <w:r>
        <w:t>Ocenjena vrednost.</w:t>
      </w:r>
    </w:p>
    <w:p w14:paraId="669835FC" w14:textId="77777777" w:rsidR="00270E43" w:rsidRPr="00B47C1E" w:rsidRDefault="00270E43" w:rsidP="0051684D">
      <w:pPr>
        <w:tabs>
          <w:tab w:val="decimal" w:pos="9200"/>
        </w:tabs>
        <w:rPr>
          <w:color w:val="FF0000"/>
        </w:rPr>
      </w:pPr>
    </w:p>
    <w:p w14:paraId="7F7EC83C" w14:textId="79081985" w:rsidR="0051684D" w:rsidRDefault="0051684D" w:rsidP="0051684D">
      <w:pPr>
        <w:pStyle w:val="AHeading7"/>
      </w:pPr>
      <w:r>
        <w:t>16039004 Praznično urejanje naselij</w:t>
      </w:r>
    </w:p>
    <w:p w14:paraId="7EEEBD15" w14:textId="69C73024" w:rsidR="0051684D" w:rsidRDefault="0051684D" w:rsidP="0051684D">
      <w:pPr>
        <w:tabs>
          <w:tab w:val="decimal" w:pos="9200"/>
        </w:tabs>
      </w:pPr>
      <w:r>
        <w:tab/>
      </w:r>
    </w:p>
    <w:p w14:paraId="4C0C9D35" w14:textId="2F6B574B" w:rsidR="0051684D" w:rsidRDefault="0051684D" w:rsidP="0051684D">
      <w:pPr>
        <w:pStyle w:val="Heading11"/>
      </w:pPr>
      <w:r>
        <w:t>Opis podprograma</w:t>
      </w:r>
    </w:p>
    <w:p w14:paraId="6558DA3A" w14:textId="26805963" w:rsidR="0051684D" w:rsidRDefault="0051684D" w:rsidP="0051684D">
      <w:pPr>
        <w:pStyle w:val="ANormal"/>
        <w:jc w:val="both"/>
      </w:pPr>
      <w:r>
        <w:t>S praznično okrasitvijo naselij želimo izboljšati videz občine v času prazničnih dni.</w:t>
      </w:r>
    </w:p>
    <w:p w14:paraId="6FE0B059" w14:textId="33A1AA88" w:rsidR="0051684D" w:rsidRDefault="0051684D" w:rsidP="0051684D">
      <w:pPr>
        <w:pStyle w:val="Heading11"/>
      </w:pPr>
      <w:r>
        <w:t>Zakonske in druge pravne podlage</w:t>
      </w:r>
    </w:p>
    <w:p w14:paraId="1C810C69" w14:textId="16893066" w:rsidR="0051684D" w:rsidRDefault="0051684D" w:rsidP="0051684D">
      <w:pPr>
        <w:pStyle w:val="ANormal"/>
        <w:jc w:val="both"/>
      </w:pPr>
      <w:r>
        <w:t>Zakon o varstvu okolja, Odlok o proračunu</w:t>
      </w:r>
    </w:p>
    <w:p w14:paraId="6952A71D" w14:textId="562D96BF" w:rsidR="0051684D" w:rsidRDefault="0051684D" w:rsidP="0051684D">
      <w:pPr>
        <w:pStyle w:val="Heading11"/>
      </w:pPr>
      <w:r>
        <w:t>Dolgoročni cilji podprograma in kazalci, s katerimi se bo merilo doseganje zastavljenih ciljev</w:t>
      </w:r>
    </w:p>
    <w:p w14:paraId="79C63F9C" w14:textId="77777777" w:rsidR="0051684D" w:rsidRDefault="0051684D" w:rsidP="0051684D">
      <w:pPr>
        <w:pStyle w:val="ANormal"/>
        <w:jc w:val="both"/>
      </w:pPr>
      <w:r>
        <w:t>Dolgoročni cilji: Lepo okrašena občina  v božično-novoletnem času prazničnih dneh.</w:t>
      </w:r>
    </w:p>
    <w:p w14:paraId="60821141" w14:textId="4583399C" w:rsidR="0051684D" w:rsidRDefault="0051684D" w:rsidP="0051684D">
      <w:pPr>
        <w:pStyle w:val="ANormal"/>
        <w:jc w:val="both"/>
      </w:pPr>
      <w:r>
        <w:t>Kazalci: Primerna praznična podoba občine v prazničnih dneh.</w:t>
      </w:r>
    </w:p>
    <w:p w14:paraId="552D38D0" w14:textId="5E020C05" w:rsidR="0051684D" w:rsidRDefault="0051684D" w:rsidP="0051684D">
      <w:pPr>
        <w:pStyle w:val="Heading11"/>
      </w:pPr>
      <w:r>
        <w:t>Letni izvedbeni cilji podprograma in kazalci, s katerimi se bo merilo doseganje zastavljenih ciljev</w:t>
      </w:r>
    </w:p>
    <w:p w14:paraId="3E51099A" w14:textId="77777777" w:rsidR="0051684D" w:rsidRDefault="0051684D" w:rsidP="0051684D">
      <w:pPr>
        <w:pStyle w:val="ANormal"/>
        <w:jc w:val="both"/>
      </w:pPr>
      <w:r>
        <w:t>Cilj je postopna nabava novih okraskov, zastav in drogov.</w:t>
      </w:r>
    </w:p>
    <w:p w14:paraId="3EBEEC1A" w14:textId="45EA2C91" w:rsidR="0051684D" w:rsidRDefault="0051684D" w:rsidP="0051684D">
      <w:pPr>
        <w:pStyle w:val="ANormal"/>
        <w:jc w:val="both"/>
      </w:pPr>
      <w:r>
        <w:t>Kazalci: Primerna praznična podoba občine  v prazničnih dneh.</w:t>
      </w:r>
    </w:p>
    <w:p w14:paraId="32577CC4" w14:textId="28EEE3DB" w:rsidR="0051684D" w:rsidRDefault="0051684D" w:rsidP="0051684D">
      <w:pPr>
        <w:pStyle w:val="AHeading8"/>
      </w:pPr>
      <w:r>
        <w:t>16006010 Novoletna okrasitev</w:t>
      </w:r>
    </w:p>
    <w:p w14:paraId="1B3D4E47" w14:textId="7A82EDD8" w:rsidR="0051684D" w:rsidRDefault="0051684D" w:rsidP="0051684D">
      <w:pPr>
        <w:tabs>
          <w:tab w:val="decimal" w:pos="9200"/>
        </w:tabs>
      </w:pPr>
      <w:r>
        <w:tab/>
        <w:t>9.000 €</w:t>
      </w:r>
    </w:p>
    <w:p w14:paraId="60D6F033" w14:textId="3AC713AB" w:rsidR="0051684D" w:rsidRDefault="0051684D" w:rsidP="0051684D">
      <w:pPr>
        <w:pStyle w:val="Heading11"/>
      </w:pPr>
      <w:r>
        <w:t>Obrazložitev dejavnosti v okviru proračunske postavke</w:t>
      </w:r>
    </w:p>
    <w:p w14:paraId="79A79859" w14:textId="5719E667" w:rsidR="0051684D" w:rsidRDefault="0051684D" w:rsidP="0051684D">
      <w:pPr>
        <w:pStyle w:val="ANormal"/>
        <w:jc w:val="both"/>
      </w:pPr>
      <w:r>
        <w:t>Sredstva na tej postavki so namenjena novoletnemu okraševanju vaških jeder (Bukovica, Renče Vogrsko). Običajno je predvideno svetlobno okraševanje 3 novoletnih dreves (smreka/jelka ipd.).</w:t>
      </w:r>
    </w:p>
    <w:p w14:paraId="437C2EF8" w14:textId="6F328960" w:rsidR="0051684D" w:rsidRDefault="0051684D" w:rsidP="0051684D">
      <w:pPr>
        <w:pStyle w:val="Heading11"/>
      </w:pPr>
      <w:r>
        <w:t>Navezava na projekte v okviru proračunske postavke</w:t>
      </w:r>
    </w:p>
    <w:p w14:paraId="578D6FC6" w14:textId="34258632" w:rsidR="0051684D" w:rsidRDefault="0051684D" w:rsidP="0051684D">
      <w:pPr>
        <w:pStyle w:val="ANormal"/>
        <w:jc w:val="both"/>
      </w:pPr>
      <w:r>
        <w:t>Postavka ni vezana na posebne projekte.</w:t>
      </w:r>
    </w:p>
    <w:p w14:paraId="12A0ABAC" w14:textId="6448CC22" w:rsidR="0051684D" w:rsidRDefault="0051684D" w:rsidP="0051684D">
      <w:pPr>
        <w:pStyle w:val="Heading11"/>
      </w:pPr>
      <w:r>
        <w:lastRenderedPageBreak/>
        <w:t>Izhodišča, na katerih temeljijo izračuni predlogov pravic porabe za del, ki se ne izvršuje preko NRP</w:t>
      </w:r>
    </w:p>
    <w:p w14:paraId="4FAD1866" w14:textId="615D4797" w:rsidR="0051684D" w:rsidRDefault="0051684D" w:rsidP="0051684D">
      <w:pPr>
        <w:pStyle w:val="ANormal"/>
        <w:jc w:val="both"/>
      </w:pPr>
      <w:r>
        <w:t>Sredstva so načrtovana v okvirni višini lanske realizacije.</w:t>
      </w:r>
    </w:p>
    <w:p w14:paraId="05C2B8D6" w14:textId="54BA3539" w:rsidR="0051684D" w:rsidRDefault="0051684D" w:rsidP="0051684D">
      <w:pPr>
        <w:pStyle w:val="AHeading6"/>
      </w:pPr>
      <w:r>
        <w:t>1605 Spodbujanje stanovanjske gradnje</w:t>
      </w:r>
    </w:p>
    <w:p w14:paraId="2A1F1181" w14:textId="198ED50F" w:rsidR="0051684D" w:rsidRDefault="0051684D" w:rsidP="0051684D">
      <w:pPr>
        <w:tabs>
          <w:tab w:val="decimal" w:pos="9200"/>
        </w:tabs>
      </w:pPr>
      <w:r>
        <w:tab/>
      </w:r>
    </w:p>
    <w:p w14:paraId="08E51D4D" w14:textId="50643757" w:rsidR="0051684D" w:rsidRDefault="0051684D" w:rsidP="0051684D">
      <w:pPr>
        <w:pStyle w:val="Heading11"/>
      </w:pPr>
      <w:r>
        <w:t>Opis glavnega programa</w:t>
      </w:r>
    </w:p>
    <w:p w14:paraId="7352E11D" w14:textId="34411008" w:rsidR="0051684D" w:rsidRDefault="0051684D" w:rsidP="0051684D">
      <w:pPr>
        <w:pStyle w:val="ANormal"/>
        <w:jc w:val="both"/>
      </w:pPr>
      <w:r>
        <w:t>Lokalne skupnosti vodijo na svojem področju stanovanjsko politiko in zagotavljajo osnovne bivanjske pogoje svojim občanom. Vključena so sredstva za programe na stanovanjskem področju.</w:t>
      </w:r>
    </w:p>
    <w:p w14:paraId="01D800C2" w14:textId="1FE144CB" w:rsidR="0051684D" w:rsidRDefault="0051684D" w:rsidP="0051684D">
      <w:pPr>
        <w:pStyle w:val="Heading11"/>
      </w:pPr>
      <w:r>
        <w:t>Dolgoročni cilji glavnega programa</w:t>
      </w:r>
    </w:p>
    <w:p w14:paraId="772098B3" w14:textId="15D72F77" w:rsidR="0051684D" w:rsidRDefault="0051684D" w:rsidP="0051684D">
      <w:pPr>
        <w:pStyle w:val="ANormal"/>
        <w:jc w:val="both"/>
      </w:pPr>
      <w:r>
        <w:t>Zagotoviti občanom, ki si sami ne morejo rešiti stanovanjskega problema, osnovne pogoje za bivanje.</w:t>
      </w:r>
    </w:p>
    <w:p w14:paraId="1369712B" w14:textId="35408603" w:rsidR="0051684D" w:rsidRDefault="0051684D" w:rsidP="0051684D">
      <w:pPr>
        <w:pStyle w:val="Heading11"/>
      </w:pPr>
      <w:r>
        <w:t>Glavni letni izvedbeni cilji in kazalci, s katerimi se bo merilo doseganje zastavljenih ciljev</w:t>
      </w:r>
    </w:p>
    <w:p w14:paraId="50A2DF26" w14:textId="3B9DEE78" w:rsidR="0051684D" w:rsidRDefault="0051684D" w:rsidP="0051684D">
      <w:pPr>
        <w:pStyle w:val="ANormal"/>
        <w:jc w:val="both"/>
      </w:pPr>
      <w:r>
        <w:t>Rešitev stanovanjskih problemov ter tekoče in investicijsko vzdrževanje neprofitnih stanovanj.</w:t>
      </w:r>
    </w:p>
    <w:p w14:paraId="01E6FB89" w14:textId="34461DF8" w:rsidR="0051684D" w:rsidRDefault="0051684D" w:rsidP="0051684D">
      <w:pPr>
        <w:pStyle w:val="Heading11"/>
      </w:pPr>
      <w:r>
        <w:t>Podprogrami in proračunski uporabniki znotraj glavnega programa</w:t>
      </w:r>
    </w:p>
    <w:p w14:paraId="21208115" w14:textId="77777777" w:rsidR="0051684D" w:rsidRDefault="0051684D" w:rsidP="0051684D">
      <w:pPr>
        <w:pStyle w:val="ANormal"/>
        <w:jc w:val="both"/>
      </w:pPr>
      <w:r>
        <w:t>16059002 Spodbujanje stanovanje gradnje</w:t>
      </w:r>
    </w:p>
    <w:p w14:paraId="59690853" w14:textId="7704B9FF" w:rsidR="0051684D" w:rsidRDefault="0051684D" w:rsidP="0051684D">
      <w:pPr>
        <w:pStyle w:val="ANormal"/>
        <w:jc w:val="both"/>
      </w:pPr>
      <w:r>
        <w:t>proračunski uporabnik je občinska uprava</w:t>
      </w:r>
    </w:p>
    <w:p w14:paraId="0E6BF98A" w14:textId="5F2C978A" w:rsidR="0051684D" w:rsidRDefault="0051684D" w:rsidP="0051684D">
      <w:pPr>
        <w:pStyle w:val="AHeading7"/>
      </w:pPr>
      <w:r>
        <w:t>16059001 Podpora individualni stanovanjski gradnji</w:t>
      </w:r>
    </w:p>
    <w:p w14:paraId="4201186F" w14:textId="17905D38" w:rsidR="0051684D" w:rsidRDefault="0051684D" w:rsidP="0051684D">
      <w:pPr>
        <w:tabs>
          <w:tab w:val="decimal" w:pos="9200"/>
        </w:tabs>
      </w:pPr>
      <w:r>
        <w:tab/>
      </w:r>
    </w:p>
    <w:p w14:paraId="782AB7E7" w14:textId="0AE3DA95" w:rsidR="0051684D" w:rsidRDefault="0051684D" w:rsidP="0051684D">
      <w:pPr>
        <w:pStyle w:val="Heading11"/>
      </w:pPr>
      <w:r>
        <w:t>Opis podprograma</w:t>
      </w:r>
    </w:p>
    <w:p w14:paraId="14EDBEEA" w14:textId="75E023AB" w:rsidR="0051684D" w:rsidRDefault="0051684D" w:rsidP="0051684D">
      <w:pPr>
        <w:pStyle w:val="ANormal"/>
        <w:jc w:val="both"/>
      </w:pPr>
      <w:r>
        <w:t>Podprogram vključuje podporo fizičnim osebam na področju individualne stanovanjske gradnje, da si poskušajo sami rešiti stanovanjski problem.</w:t>
      </w:r>
    </w:p>
    <w:p w14:paraId="54F39CA8" w14:textId="041D8177" w:rsidR="0051684D" w:rsidRDefault="0051684D" w:rsidP="0051684D">
      <w:pPr>
        <w:pStyle w:val="Heading11"/>
      </w:pPr>
      <w:r>
        <w:t>Zakonske in druge pravne podlage</w:t>
      </w:r>
    </w:p>
    <w:p w14:paraId="401B9F52" w14:textId="7D13EB03" w:rsidR="0051684D" w:rsidRDefault="0051684D" w:rsidP="0051684D">
      <w:pPr>
        <w:pStyle w:val="ANormal"/>
        <w:jc w:val="both"/>
      </w:pPr>
      <w:r>
        <w:t>Zakon o lokalni samoupravi, Zakon o stvarnem premoženju države in samoupravnih lokalnih  skupnost, Uredba o stvarnem premoženju države in samoupravnih lokalnih skupnosti, Stvarnopravni zakonik, Stanovanjski zakon, Zakon o graditvi objektov, Odlok o subvencioniranju komunalnega prispevka za mlade in mlade družine</w:t>
      </w:r>
    </w:p>
    <w:p w14:paraId="2A3E0F71" w14:textId="6AA627AA" w:rsidR="0051684D" w:rsidRDefault="0051684D" w:rsidP="0051684D">
      <w:pPr>
        <w:pStyle w:val="Heading11"/>
      </w:pPr>
      <w:r>
        <w:t>Dolgoročni cilji podprograma in kazalci, s katerimi se bo merilo doseganje zastavljenih ciljev</w:t>
      </w:r>
    </w:p>
    <w:p w14:paraId="0D8B235D" w14:textId="77777777" w:rsidR="0051684D" w:rsidRDefault="0051684D" w:rsidP="0051684D">
      <w:pPr>
        <w:pStyle w:val="ANormal"/>
        <w:jc w:val="both"/>
      </w:pPr>
      <w:r>
        <w:t>Dolgoročni cilji: Zmanjšanje števila prijavljenih na razpis za dodelitev neprofitnih stanovanj v najem.</w:t>
      </w:r>
    </w:p>
    <w:p w14:paraId="2CF15398" w14:textId="5F2B5819" w:rsidR="0051684D" w:rsidRDefault="0051684D" w:rsidP="0051684D">
      <w:pPr>
        <w:pStyle w:val="ANormal"/>
        <w:jc w:val="both"/>
      </w:pPr>
      <w:r>
        <w:t>Kazalci: Število posameznikov in družin, ki si sami rešijo stanovanjski problem in posledično zmanjšanje števila prosilcev za najemna neprofitna stanovanja</w:t>
      </w:r>
    </w:p>
    <w:p w14:paraId="49E3E718" w14:textId="37C6BCBE" w:rsidR="0051684D" w:rsidRDefault="0051684D" w:rsidP="0051684D">
      <w:pPr>
        <w:pStyle w:val="Heading11"/>
      </w:pPr>
      <w:r>
        <w:t>Letni izvedbeni cilji podprograma in kazalci, s katerimi se bo merilo doseganje zastavljenih ciljev</w:t>
      </w:r>
    </w:p>
    <w:p w14:paraId="7207BCD0" w14:textId="77777777" w:rsidR="0051684D" w:rsidRDefault="0051684D" w:rsidP="0051684D">
      <w:pPr>
        <w:pStyle w:val="ANormal"/>
        <w:jc w:val="both"/>
      </w:pPr>
      <w:r>
        <w:t>Cilji: Zmanjšanje števila prijavljenih na razpis za dodelitev neprofitnih stanovanj v najem.</w:t>
      </w:r>
    </w:p>
    <w:p w14:paraId="6143EC33" w14:textId="2DE36D6D" w:rsidR="0051684D" w:rsidRDefault="0051684D" w:rsidP="0051684D">
      <w:pPr>
        <w:pStyle w:val="ANormal"/>
        <w:jc w:val="both"/>
      </w:pPr>
      <w:r>
        <w:t>Kazalci: število subvencioniranih vlog</w:t>
      </w:r>
    </w:p>
    <w:p w14:paraId="0A2314BA" w14:textId="0F9E8BE4" w:rsidR="0051684D" w:rsidRDefault="0051684D" w:rsidP="0051684D">
      <w:pPr>
        <w:pStyle w:val="AHeading8"/>
      </w:pPr>
      <w:r>
        <w:t>16009012 Subvencije komunalnega prispevka za mlade in mlade družine</w:t>
      </w:r>
    </w:p>
    <w:p w14:paraId="76BCD907" w14:textId="542939D8" w:rsidR="0051684D" w:rsidRDefault="0051684D" w:rsidP="0051684D">
      <w:pPr>
        <w:tabs>
          <w:tab w:val="decimal" w:pos="9200"/>
        </w:tabs>
      </w:pPr>
      <w:r>
        <w:tab/>
        <w:t>10.000 €</w:t>
      </w:r>
    </w:p>
    <w:p w14:paraId="3B5720BA" w14:textId="2A710A0A" w:rsidR="00323458" w:rsidRDefault="0051684D" w:rsidP="00DB0C3E">
      <w:pPr>
        <w:pStyle w:val="ANormal"/>
      </w:pPr>
      <w:r>
        <w:t>Obrazložitev dejavnosti v okviru proračunske postavke</w:t>
      </w:r>
    </w:p>
    <w:p w14:paraId="4D6925BB" w14:textId="103E281A" w:rsidR="0051684D" w:rsidRDefault="0051684D" w:rsidP="0051684D">
      <w:pPr>
        <w:pStyle w:val="ANormal"/>
        <w:jc w:val="both"/>
      </w:pPr>
      <w:r>
        <w:t>Subvencija je enkratna denarna pomoč, ki pripada upravičenim prosilcem – mladim in mladim družinam, kot spodbuda za reševanje prvega stanovanjskega vprašanja z gradnjo novega stanovanjskega objekta ali z rekonstrukcijo obstoječega stanovanjskega objekta na območju občine Renče-Vogrsko.</w:t>
      </w:r>
    </w:p>
    <w:p w14:paraId="622B5A45" w14:textId="3432E35B" w:rsidR="0051684D" w:rsidRDefault="0051684D" w:rsidP="0051684D">
      <w:pPr>
        <w:pStyle w:val="Heading11"/>
      </w:pPr>
      <w:r>
        <w:lastRenderedPageBreak/>
        <w:t>Navezava na projekte v okviru proračunske postavke</w:t>
      </w:r>
    </w:p>
    <w:p w14:paraId="4C0C7860" w14:textId="1572CB5A" w:rsidR="0051684D" w:rsidRDefault="0051684D" w:rsidP="0051684D">
      <w:pPr>
        <w:pStyle w:val="ANormal"/>
        <w:jc w:val="both"/>
      </w:pPr>
      <w:r>
        <w:t>OB201-22-0004</w:t>
      </w:r>
    </w:p>
    <w:p w14:paraId="632FF739" w14:textId="422C31D4" w:rsidR="0051684D" w:rsidRDefault="0051684D" w:rsidP="0051684D">
      <w:pPr>
        <w:pStyle w:val="Heading11"/>
      </w:pPr>
      <w:r>
        <w:t>Izhodišča, na katerih temeljijo izračuni predlogov pravic porabe za del, ki se ne izvršuje preko NRP</w:t>
      </w:r>
    </w:p>
    <w:p w14:paraId="3E549B1E" w14:textId="4ECFAACF" w:rsidR="0051684D" w:rsidRDefault="0051684D" w:rsidP="0051684D">
      <w:pPr>
        <w:pStyle w:val="ANormal"/>
        <w:jc w:val="both"/>
      </w:pPr>
      <w:r>
        <w:t>Znesek je zgolj ocena, v enakem znesku je načrtovano tudi na prihodkovni strani.</w:t>
      </w:r>
    </w:p>
    <w:p w14:paraId="05FFBECA" w14:textId="3F47029B" w:rsidR="0051684D" w:rsidRDefault="0051684D" w:rsidP="0051684D">
      <w:pPr>
        <w:pStyle w:val="AHeading7"/>
      </w:pPr>
      <w:r>
        <w:t>16059002 Spodbujanje stanovanjske gradnje</w:t>
      </w:r>
    </w:p>
    <w:p w14:paraId="6A9FC224" w14:textId="1854ECBC" w:rsidR="0051684D" w:rsidRDefault="0051684D" w:rsidP="0051684D">
      <w:pPr>
        <w:tabs>
          <w:tab w:val="decimal" w:pos="9200"/>
        </w:tabs>
      </w:pPr>
      <w:r>
        <w:tab/>
      </w:r>
    </w:p>
    <w:p w14:paraId="4B2E3374" w14:textId="4678BF9C" w:rsidR="0051684D" w:rsidRDefault="0051684D" w:rsidP="0051684D">
      <w:pPr>
        <w:pStyle w:val="Heading11"/>
      </w:pPr>
      <w:r>
        <w:t>Opis podprograma</w:t>
      </w:r>
    </w:p>
    <w:p w14:paraId="507D55DE" w14:textId="73540960" w:rsidR="0051684D" w:rsidRDefault="0051684D" w:rsidP="0051684D">
      <w:pPr>
        <w:pStyle w:val="ANormal"/>
        <w:jc w:val="both"/>
      </w:pPr>
      <w:r>
        <w:t>Gradnja, nakup in vzdrževanje neprofitnih najemnih stanovanj.</w:t>
      </w:r>
    </w:p>
    <w:p w14:paraId="51F908BC" w14:textId="59D0FB9F" w:rsidR="0051684D" w:rsidRDefault="0051684D" w:rsidP="0051684D">
      <w:pPr>
        <w:pStyle w:val="Heading11"/>
      </w:pPr>
      <w:r>
        <w:t>Zakonske in druge pravne podlage</w:t>
      </w:r>
    </w:p>
    <w:p w14:paraId="7F4ED1AC" w14:textId="0DCE9EC9" w:rsidR="0051684D" w:rsidRDefault="0051684D" w:rsidP="0051684D">
      <w:pPr>
        <w:pStyle w:val="ANormal"/>
        <w:jc w:val="both"/>
      </w:pPr>
      <w:r>
        <w:t>Stanovanjski zakon.</w:t>
      </w:r>
    </w:p>
    <w:p w14:paraId="195B2A92" w14:textId="597CD577" w:rsidR="0051684D" w:rsidRDefault="0051684D" w:rsidP="0051684D">
      <w:pPr>
        <w:pStyle w:val="Heading11"/>
      </w:pPr>
      <w:r>
        <w:t>Dolgoročni cilji podprograma in kazalci, s katerimi se bo merilo doseganje zastavljenih ciljev</w:t>
      </w:r>
    </w:p>
    <w:p w14:paraId="5BDAA40B" w14:textId="6DD42956" w:rsidR="0051684D" w:rsidRDefault="0051684D" w:rsidP="0051684D">
      <w:pPr>
        <w:pStyle w:val="ANormal"/>
        <w:jc w:val="both"/>
      </w:pPr>
      <w:r>
        <w:t>Zagotavljanje in vzdrževanje neprofitnih stanovanj za občane, ki nimajo lastnih stanovanj.</w:t>
      </w:r>
    </w:p>
    <w:p w14:paraId="3F97D498" w14:textId="3EC398EB" w:rsidR="0051684D" w:rsidRDefault="0051684D" w:rsidP="0051684D">
      <w:pPr>
        <w:pStyle w:val="Heading11"/>
      </w:pPr>
      <w:r>
        <w:t>Letni izvedbeni cilji podprograma in kazalci, s katerimi se bo merilo doseganje zastavljenih ciljev</w:t>
      </w:r>
    </w:p>
    <w:p w14:paraId="36EF365D" w14:textId="12056C1F" w:rsidR="0051684D" w:rsidRDefault="0051684D" w:rsidP="0051684D">
      <w:pPr>
        <w:pStyle w:val="ANormal"/>
        <w:jc w:val="both"/>
      </w:pPr>
      <w:r>
        <w:t>Kritje stroškov v zvezi s stanovanji ,s katerimi razpolaga občina.</w:t>
      </w:r>
    </w:p>
    <w:p w14:paraId="4274DAF0" w14:textId="18000DF8" w:rsidR="0051684D" w:rsidRDefault="0051684D" w:rsidP="0051684D">
      <w:pPr>
        <w:pStyle w:val="AHeading8"/>
      </w:pPr>
      <w:r>
        <w:t>16009011 Socialna stanovanja</w:t>
      </w:r>
    </w:p>
    <w:p w14:paraId="79747C67" w14:textId="0DA96C70" w:rsidR="0051684D" w:rsidRDefault="0051684D" w:rsidP="0051684D">
      <w:pPr>
        <w:tabs>
          <w:tab w:val="decimal" w:pos="9200"/>
        </w:tabs>
      </w:pPr>
      <w:r>
        <w:tab/>
        <w:t>65.650 €</w:t>
      </w:r>
    </w:p>
    <w:p w14:paraId="3B4E6E43" w14:textId="4AE8D529" w:rsidR="0051684D" w:rsidRDefault="0051684D" w:rsidP="0051684D">
      <w:pPr>
        <w:pStyle w:val="Heading11"/>
      </w:pPr>
      <w:r>
        <w:t>Obrazložitev dejavnosti v okviru proračunske postavke</w:t>
      </w:r>
    </w:p>
    <w:p w14:paraId="61A01A51" w14:textId="561E70EA" w:rsidR="0051684D" w:rsidRDefault="0051684D" w:rsidP="0051684D">
      <w:pPr>
        <w:pStyle w:val="ANormal"/>
        <w:jc w:val="both"/>
      </w:pPr>
      <w:r>
        <w:t>Občina razpolaga s šestimi stanovanjskimi enotami v Renčah, ki pa se nahajajo v treh različnih objektih. Ti objekti so v solastnini in bodo v bližnji preteklosti potrebni določenega vložka za vzdrževanje.</w:t>
      </w:r>
    </w:p>
    <w:p w14:paraId="3DA836DC" w14:textId="794D6C63" w:rsidR="0051684D" w:rsidRDefault="0051684D" w:rsidP="0051684D">
      <w:pPr>
        <w:pStyle w:val="Heading11"/>
      </w:pPr>
      <w:r>
        <w:t>Navezava na projekte v okviru proračunske postavke</w:t>
      </w:r>
    </w:p>
    <w:p w14:paraId="0E40A6FA" w14:textId="61528927" w:rsidR="0051684D" w:rsidRDefault="0051684D" w:rsidP="0051684D">
      <w:pPr>
        <w:pStyle w:val="ANormal"/>
        <w:jc w:val="both"/>
      </w:pPr>
      <w:r>
        <w:t>Projekt je opredeljen v NRP -ju: OB201-18-0040 Socialna stanovanja.</w:t>
      </w:r>
    </w:p>
    <w:p w14:paraId="4AFC2DF2" w14:textId="477B72B5" w:rsidR="0051684D" w:rsidRDefault="0051684D" w:rsidP="0051684D">
      <w:pPr>
        <w:pStyle w:val="Heading11"/>
      </w:pPr>
      <w:r>
        <w:t>Izhodišča, na katerih temeljijo izračuni predlogov pravic porabe za del, ki se ne izvršuje preko NRP</w:t>
      </w:r>
    </w:p>
    <w:p w14:paraId="3895F150" w14:textId="6B576A6B" w:rsidR="0051684D" w:rsidRDefault="0051684D" w:rsidP="0051684D">
      <w:pPr>
        <w:pStyle w:val="ANormal"/>
        <w:jc w:val="both"/>
      </w:pPr>
      <w:r>
        <w:t>Sredstva smo načrtovali v višini sklenjene pogodbe za obnovo strehe (Trg 9).</w:t>
      </w:r>
    </w:p>
    <w:p w14:paraId="287A84CF" w14:textId="7F45C89F" w:rsidR="0051684D" w:rsidRDefault="0051684D" w:rsidP="0051684D">
      <w:pPr>
        <w:pStyle w:val="AHeading6"/>
      </w:pPr>
      <w:r>
        <w:t>1606 Upravljanje in razpolaganje z zemljišči (javno dobro, kmetijska, gozdna in stavbna zemljišča)</w:t>
      </w:r>
    </w:p>
    <w:p w14:paraId="16B02300" w14:textId="0D0AB567" w:rsidR="0051684D" w:rsidRDefault="0051684D" w:rsidP="0051684D">
      <w:pPr>
        <w:tabs>
          <w:tab w:val="decimal" w:pos="9200"/>
        </w:tabs>
      </w:pPr>
      <w:r>
        <w:tab/>
      </w:r>
    </w:p>
    <w:p w14:paraId="23AE25FF" w14:textId="6AF45BB6" w:rsidR="0051684D" w:rsidRDefault="0051684D" w:rsidP="0051684D">
      <w:pPr>
        <w:pStyle w:val="Heading11"/>
      </w:pPr>
      <w:r>
        <w:t>Opis glavnega programa</w:t>
      </w:r>
    </w:p>
    <w:p w14:paraId="34CACEEB" w14:textId="6370EC87" w:rsidR="0051684D" w:rsidRDefault="0051684D" w:rsidP="0051684D">
      <w:pPr>
        <w:pStyle w:val="ANormal"/>
        <w:jc w:val="both"/>
      </w:pPr>
      <w:r>
        <w:t>Nakup in urejanje zemljišč za potrebe izgradnje in delovanja javne infrastrukture na območju občine.</w:t>
      </w:r>
    </w:p>
    <w:p w14:paraId="68FE5282" w14:textId="7FB02E0C" w:rsidR="0051684D" w:rsidRDefault="0051684D" w:rsidP="0051684D">
      <w:pPr>
        <w:pStyle w:val="Heading11"/>
      </w:pPr>
      <w:r>
        <w:t>Dolgoročni cilji glavnega programa</w:t>
      </w:r>
    </w:p>
    <w:p w14:paraId="47BE3881" w14:textId="48729828" w:rsidR="0051684D" w:rsidRDefault="0051684D" w:rsidP="0051684D">
      <w:pPr>
        <w:pStyle w:val="ANormal"/>
        <w:jc w:val="both"/>
      </w:pPr>
      <w:r>
        <w:t>Glede na vrsto in predviden namen uporabe zemljišč, ki jih ima občina v svoji lasti, je strategija ravnanja z zemljišči vzpostavitev evidence nepozidanih stavbnih zemljišč, evidentiranje zaokroženih območij znotraj poselitve in priprava prostorskih aktov, za namene novogradenj in prenove posameznih območij , evidentiranje in odprodaja oziroma prenos.</w:t>
      </w:r>
    </w:p>
    <w:p w14:paraId="2290AE8A" w14:textId="23849750" w:rsidR="0051684D" w:rsidRDefault="0051684D" w:rsidP="0051684D">
      <w:pPr>
        <w:pStyle w:val="Heading11"/>
      </w:pPr>
      <w:r>
        <w:t>Glavni letni izvedbeni cilji in kazalci, s katerimi se bo merilo doseganje zastavljenih ciljev</w:t>
      </w:r>
    </w:p>
    <w:p w14:paraId="3F907B95" w14:textId="77777777" w:rsidR="0051684D" w:rsidRDefault="0051684D" w:rsidP="0051684D">
      <w:pPr>
        <w:pStyle w:val="ANormal"/>
        <w:jc w:val="both"/>
      </w:pPr>
      <w:r>
        <w:t>Cilji: V skladu z zagotovljenimi finančnimi sredstvi realizirati predvidene naloge na področju komunalne dejavnosti ter izvajanje letnega načrta ravnanja z nepremičnim premoženjem.</w:t>
      </w:r>
    </w:p>
    <w:p w14:paraId="0D281ACD" w14:textId="06AD95DE" w:rsidR="0051684D" w:rsidRDefault="0051684D" w:rsidP="0051684D">
      <w:pPr>
        <w:pStyle w:val="ANormal"/>
        <w:jc w:val="both"/>
      </w:pPr>
      <w:r>
        <w:lastRenderedPageBreak/>
        <w:t>Kazalci: Izdelani programi opremljanja in projektna dokumentacija ter število uspešno zaključenih postopkov pridobivanja zemljišč iz letnega načrta ravnanja s stvarnim premoženjem.</w:t>
      </w:r>
    </w:p>
    <w:p w14:paraId="5C222657" w14:textId="2525C9F3" w:rsidR="0051684D" w:rsidRDefault="0051684D" w:rsidP="0051684D">
      <w:pPr>
        <w:pStyle w:val="Heading11"/>
      </w:pPr>
      <w:r>
        <w:t>Podprogrami in proračunski uporabniki znotraj glavnega programa</w:t>
      </w:r>
    </w:p>
    <w:p w14:paraId="2C696EE3" w14:textId="6EDDE05F" w:rsidR="0051684D" w:rsidRDefault="0051684D" w:rsidP="00592BD5">
      <w:pPr>
        <w:pStyle w:val="ANormal"/>
        <w:jc w:val="both"/>
      </w:pPr>
      <w:r>
        <w:t>16069002 Nakup zemljišč</w:t>
      </w:r>
    </w:p>
    <w:p w14:paraId="4E6D4BA1" w14:textId="63CFCB9C" w:rsidR="0051684D" w:rsidRDefault="0051684D" w:rsidP="0051684D">
      <w:pPr>
        <w:pStyle w:val="ANormal"/>
        <w:jc w:val="both"/>
      </w:pPr>
      <w:r>
        <w:t>proračunski uporabnik je Občinska uprava.</w:t>
      </w:r>
    </w:p>
    <w:p w14:paraId="1809D8CD" w14:textId="4CCEF99A" w:rsidR="0051684D" w:rsidRDefault="0051684D" w:rsidP="0051684D">
      <w:pPr>
        <w:pStyle w:val="AHeading7"/>
      </w:pPr>
      <w:r>
        <w:t>16069001 Urejanje občinskih zemljišč</w:t>
      </w:r>
    </w:p>
    <w:p w14:paraId="315A7812" w14:textId="62175821" w:rsidR="0051684D" w:rsidRDefault="0051684D" w:rsidP="0051684D">
      <w:pPr>
        <w:tabs>
          <w:tab w:val="decimal" w:pos="9200"/>
        </w:tabs>
      </w:pPr>
      <w:r>
        <w:tab/>
      </w:r>
    </w:p>
    <w:p w14:paraId="48E8A79D" w14:textId="2073141E" w:rsidR="0051684D" w:rsidRDefault="0051684D" w:rsidP="0051684D">
      <w:pPr>
        <w:pStyle w:val="Heading11"/>
      </w:pPr>
      <w:r>
        <w:t>Opis podprograma</w:t>
      </w:r>
    </w:p>
    <w:p w14:paraId="5E4EBFB8" w14:textId="624C1250" w:rsidR="0051684D" w:rsidRDefault="0051684D" w:rsidP="0051684D">
      <w:pPr>
        <w:pStyle w:val="ANormal"/>
        <w:jc w:val="both"/>
      </w:pPr>
      <w:r>
        <w:t>Podprogram zajema urejanje občinskih zemljišč, ki niso zajeta v okviru tekočih investicij oziroma izvajanje aktivne zemljiške politike, in sicer z izvedbo predhodnih postopkov in končnih faz premoženjsko-pravnih ter drugih postopkov (zemljiškoknjižne zadeve, pogodbe, geodetske zadeve…).</w:t>
      </w:r>
    </w:p>
    <w:p w14:paraId="7F56450B" w14:textId="2BA3AE49" w:rsidR="0051684D" w:rsidRDefault="0051684D" w:rsidP="0051684D">
      <w:pPr>
        <w:pStyle w:val="Heading11"/>
      </w:pPr>
      <w:r>
        <w:t>Dolgoročni cilji podprograma in kazalci, s katerimi se bo merilo doseganje zastavljenih ciljev</w:t>
      </w:r>
    </w:p>
    <w:p w14:paraId="62F1D1ED" w14:textId="720F5F77" w:rsidR="0051684D" w:rsidRDefault="0051684D" w:rsidP="0051684D">
      <w:pPr>
        <w:pStyle w:val="ANormal"/>
        <w:jc w:val="both"/>
      </w:pPr>
      <w:r>
        <w:t>Urejeno zemljiškoknjižno stanje vseh zemljišč v občinski lasti in zemljišč javnega dobra.</w:t>
      </w:r>
    </w:p>
    <w:p w14:paraId="4E96E95A" w14:textId="0E8309D9" w:rsidR="0051684D" w:rsidRDefault="0051684D" w:rsidP="0051684D">
      <w:pPr>
        <w:pStyle w:val="Heading11"/>
      </w:pPr>
      <w:r>
        <w:t>Letni izvedbeni cilji podprograma in kazalci, s katerimi se bo merilo doseganje zastavljenih ciljev</w:t>
      </w:r>
    </w:p>
    <w:p w14:paraId="0D20318F" w14:textId="271A0402" w:rsidR="0051684D" w:rsidRDefault="0051684D" w:rsidP="0051684D">
      <w:pPr>
        <w:pStyle w:val="ANormal"/>
        <w:jc w:val="both"/>
      </w:pPr>
      <w:r>
        <w:t>Zagotovitev pogojev za nadaljevanje postopkov v skladu z letnim načrtom razpolaganja z nepremičnim premoženjem občine za tekoče leto.</w:t>
      </w:r>
    </w:p>
    <w:p w14:paraId="41C159F8" w14:textId="31A54621" w:rsidR="0051684D" w:rsidRDefault="0051684D" w:rsidP="0051684D">
      <w:pPr>
        <w:pStyle w:val="AHeading8"/>
      </w:pPr>
      <w:r>
        <w:t>16009013 Stroški s prodajo zemljišč</w:t>
      </w:r>
    </w:p>
    <w:p w14:paraId="499700F8" w14:textId="2CC6E934" w:rsidR="0051684D" w:rsidRDefault="0051684D" w:rsidP="0051684D">
      <w:pPr>
        <w:tabs>
          <w:tab w:val="decimal" w:pos="9200"/>
        </w:tabs>
      </w:pPr>
      <w:r>
        <w:tab/>
        <w:t>5.000 €</w:t>
      </w:r>
    </w:p>
    <w:p w14:paraId="580D80D1" w14:textId="1913AE51" w:rsidR="0051684D" w:rsidRDefault="0051684D" w:rsidP="0051684D">
      <w:pPr>
        <w:pStyle w:val="Heading11"/>
      </w:pPr>
      <w:r>
        <w:t>Obrazložitev dejavnosti v okviru proračunske postavke</w:t>
      </w:r>
    </w:p>
    <w:p w14:paraId="1F5C0043" w14:textId="77777777" w:rsidR="0051684D" w:rsidRDefault="0051684D" w:rsidP="0051684D">
      <w:pPr>
        <w:pStyle w:val="ANormal"/>
        <w:jc w:val="both"/>
      </w:pPr>
      <w:r>
        <w:t>Postavka zajema stroške, ki nastajajo v postopkih prodaje zemljišč, ki so v lasti Občine Renče-Vogrsko in so v Načrtu ravnanja s stvarnim premoženjem Občine, konkretneje v Seznamu občinskih zemljišč za razpolaganje.</w:t>
      </w:r>
    </w:p>
    <w:p w14:paraId="2CAC2E0C" w14:textId="5FE393A3" w:rsidR="0051684D" w:rsidRDefault="0051684D" w:rsidP="0051684D">
      <w:pPr>
        <w:pStyle w:val="ANormal"/>
        <w:jc w:val="both"/>
      </w:pPr>
      <w:r>
        <w:t>Zemljišča se prodaja skladno z veljavno zakonodajo. Gre za večje število zemljišč. Na postopke odkupov so vezani stroški katastrskih postopkov, stroški cenilnih poročil, stroški notarskih storitev in davščin, ki so vezane na promet z nepremičninami.</w:t>
      </w:r>
    </w:p>
    <w:p w14:paraId="7BD1AFD0" w14:textId="3652BB8B" w:rsidR="0051684D" w:rsidRDefault="0051684D" w:rsidP="0051684D">
      <w:pPr>
        <w:pStyle w:val="Heading11"/>
      </w:pPr>
      <w:r>
        <w:t>Navezava na projekte v okviru proračunske postavke</w:t>
      </w:r>
    </w:p>
    <w:p w14:paraId="360B3F78" w14:textId="688E9CB5" w:rsidR="0051684D" w:rsidRDefault="0051684D" w:rsidP="0051684D">
      <w:pPr>
        <w:pStyle w:val="ANormal"/>
        <w:jc w:val="both"/>
      </w:pPr>
      <w:r>
        <w:t>Postavka ni vezana na posebne projekte.</w:t>
      </w:r>
    </w:p>
    <w:p w14:paraId="3019437B" w14:textId="543EA2BE" w:rsidR="0051684D" w:rsidRDefault="0051684D" w:rsidP="0051684D">
      <w:pPr>
        <w:pStyle w:val="Heading11"/>
      </w:pPr>
      <w:r>
        <w:t>Izhodišča, na katerih temeljijo izračuni predlogov pravic porabe za del, ki se ne izvršuje preko NRP</w:t>
      </w:r>
    </w:p>
    <w:p w14:paraId="5F938462" w14:textId="1FFEB04F" w:rsidR="0051684D" w:rsidRDefault="0051684D" w:rsidP="0051684D">
      <w:pPr>
        <w:pStyle w:val="ANormal"/>
        <w:jc w:val="both"/>
      </w:pPr>
      <w:r>
        <w:t>Postavka vključuje stroške s prodajo stavbnih in kmetijskih zemljišč, opredeljenih v Načrtu razpolaganja s stvarnim premoženjem Občine Renče - Vogrsko v letu 202</w:t>
      </w:r>
      <w:r w:rsidR="00B47C1E">
        <w:t>4</w:t>
      </w:r>
      <w:r>
        <w:t>. Postavka vključuje stroške katastrskih postopkov, cenilnih poročil, notarskih stroškov in plačil davščin.</w:t>
      </w:r>
    </w:p>
    <w:p w14:paraId="5B18BF68" w14:textId="5F73D76A" w:rsidR="0051684D" w:rsidRDefault="0051684D" w:rsidP="0051684D">
      <w:pPr>
        <w:pStyle w:val="AHeading7"/>
      </w:pPr>
      <w:r>
        <w:t>16069002 Nakup zemljišč</w:t>
      </w:r>
    </w:p>
    <w:p w14:paraId="1B7FC7B8" w14:textId="349CC9E6" w:rsidR="0051684D" w:rsidRDefault="0051684D" w:rsidP="0051684D">
      <w:pPr>
        <w:tabs>
          <w:tab w:val="decimal" w:pos="9200"/>
        </w:tabs>
      </w:pPr>
      <w:r>
        <w:tab/>
      </w:r>
    </w:p>
    <w:p w14:paraId="025B23DD" w14:textId="7D7B97E5" w:rsidR="0051684D" w:rsidRDefault="0051684D" w:rsidP="0051684D">
      <w:pPr>
        <w:pStyle w:val="Heading11"/>
      </w:pPr>
      <w:r>
        <w:t>Opis podprograma</w:t>
      </w:r>
    </w:p>
    <w:p w14:paraId="6BD789F8" w14:textId="6FB6C1E8" w:rsidR="0051684D" w:rsidRDefault="0051684D" w:rsidP="0051684D">
      <w:pPr>
        <w:pStyle w:val="ANormal"/>
        <w:jc w:val="both"/>
      </w:pPr>
      <w:r>
        <w:t>Poslanstvo podprograma 16069002 - nakup zemljišč je nakup stavbnih, kmetijskih in gozdnih zemljišč. Ključne naloge so vodenje premoženjsko pravnih zadev nakupa v skladu z določili veljavne zakonodaje ter na podlagi potrjenega letnega načrta pridobivanja nepremičnega premoženja občine.</w:t>
      </w:r>
    </w:p>
    <w:p w14:paraId="31C06412" w14:textId="3CCBE433" w:rsidR="0051684D" w:rsidRDefault="0051684D" w:rsidP="0051684D">
      <w:pPr>
        <w:pStyle w:val="Heading11"/>
      </w:pPr>
      <w:r>
        <w:lastRenderedPageBreak/>
        <w:t>Zakonske in druge pravne podlage</w:t>
      </w:r>
    </w:p>
    <w:p w14:paraId="5BF56E75" w14:textId="70B86CB5" w:rsidR="0051684D" w:rsidRDefault="0051684D" w:rsidP="0051684D">
      <w:pPr>
        <w:pStyle w:val="ANormal"/>
        <w:jc w:val="both"/>
      </w:pPr>
      <w:r>
        <w:t>Zakon o stvarnem premoženju države in samoupravnih lokalnih skupnosti, Zakon o javnih financah  in na njegovi podlagi sprejeti podzakonski akti, Stvarnopravni zakonik, Obligacijski zakonik, Zakon o zemljiški knjigi in na njegovi podlagi sprejeti podzakonski akti, idr. ter Razvojni program občine Renče - Vogrsko ter ostali že sprejeti izvedbeni prostorski akti</w:t>
      </w:r>
    </w:p>
    <w:p w14:paraId="2597C96A" w14:textId="4B16AB2B" w:rsidR="0051684D" w:rsidRDefault="0051684D" w:rsidP="0051684D">
      <w:pPr>
        <w:pStyle w:val="Heading11"/>
      </w:pPr>
      <w:r>
        <w:t>Dolgoročni cilji podprograma in kazalci, s katerimi se bo merilo doseganje zastavljenih ciljev</w:t>
      </w:r>
    </w:p>
    <w:p w14:paraId="64AAF417" w14:textId="77777777" w:rsidR="0051684D" w:rsidRDefault="0051684D" w:rsidP="0051684D">
      <w:pPr>
        <w:pStyle w:val="ANormal"/>
        <w:jc w:val="both"/>
      </w:pPr>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14:paraId="146DA11F" w14:textId="0D630C39" w:rsidR="0051684D" w:rsidRDefault="0051684D" w:rsidP="0051684D">
      <w:pPr>
        <w:pStyle w:val="ANormal"/>
        <w:jc w:val="both"/>
      </w:pPr>
      <w:r>
        <w:t>kazalniki: realizacija letnega načrta ravnanj</w:t>
      </w:r>
    </w:p>
    <w:p w14:paraId="2E04C13E" w14:textId="0776286A" w:rsidR="0051684D" w:rsidRDefault="0051684D" w:rsidP="0051684D">
      <w:pPr>
        <w:pStyle w:val="Heading11"/>
      </w:pPr>
      <w:r>
        <w:t>Letni izvedbeni cilji podprograma in kazalci, s katerimi se bo merilo doseganje zastavljenih ciljev</w:t>
      </w:r>
    </w:p>
    <w:p w14:paraId="23BACA4E" w14:textId="4FEFD6E5" w:rsidR="0051684D" w:rsidRDefault="0051684D" w:rsidP="0051684D">
      <w:pPr>
        <w:pStyle w:val="ANormal"/>
        <w:jc w:val="both"/>
      </w:pPr>
      <w:r>
        <w:t>Letni izvedbeni cilji obsegajo zagotovitev pogojev za nakup ter njihovo realizacijo  v skladu z letnim načrtom ravnanja z nepremičnim premoženjem za letošnje leto. Letni kazalec pa predstavlja število zaključenih postopkov nakupa nepremičnega premoženja.</w:t>
      </w:r>
    </w:p>
    <w:p w14:paraId="7B07BC41" w14:textId="72CE06E4" w:rsidR="0051684D" w:rsidRDefault="0051684D" w:rsidP="0051684D">
      <w:pPr>
        <w:pStyle w:val="AHeading8"/>
      </w:pPr>
      <w:r>
        <w:t>16009010 Nakup zemljišč</w:t>
      </w:r>
    </w:p>
    <w:p w14:paraId="320E6D50" w14:textId="66E303D3" w:rsidR="0051684D" w:rsidRDefault="0051684D" w:rsidP="0051684D">
      <w:pPr>
        <w:tabs>
          <w:tab w:val="decimal" w:pos="9200"/>
        </w:tabs>
      </w:pPr>
      <w:r>
        <w:tab/>
        <w:t>30.000 €</w:t>
      </w:r>
    </w:p>
    <w:p w14:paraId="35FB3EDF" w14:textId="02A7CF5A" w:rsidR="0051684D" w:rsidRDefault="0051684D" w:rsidP="0051684D">
      <w:pPr>
        <w:pStyle w:val="Heading11"/>
      </w:pPr>
      <w:r>
        <w:t>Obrazložitev dejavnosti v okviru proračunske postavke</w:t>
      </w:r>
    </w:p>
    <w:p w14:paraId="3F7C957B" w14:textId="297F6507" w:rsidR="0051684D" w:rsidRDefault="0051684D" w:rsidP="0051684D">
      <w:pPr>
        <w:pStyle w:val="ANormal"/>
        <w:jc w:val="both"/>
      </w:pPr>
      <w:r>
        <w:t>Nakup zemljišč za ureditev zemljiškoknjižnih stanj. Zemljišča se kupujejo v skladu z veljavno zakonodajo za namene ureditve lastništva cest, za pločnike in za potrebe investicij.</w:t>
      </w:r>
    </w:p>
    <w:p w14:paraId="7C3F83A4" w14:textId="2BAA2F0E" w:rsidR="0051684D" w:rsidRDefault="0051684D" w:rsidP="0051684D">
      <w:pPr>
        <w:pStyle w:val="Heading11"/>
      </w:pPr>
      <w:r>
        <w:t>Navezava na projekte v okviru proračunske postavke</w:t>
      </w:r>
    </w:p>
    <w:p w14:paraId="20EB5FAD" w14:textId="00C22D11" w:rsidR="0051684D" w:rsidRDefault="0051684D" w:rsidP="0051684D">
      <w:pPr>
        <w:pStyle w:val="ANormal"/>
        <w:jc w:val="both"/>
      </w:pPr>
      <w:r>
        <w:t>Projekt je opredeljen v NRP -ju: OB201-10-0018.</w:t>
      </w:r>
    </w:p>
    <w:p w14:paraId="3C0555D4" w14:textId="33BA8A15" w:rsidR="0051684D" w:rsidRDefault="0051684D" w:rsidP="0051684D">
      <w:pPr>
        <w:pStyle w:val="Heading11"/>
      </w:pPr>
      <w:r>
        <w:t>Izhodišča, na katerih temeljijo izračuni predlogov pravic porabe za del, ki se ne izvršuje preko NRP</w:t>
      </w:r>
    </w:p>
    <w:p w14:paraId="1B96A4F7" w14:textId="1D047B43" w:rsidR="0051684D" w:rsidRDefault="0051684D" w:rsidP="0051684D">
      <w:pPr>
        <w:pStyle w:val="ANormal"/>
        <w:jc w:val="both"/>
      </w:pPr>
      <w:r>
        <w:t>Postavka vključuje nakup stavbnih in kmetijskih zemljišč, opredeljenih v Načrtu razpolaganja s stvarnim premoženjem Občine Renče - Vogrsko v letu 2024. Postavka vključuje tudi stroške katastrskih postopkov, cenilnih poročil, notarskih stroškov in plačil davščin.</w:t>
      </w:r>
    </w:p>
    <w:p w14:paraId="54310D0D" w14:textId="77777777" w:rsidR="002E5572" w:rsidRDefault="002E5572" w:rsidP="0051684D">
      <w:pPr>
        <w:pStyle w:val="ANormal"/>
        <w:jc w:val="both"/>
      </w:pPr>
    </w:p>
    <w:p w14:paraId="28F1B3F0" w14:textId="77777777" w:rsidR="002E5572" w:rsidRDefault="002E5572" w:rsidP="0051684D">
      <w:pPr>
        <w:pStyle w:val="ANormal"/>
        <w:jc w:val="both"/>
      </w:pPr>
    </w:p>
    <w:p w14:paraId="39EB5489" w14:textId="77777777" w:rsidR="002E5572" w:rsidRDefault="002E5572" w:rsidP="0051684D">
      <w:pPr>
        <w:pStyle w:val="ANormal"/>
        <w:jc w:val="both"/>
      </w:pPr>
    </w:p>
    <w:p w14:paraId="116D729F" w14:textId="77777777" w:rsidR="002E5572" w:rsidRDefault="002E5572" w:rsidP="0051684D">
      <w:pPr>
        <w:pStyle w:val="ANormal"/>
        <w:jc w:val="both"/>
      </w:pPr>
    </w:p>
    <w:p w14:paraId="2E12A822" w14:textId="1CC8FD31" w:rsidR="0051684D" w:rsidRDefault="0051684D" w:rsidP="0051684D">
      <w:pPr>
        <w:pStyle w:val="AHeading5"/>
      </w:pPr>
      <w:bookmarkStart w:id="52" w:name="_Toc152589598"/>
      <w:r>
        <w:t>17 ZDRAVSTVENO VARSTVO</w:t>
      </w:r>
      <w:bookmarkEnd w:id="52"/>
    </w:p>
    <w:p w14:paraId="2AE6B5FA" w14:textId="7DFA4335" w:rsidR="0051684D" w:rsidRDefault="0051684D" w:rsidP="0051684D">
      <w:pPr>
        <w:tabs>
          <w:tab w:val="decimal" w:pos="9200"/>
        </w:tabs>
      </w:pPr>
      <w:r>
        <w:tab/>
      </w:r>
    </w:p>
    <w:p w14:paraId="09712D29" w14:textId="55DE211C" w:rsidR="0051684D" w:rsidRDefault="0051684D" w:rsidP="0051684D">
      <w:pPr>
        <w:pStyle w:val="Heading11"/>
      </w:pPr>
      <w:r>
        <w:t>Opis področja proračunske porabe, poslanstva občine znotraj področja proračunske porabe</w:t>
      </w:r>
    </w:p>
    <w:p w14:paraId="02EDB132" w14:textId="45A14730" w:rsidR="0051684D" w:rsidRDefault="0051684D" w:rsidP="0051684D">
      <w:pPr>
        <w:pStyle w:val="ANormal"/>
        <w:jc w:val="both"/>
      </w:pPr>
      <w:r>
        <w:t>To področje proračunske porabe zajema izvajanje dejavnosti in zagotavljanje materialno-finančnih pogojev za dejavnost zdravstvenih domov, za spremljanje zdravstvenega stanja prebivalstva, promocijo zdravja, krepitev zdravja, preprečevanje bolezni, in za mrliško ogledno službo.</w:t>
      </w:r>
    </w:p>
    <w:p w14:paraId="1FDC812D" w14:textId="69545D35" w:rsidR="0051684D" w:rsidRDefault="0051684D" w:rsidP="0051684D">
      <w:pPr>
        <w:pStyle w:val="Heading11"/>
      </w:pPr>
      <w:r>
        <w:t>Dokumenti dolgoročnega razvojnega načrtovanja</w:t>
      </w:r>
    </w:p>
    <w:p w14:paraId="0E6114CF" w14:textId="77777777" w:rsidR="0051684D" w:rsidRDefault="0051684D" w:rsidP="0051684D">
      <w:pPr>
        <w:pStyle w:val="ANormal"/>
        <w:jc w:val="both"/>
      </w:pPr>
      <w:r>
        <w:t>Dokumenti dolgoročnega razvoja na področju zdravstvenega varstva so:</w:t>
      </w:r>
    </w:p>
    <w:p w14:paraId="5C494881" w14:textId="77777777" w:rsidR="0051684D" w:rsidRDefault="0051684D" w:rsidP="0051684D">
      <w:pPr>
        <w:pStyle w:val="ANormal"/>
        <w:jc w:val="both"/>
      </w:pPr>
      <w:r>
        <w:t>- Zakon o zdravstveni dejavnosti</w:t>
      </w:r>
    </w:p>
    <w:p w14:paraId="0899B84F" w14:textId="77777777" w:rsidR="0051684D" w:rsidRDefault="0051684D" w:rsidP="0051684D">
      <w:pPr>
        <w:pStyle w:val="ANormal"/>
        <w:jc w:val="both"/>
      </w:pPr>
      <w:r>
        <w:t>- Zakon o zdravstvenem varstvu in zdravstvenem zavarovanju s spremembami</w:t>
      </w:r>
    </w:p>
    <w:p w14:paraId="3FEBCA13" w14:textId="77777777" w:rsidR="0051684D" w:rsidRDefault="0051684D" w:rsidP="0051684D">
      <w:pPr>
        <w:pStyle w:val="ANormal"/>
        <w:jc w:val="both"/>
      </w:pPr>
      <w:r>
        <w:lastRenderedPageBreak/>
        <w:t>- Resolucija o nacionalnem planu zdravstvenega varstva 2016–2025 »Skupaj za družbo zdravja« (ReNPZV16–25)</w:t>
      </w:r>
    </w:p>
    <w:p w14:paraId="4052BA43" w14:textId="77777777" w:rsidR="0051684D" w:rsidRDefault="0051684D" w:rsidP="0051684D">
      <w:pPr>
        <w:pStyle w:val="ANormal"/>
        <w:jc w:val="both"/>
      </w:pPr>
      <w:r>
        <w:t>- Zakon o finančni razbremenitvi občin</w:t>
      </w:r>
    </w:p>
    <w:p w14:paraId="32999359" w14:textId="77777777" w:rsidR="0051684D" w:rsidRDefault="0051684D" w:rsidP="0051684D">
      <w:pPr>
        <w:pStyle w:val="ANormal"/>
        <w:jc w:val="both"/>
      </w:pPr>
      <w:r>
        <w:t>- Pravilnik o pogojih in načinu opravljanja mrliško pregledne službe s spremembami</w:t>
      </w:r>
    </w:p>
    <w:p w14:paraId="208FFC1F" w14:textId="77777777" w:rsidR="0051684D" w:rsidRDefault="0051684D" w:rsidP="0051684D">
      <w:pPr>
        <w:pStyle w:val="ANormal"/>
        <w:jc w:val="both"/>
      </w:pPr>
      <w:r>
        <w:t>- Odlok o ustanovitvi javnega zavoda Zdravstveni dom - osnovno varstvo Nova Gorica</w:t>
      </w:r>
    </w:p>
    <w:p w14:paraId="452FF3F9" w14:textId="77777777" w:rsidR="0051684D" w:rsidRDefault="0051684D" w:rsidP="0051684D">
      <w:pPr>
        <w:pStyle w:val="ANormal"/>
        <w:jc w:val="both"/>
      </w:pPr>
      <w:r>
        <w:t>- Odlok o ustanovitvi javnega zavoda Zdravstveni dom - zobozdravstveno varstvo Nova Gorica</w:t>
      </w:r>
    </w:p>
    <w:p w14:paraId="6A74A28C" w14:textId="5BAF78A3" w:rsidR="0051684D" w:rsidRDefault="0051684D" w:rsidP="0051684D">
      <w:pPr>
        <w:pStyle w:val="ANormal"/>
        <w:jc w:val="both"/>
      </w:pPr>
      <w:r>
        <w:t>- Odlok o ustanovitvi javnega zavoda Goriška lekarna Nova Gorica</w:t>
      </w:r>
    </w:p>
    <w:p w14:paraId="13E226D5" w14:textId="65F88607" w:rsidR="0051684D" w:rsidRDefault="0051684D" w:rsidP="0051684D">
      <w:pPr>
        <w:pStyle w:val="Heading11"/>
      </w:pPr>
      <w:r>
        <w:t>Dolgoročni cilji področja proračunske porabe</w:t>
      </w:r>
    </w:p>
    <w:p w14:paraId="090FAF17" w14:textId="17EBF67A" w:rsidR="0051684D" w:rsidRDefault="0051684D" w:rsidP="0051684D">
      <w:pPr>
        <w:pStyle w:val="ANormal"/>
        <w:jc w:val="both"/>
      </w:pPr>
      <w:r>
        <w:t>Cilji področja proračunske porabe na področju zdravstvenega varstva so predvsem zagotavljanje stabilnega zdravstvenega sistema v občini ter sledenje smernicam, ki jih določa področna zakonodaja, s tem pa tudi vpliv na izboljšanje zdravstvenega stanja in boljše zdravje prebivalstva v občini. Pomemben cilj je tudi podpora izvajanju preventivnih programov, predvsem  preprečevanja različnih oblik odvisnosti.</w:t>
      </w:r>
    </w:p>
    <w:p w14:paraId="168ACD88" w14:textId="65FBA688" w:rsidR="0051684D" w:rsidRDefault="0051684D" w:rsidP="0051684D">
      <w:pPr>
        <w:pStyle w:val="Heading11"/>
      </w:pPr>
      <w:r>
        <w:t>Oznaka in nazivi glavnih programov v pristojnosti občine</w:t>
      </w:r>
    </w:p>
    <w:p w14:paraId="7ABDF19B" w14:textId="77777777" w:rsidR="0051684D" w:rsidRDefault="0051684D" w:rsidP="0051684D">
      <w:pPr>
        <w:pStyle w:val="ANormal"/>
        <w:jc w:val="both"/>
      </w:pPr>
      <w:r>
        <w:t>1706 Preventivni programi zdravstvenega varstva</w:t>
      </w:r>
    </w:p>
    <w:p w14:paraId="1E32E35A" w14:textId="63EABBBF" w:rsidR="0051684D" w:rsidRDefault="0051684D" w:rsidP="0051684D">
      <w:pPr>
        <w:pStyle w:val="ANormal"/>
        <w:jc w:val="both"/>
      </w:pPr>
      <w:r>
        <w:t>1707 Drugi programi na področju zdravstva</w:t>
      </w:r>
    </w:p>
    <w:p w14:paraId="670AB8A2" w14:textId="215A1D1C" w:rsidR="0051684D" w:rsidRDefault="0051684D" w:rsidP="0051684D">
      <w:pPr>
        <w:pStyle w:val="AHeading6"/>
      </w:pPr>
      <w:r>
        <w:t>1706 Preventivni programi zdravstvenega varstva</w:t>
      </w:r>
    </w:p>
    <w:p w14:paraId="4CCF83B5" w14:textId="04F1537A" w:rsidR="0051684D" w:rsidRDefault="0051684D" w:rsidP="0051684D">
      <w:pPr>
        <w:tabs>
          <w:tab w:val="decimal" w:pos="9200"/>
        </w:tabs>
      </w:pPr>
      <w:r>
        <w:tab/>
      </w:r>
    </w:p>
    <w:p w14:paraId="7105EC98" w14:textId="0B527B8F" w:rsidR="0051684D" w:rsidRDefault="0051684D" w:rsidP="0051684D">
      <w:pPr>
        <w:pStyle w:val="Heading11"/>
      </w:pPr>
      <w:r>
        <w:t>Opis glavnega programa</w:t>
      </w:r>
    </w:p>
    <w:p w14:paraId="135CC9E5" w14:textId="23B81846" w:rsidR="0051684D" w:rsidRDefault="0051684D" w:rsidP="0051684D">
      <w:pPr>
        <w:pStyle w:val="ANormal"/>
        <w:jc w:val="both"/>
      </w:pPr>
      <w:r>
        <w:t>Zakon o zdravstvenem varstvu in zdravstvenem zavarovanju v 8. členu določa, da občina oblikuje in uresničuje programe za krepitev zdravja prebivalstva na svojem območju. V okviru glavnega programa se tako zagotavljajo sredstva za sofinanciranje programov preprečevanja različnih odvisnosti in s tem za promocijo zdravstva.</w:t>
      </w:r>
    </w:p>
    <w:p w14:paraId="44A7F3CB" w14:textId="7A408B62" w:rsidR="0051684D" w:rsidRDefault="0051684D" w:rsidP="0051684D">
      <w:pPr>
        <w:pStyle w:val="Heading11"/>
      </w:pPr>
      <w:r>
        <w:t>Dolgoročni cilji glavnega programa</w:t>
      </w:r>
    </w:p>
    <w:p w14:paraId="67D10E8B" w14:textId="5A27E707" w:rsidR="0051684D" w:rsidRDefault="0051684D" w:rsidP="0051684D">
      <w:pPr>
        <w:pStyle w:val="ANormal"/>
        <w:jc w:val="both"/>
      </w:pPr>
      <w:r>
        <w:t>Dolgoročni cilji so usmerjeni v zagotavljanje preventivnih programov na področju preprečevanja raznih oblik zasvojenosti, predvsem med mladimi.</w:t>
      </w:r>
    </w:p>
    <w:p w14:paraId="1684B5C7" w14:textId="7C3E4F28" w:rsidR="0051684D" w:rsidRDefault="0051684D" w:rsidP="0051684D">
      <w:pPr>
        <w:pStyle w:val="Heading11"/>
      </w:pPr>
      <w:r>
        <w:t>Glavni letni izvedbeni cilji in kazalci, s katerimi se bo merilo doseganje zastavljenih ciljev</w:t>
      </w:r>
    </w:p>
    <w:p w14:paraId="13B34583" w14:textId="77777777" w:rsidR="0051684D" w:rsidRDefault="0051684D" w:rsidP="0051684D">
      <w:pPr>
        <w:pStyle w:val="ANormal"/>
        <w:jc w:val="both"/>
      </w:pPr>
      <w:r>
        <w:t>Cilji:</w:t>
      </w:r>
    </w:p>
    <w:p w14:paraId="1168D178" w14:textId="77777777" w:rsidR="0051684D" w:rsidRDefault="0051684D" w:rsidP="0051684D">
      <w:pPr>
        <w:pStyle w:val="ANormal"/>
        <w:jc w:val="both"/>
      </w:pPr>
      <w:r>
        <w:t>Letni izvedbeni cilj je sofinanciranje preventivnih programov s področja zdravstvenega varstva z namenom vključitve čim večjega števila občanov.</w:t>
      </w:r>
    </w:p>
    <w:p w14:paraId="00356B4D" w14:textId="77777777" w:rsidR="0051684D" w:rsidRDefault="0051684D" w:rsidP="0051684D">
      <w:pPr>
        <w:pStyle w:val="ANormal"/>
        <w:jc w:val="both"/>
      </w:pPr>
      <w:r>
        <w:t>Kazalci:</w:t>
      </w:r>
    </w:p>
    <w:p w14:paraId="41C2E274" w14:textId="7A603FA8" w:rsidR="0051684D" w:rsidRDefault="0051684D" w:rsidP="0051684D">
      <w:pPr>
        <w:pStyle w:val="ANormal"/>
        <w:jc w:val="both"/>
      </w:pPr>
      <w:r>
        <w:t>Kazalca sta število izvedenih programov za prebivalce Občine Renče-Vogrsko ter število občanov, vključenih v te programe.</w:t>
      </w:r>
    </w:p>
    <w:p w14:paraId="44F37F5C" w14:textId="4C69B6C0" w:rsidR="0051684D" w:rsidRDefault="0051684D" w:rsidP="0051684D">
      <w:pPr>
        <w:pStyle w:val="Heading11"/>
      </w:pPr>
      <w:r>
        <w:t>Podprogrami in proračunski uporabniki znotraj glavnega programa</w:t>
      </w:r>
    </w:p>
    <w:p w14:paraId="7C4E0F1C" w14:textId="59A698EF" w:rsidR="0051684D" w:rsidRDefault="0051684D" w:rsidP="0051684D">
      <w:pPr>
        <w:pStyle w:val="ANormal"/>
        <w:jc w:val="both"/>
      </w:pPr>
      <w:r>
        <w:t>17069001 Spremljanje zdravstvenega stanja in aktivnosti promocije zdravja</w:t>
      </w:r>
    </w:p>
    <w:p w14:paraId="02BE7B46" w14:textId="608BDEB4" w:rsidR="0051684D" w:rsidRDefault="0051684D" w:rsidP="0051684D">
      <w:pPr>
        <w:pStyle w:val="AHeading7"/>
      </w:pPr>
      <w:r>
        <w:t>17069001 Spremljanje zdravstvenega stanja in aktivnosti promocije zdravja</w:t>
      </w:r>
    </w:p>
    <w:p w14:paraId="19A71AC9" w14:textId="391C0F51" w:rsidR="0051684D" w:rsidRDefault="0051684D" w:rsidP="0051684D">
      <w:pPr>
        <w:tabs>
          <w:tab w:val="decimal" w:pos="9200"/>
        </w:tabs>
      </w:pPr>
      <w:r>
        <w:tab/>
      </w:r>
    </w:p>
    <w:p w14:paraId="3486A9B7" w14:textId="2D2990F2" w:rsidR="0051684D" w:rsidRDefault="0051684D" w:rsidP="0051684D">
      <w:pPr>
        <w:pStyle w:val="Heading11"/>
      </w:pPr>
      <w:r>
        <w:lastRenderedPageBreak/>
        <w:t>Opis podprograma</w:t>
      </w:r>
    </w:p>
    <w:p w14:paraId="5A6400BE" w14:textId="695F08C1" w:rsidR="0051684D" w:rsidRDefault="0051684D" w:rsidP="0051684D">
      <w:pPr>
        <w:pStyle w:val="ANormal"/>
        <w:jc w:val="both"/>
      </w:pPr>
      <w:r>
        <w:t>Podprogram zajema sredstva za sofinanciranje preventivnih zdravstvenih programov s področja raznih oblik zasvojenosti, ki so namenjeni tako ozaveščanju uporabnikov in širše javnosti o posledicah različnih oblik zasvojenosti, kot zdravljenju in preprečevanju zasvojenosti.</w:t>
      </w:r>
    </w:p>
    <w:p w14:paraId="0D292CE3" w14:textId="7FABC445" w:rsidR="0051684D" w:rsidRDefault="0051684D" w:rsidP="0051684D">
      <w:pPr>
        <w:pStyle w:val="Heading11"/>
      </w:pPr>
      <w:r>
        <w:t>Zakonske in druge pravne podlage</w:t>
      </w:r>
    </w:p>
    <w:p w14:paraId="3542EE43" w14:textId="63BB5395" w:rsidR="0051684D" w:rsidRDefault="0051684D" w:rsidP="0051684D">
      <w:pPr>
        <w:pStyle w:val="ANormal"/>
        <w:jc w:val="both"/>
      </w:pPr>
      <w:r>
        <w:t>Zakon o zdravstvenem varstvu in zdravstvenem zavarovanju, Zakon o zdravstveni dejavnosti.</w:t>
      </w:r>
    </w:p>
    <w:p w14:paraId="3B9FEA9D" w14:textId="00F85CA9" w:rsidR="0051684D" w:rsidRDefault="0051684D" w:rsidP="0051684D">
      <w:pPr>
        <w:pStyle w:val="Heading11"/>
      </w:pPr>
      <w:r>
        <w:t>Dolgoročni cilji podprograma in kazalci, s katerimi se bo merilo doseganje zastavljenih ciljev</w:t>
      </w:r>
    </w:p>
    <w:p w14:paraId="0277202A" w14:textId="77777777" w:rsidR="0051684D" w:rsidRDefault="0051684D" w:rsidP="0051684D">
      <w:pPr>
        <w:pStyle w:val="ANormal"/>
        <w:jc w:val="both"/>
      </w:pPr>
      <w:r>
        <w:t>Cilji:</w:t>
      </w:r>
    </w:p>
    <w:p w14:paraId="03AC5255" w14:textId="77777777" w:rsidR="0051684D" w:rsidRDefault="0051684D" w:rsidP="0051684D">
      <w:pPr>
        <w:pStyle w:val="ANormal"/>
        <w:jc w:val="both"/>
      </w:pPr>
      <w:r>
        <w:t>Cilj je predvsem uspešno izvajanje programov na področju promocije zdravja, spodbujanja zdravega načina življenja in preprečevanja raznih oblik zasvojenosti ter bolezni, ki so posledica zasvojenosti.</w:t>
      </w:r>
    </w:p>
    <w:p w14:paraId="7FFFE70F" w14:textId="77777777" w:rsidR="0051684D" w:rsidRDefault="0051684D" w:rsidP="0051684D">
      <w:pPr>
        <w:pStyle w:val="ANormal"/>
        <w:jc w:val="both"/>
      </w:pPr>
      <w:r>
        <w:t>Kazalci:</w:t>
      </w:r>
    </w:p>
    <w:p w14:paraId="5E2539D3" w14:textId="4E97B26B" w:rsidR="0051684D" w:rsidRDefault="0051684D" w:rsidP="0051684D">
      <w:pPr>
        <w:pStyle w:val="ANormal"/>
        <w:jc w:val="both"/>
      </w:pPr>
      <w:r>
        <w:t xml:space="preserve">Doseganje zastavljenih ciljev se meri predvsem s spremljanjem zdravstvenega stanja prebivalstva v občini, kot rezultat preventivnih programov, ki je lahko upad ali pa naraščanje kroničnih bolezni, uporabnikov nedovoljenih drog, število vključenih občanov v programe preprečevanja odvisnosti, </w:t>
      </w:r>
    </w:p>
    <w:p w14:paraId="2B5F148A" w14:textId="79A3B81D" w:rsidR="0051684D" w:rsidRDefault="0051684D" w:rsidP="0051684D">
      <w:pPr>
        <w:pStyle w:val="Heading11"/>
      </w:pPr>
      <w:r>
        <w:t>Letni izvedbeni cilji podprograma in kazalci, s katerimi se bo merilo doseganje zastavljenih ciljev</w:t>
      </w:r>
    </w:p>
    <w:p w14:paraId="3B867D17" w14:textId="77777777" w:rsidR="0051684D" w:rsidRDefault="0051684D" w:rsidP="0051684D">
      <w:pPr>
        <w:pStyle w:val="ANormal"/>
        <w:jc w:val="both"/>
      </w:pPr>
      <w:r>
        <w:t>Letni izvedbeni cilj je predvsem sklenitev pogodb z izbranimi izvajalci preventivnih programov preprečevanja zasvojenosti ter uspešno izvajanje teh programov.</w:t>
      </w:r>
    </w:p>
    <w:p w14:paraId="250F3200" w14:textId="77777777" w:rsidR="0051684D" w:rsidRDefault="0051684D" w:rsidP="0051684D">
      <w:pPr>
        <w:pStyle w:val="ANormal"/>
        <w:jc w:val="both"/>
      </w:pPr>
      <w:r>
        <w:t>Kazalci, s katerimi se meri doseganje zastavljenih ciljev, so:</w:t>
      </w:r>
    </w:p>
    <w:p w14:paraId="3030C833" w14:textId="77777777" w:rsidR="0051684D" w:rsidRDefault="0051684D" w:rsidP="0051684D">
      <w:pPr>
        <w:pStyle w:val="ANormal"/>
        <w:jc w:val="both"/>
      </w:pPr>
      <w:r>
        <w:t>- spremljanje izvedenih programov na podlagi letnih poročil izvajalcev programov</w:t>
      </w:r>
    </w:p>
    <w:p w14:paraId="29E9EB6E" w14:textId="5A7D1249" w:rsidR="0051684D" w:rsidRDefault="0051684D" w:rsidP="0051684D">
      <w:pPr>
        <w:pStyle w:val="ANormal"/>
        <w:jc w:val="both"/>
      </w:pPr>
      <w:r>
        <w:t>- upad zasvojenosti in posledično upad kroničnih bolezni.</w:t>
      </w:r>
    </w:p>
    <w:p w14:paraId="4BD637FB" w14:textId="742E7518" w:rsidR="0051684D" w:rsidRDefault="0051684D" w:rsidP="0051684D">
      <w:pPr>
        <w:pStyle w:val="AHeading8"/>
      </w:pPr>
      <w:r>
        <w:t>17003011 Preventiva na področju zasvojenosti</w:t>
      </w:r>
    </w:p>
    <w:p w14:paraId="323B772E" w14:textId="7BE8B79D" w:rsidR="0051684D" w:rsidRDefault="0051684D" w:rsidP="0051684D">
      <w:pPr>
        <w:tabs>
          <w:tab w:val="decimal" w:pos="9200"/>
        </w:tabs>
      </w:pPr>
      <w:r>
        <w:tab/>
        <w:t>1.929 €</w:t>
      </w:r>
    </w:p>
    <w:p w14:paraId="0312A88A" w14:textId="7DD856A6" w:rsidR="0051684D" w:rsidRDefault="0051684D" w:rsidP="0051684D">
      <w:pPr>
        <w:pStyle w:val="Heading11"/>
      </w:pPr>
      <w:r>
        <w:t>Obrazložitev dejavnosti v okviru proračunske postavke</w:t>
      </w:r>
    </w:p>
    <w:p w14:paraId="46851506" w14:textId="7A8460B7" w:rsidR="0051684D" w:rsidRDefault="0051684D" w:rsidP="0051684D">
      <w:pPr>
        <w:pStyle w:val="ANormal"/>
        <w:jc w:val="both"/>
      </w:pPr>
      <w:r>
        <w:t>Sredstva so skladno s podpisano pogodbo namenjena sofinanciranju preventivnih programov Ambulante za zdravljenje bolezni odvisnosti Zdravstvenega doma Nova Gorica.</w:t>
      </w:r>
    </w:p>
    <w:p w14:paraId="0606C364" w14:textId="4C8287A1" w:rsidR="0051684D" w:rsidRDefault="0051684D" w:rsidP="0051684D">
      <w:pPr>
        <w:pStyle w:val="Heading11"/>
      </w:pPr>
      <w:r>
        <w:t>Navezava na projekte v okviru proračunske postavke</w:t>
      </w:r>
    </w:p>
    <w:p w14:paraId="1C8F076A" w14:textId="361C3FDB" w:rsidR="0051684D" w:rsidRDefault="0051684D" w:rsidP="0051684D">
      <w:pPr>
        <w:pStyle w:val="ANormal"/>
        <w:jc w:val="both"/>
      </w:pPr>
      <w:r>
        <w:t>Proračunska postavka ni vezana na posebne projekte.</w:t>
      </w:r>
    </w:p>
    <w:p w14:paraId="179AE9B0" w14:textId="2D03D423" w:rsidR="0051684D" w:rsidRDefault="0051684D" w:rsidP="0051684D">
      <w:pPr>
        <w:pStyle w:val="Heading11"/>
      </w:pPr>
      <w:r>
        <w:t>Izhodišča, na katerih temeljijo izračuni predlogov pravic porabe za del, ki se ne izvršuje preko NRP</w:t>
      </w:r>
    </w:p>
    <w:p w14:paraId="77C1A5A5" w14:textId="5AFC90B1" w:rsidR="0051684D" w:rsidRDefault="0051684D" w:rsidP="0051684D">
      <w:pPr>
        <w:pStyle w:val="ANormal"/>
        <w:jc w:val="both"/>
      </w:pPr>
      <w:r>
        <w:t>Sredstva smo načrtovali skladno s planom Zdravstvenega doma. Letno pogodbo o sofinanciranju delovanja ambulante podpišejo vse občine soustanoviteljice in ostale primorske občine, iz katerih občani so vključeni v terapije zdravljenja odvisnosti.</w:t>
      </w:r>
    </w:p>
    <w:p w14:paraId="2B19FA43" w14:textId="1EA2B788" w:rsidR="0051684D" w:rsidRDefault="0051684D" w:rsidP="0051684D">
      <w:pPr>
        <w:pStyle w:val="AHeading6"/>
      </w:pPr>
      <w:r>
        <w:t>1707 Drugi programi na področju zdravstva</w:t>
      </w:r>
    </w:p>
    <w:p w14:paraId="175AFF07" w14:textId="04845F69" w:rsidR="0051684D" w:rsidRDefault="0051684D" w:rsidP="0051684D">
      <w:pPr>
        <w:tabs>
          <w:tab w:val="decimal" w:pos="9200"/>
        </w:tabs>
      </w:pPr>
      <w:r>
        <w:tab/>
      </w:r>
    </w:p>
    <w:p w14:paraId="5317B584" w14:textId="4F9B79CB" w:rsidR="0051684D" w:rsidRDefault="0051684D" w:rsidP="0051684D">
      <w:pPr>
        <w:pStyle w:val="Heading11"/>
      </w:pPr>
      <w:r>
        <w:t>Opis glavnega programa</w:t>
      </w:r>
    </w:p>
    <w:p w14:paraId="30629B16" w14:textId="77777777" w:rsidR="0051684D" w:rsidRDefault="0051684D" w:rsidP="0051684D">
      <w:pPr>
        <w:pStyle w:val="ANormal"/>
        <w:jc w:val="both"/>
      </w:pPr>
      <w:r>
        <w:t>Drugi programi na področju zdravstvenega varstva pokrivajo tista področja, ki niso ustrezno sistemsko urejena in se ne financirajo iz sredstev državnega proračuna. Sem spada predvsem sofinanciranje izvajanja storitev v okviru zagotavljanja dežurne mrliško ogledne službe.</w:t>
      </w:r>
    </w:p>
    <w:p w14:paraId="79AAF9B1" w14:textId="229B92A8" w:rsidR="0051684D" w:rsidRDefault="0051684D" w:rsidP="0051684D">
      <w:pPr>
        <w:pStyle w:val="ANormal"/>
        <w:jc w:val="both"/>
      </w:pPr>
      <w:r>
        <w:t xml:space="preserve">Skladno s Pravilnikom o pogojih in načinu opravljanja mrliško pregledne službe in Pravilnikom o spremembah in dopolnitvah Pravilnika o pogojih in načinu opravljanja mrliško pregledne službe so občine dolžne zagotavljati in plačevati stroške dežurne mrliško ogledne službe. Izvajanje </w:t>
      </w:r>
      <w:r>
        <w:lastRenderedPageBreak/>
        <w:t>mrliško pregledne službe, kamor sodi organizacija in skrb za pravilno delovanje le-te, je v celoti v pristojnosti lokalne skupnosti. Z ozirom  na navedeno je bila konec leta 2016  med Zdravstvenim domom Nova Gorica - osnovno varstvo in med občinami soustanoviteljicami podpisana posebna pogodba o zagotavljanju dežurne mrliško pregledne službe na območju občin ustanoviteljic, v kateri je opredeljeno kritje stroškov stalne pripravljenosti mrliških oglednikov. Na podlagi te posebne pogodbe se sklepajo letne pogodbe, v katerih so opredeljeni zneski, ki jih občine soustanoviteljice krijejo v tekočem proračunskem letu.</w:t>
      </w:r>
    </w:p>
    <w:p w14:paraId="0F036D05" w14:textId="117A064D" w:rsidR="0051684D" w:rsidRDefault="0051684D" w:rsidP="0051684D">
      <w:pPr>
        <w:pStyle w:val="Heading11"/>
      </w:pPr>
      <w:r>
        <w:t>Dolgoročni cilji glavnega programa</w:t>
      </w:r>
    </w:p>
    <w:p w14:paraId="56AF7B82" w14:textId="252200D8" w:rsidR="0051684D" w:rsidRDefault="0051684D" w:rsidP="0051684D">
      <w:pPr>
        <w:pStyle w:val="ANormal"/>
        <w:jc w:val="both"/>
      </w:pPr>
      <w:r>
        <w:t>Dolgoročni cilji se nanašajo na zagotavljanje organiziranja in financiranja navedenih storitev, kot določa predpisana zakonodaja in pogodbe.</w:t>
      </w:r>
    </w:p>
    <w:p w14:paraId="726581EC" w14:textId="3B361F37" w:rsidR="0051684D" w:rsidRDefault="0051684D" w:rsidP="0051684D">
      <w:pPr>
        <w:pStyle w:val="Heading11"/>
      </w:pPr>
      <w:r>
        <w:t>Glavni letni izvedbeni cilji in kazalci, s katerimi se bo merilo doseganje zastavljenih ciljev</w:t>
      </w:r>
    </w:p>
    <w:p w14:paraId="0E260650" w14:textId="77777777" w:rsidR="0051684D" w:rsidRDefault="0051684D" w:rsidP="0051684D">
      <w:pPr>
        <w:pStyle w:val="ANormal"/>
        <w:jc w:val="both"/>
      </w:pPr>
      <w:r>
        <w:t>Cilji:</w:t>
      </w:r>
    </w:p>
    <w:p w14:paraId="471A5371" w14:textId="77777777" w:rsidR="0051684D" w:rsidRDefault="0051684D" w:rsidP="0051684D">
      <w:pPr>
        <w:pStyle w:val="ANormal"/>
        <w:jc w:val="both"/>
      </w:pPr>
      <w:r>
        <w:t>Izvajanje mrliško pregledne službe skladno s predpisano zakonodajo.</w:t>
      </w:r>
    </w:p>
    <w:p w14:paraId="0F1BE117" w14:textId="77777777" w:rsidR="0051684D" w:rsidRDefault="0051684D" w:rsidP="0051684D">
      <w:pPr>
        <w:pStyle w:val="ANormal"/>
        <w:jc w:val="both"/>
      </w:pPr>
      <w:r>
        <w:t>Kazalci:</w:t>
      </w:r>
    </w:p>
    <w:p w14:paraId="2439D7A3" w14:textId="3B96F9C3" w:rsidR="0051684D" w:rsidRDefault="0051684D" w:rsidP="0051684D">
      <w:pPr>
        <w:pStyle w:val="ANormal"/>
        <w:jc w:val="both"/>
      </w:pPr>
      <w:r>
        <w:t>Število opravljenih mrliških ogledov.</w:t>
      </w:r>
    </w:p>
    <w:p w14:paraId="3AD979A8" w14:textId="441CEFCF" w:rsidR="0051684D" w:rsidRDefault="0051684D" w:rsidP="0051684D">
      <w:pPr>
        <w:pStyle w:val="Heading11"/>
      </w:pPr>
      <w:r>
        <w:t>Podprogrami in proračunski uporabniki znotraj glavnega programa</w:t>
      </w:r>
    </w:p>
    <w:p w14:paraId="0D8D365A" w14:textId="77777777" w:rsidR="0051684D" w:rsidRDefault="0051684D" w:rsidP="0051684D">
      <w:pPr>
        <w:pStyle w:val="ANormal"/>
        <w:jc w:val="both"/>
      </w:pPr>
      <w:r>
        <w:t>17079001 Nujno zdravstveno varstvo</w:t>
      </w:r>
    </w:p>
    <w:p w14:paraId="22A25992" w14:textId="7D6AD283" w:rsidR="0051684D" w:rsidRDefault="0051684D" w:rsidP="0051684D">
      <w:pPr>
        <w:pStyle w:val="ANormal"/>
        <w:jc w:val="both"/>
      </w:pPr>
      <w:r>
        <w:t>17079002 Mrliško ogledna služba</w:t>
      </w:r>
    </w:p>
    <w:p w14:paraId="53AEE714" w14:textId="77E3CE38" w:rsidR="0051684D" w:rsidRDefault="0051684D" w:rsidP="0051684D">
      <w:pPr>
        <w:pStyle w:val="AHeading7"/>
      </w:pPr>
      <w:r>
        <w:t>17079002 Mrliško ogledna služba</w:t>
      </w:r>
    </w:p>
    <w:p w14:paraId="1DB84C64" w14:textId="654CEF79" w:rsidR="0051684D" w:rsidRDefault="0051684D" w:rsidP="0051684D">
      <w:pPr>
        <w:tabs>
          <w:tab w:val="decimal" w:pos="9200"/>
        </w:tabs>
      </w:pPr>
      <w:r>
        <w:tab/>
      </w:r>
    </w:p>
    <w:p w14:paraId="484C9B4E" w14:textId="3DEEE384" w:rsidR="0051684D" w:rsidRDefault="0051684D" w:rsidP="0051684D">
      <w:pPr>
        <w:pStyle w:val="Heading11"/>
      </w:pPr>
      <w:r>
        <w:t>Opis podprograma</w:t>
      </w:r>
    </w:p>
    <w:p w14:paraId="283B5F1F" w14:textId="5088D05B" w:rsidR="0051684D" w:rsidRDefault="0051684D" w:rsidP="0051684D">
      <w:pPr>
        <w:pStyle w:val="ANormal"/>
        <w:jc w:val="both"/>
      </w:pPr>
      <w:r>
        <w:t>Na podlagi Pravilnika o pogojih in načinu opravljanja mrliško pregledne službe je izvajanj mrliško pregledne službe naloga lokalne skupnosti. To službo izvaja Zdravstveni dom - Osnovno varstvo Nova Gorica na podlagi letne pogodbe o sofinanciranju izvajanja mrliško pregledne službe, ki jo podpišejo vse občine soustanoviteljice javnega zavoda.</w:t>
      </w:r>
    </w:p>
    <w:p w14:paraId="522B62F4" w14:textId="6580187C" w:rsidR="0051684D" w:rsidRDefault="0051684D" w:rsidP="0051684D">
      <w:pPr>
        <w:pStyle w:val="Heading11"/>
      </w:pPr>
      <w:r>
        <w:t>Zakonske in druge pravne podlage</w:t>
      </w:r>
    </w:p>
    <w:p w14:paraId="4CDC5141" w14:textId="3B261024" w:rsidR="0051684D" w:rsidRDefault="0051684D" w:rsidP="0051684D">
      <w:pPr>
        <w:pStyle w:val="ANormal"/>
        <w:jc w:val="both"/>
      </w:pPr>
      <w:r>
        <w:t>Pravilnik o pogojih in načinu opravljanja mrliško pregledne službe s spremembami, Zakon o razbremenitvi občin.</w:t>
      </w:r>
    </w:p>
    <w:p w14:paraId="216C36E6" w14:textId="4F82D17F" w:rsidR="0051684D" w:rsidRDefault="0051684D" w:rsidP="0051684D">
      <w:pPr>
        <w:pStyle w:val="Heading11"/>
      </w:pPr>
      <w:r>
        <w:t>Dolgoročni cilji podprograma in kazalci, s katerimi se bo merilo doseganje zastavljenih ciljev</w:t>
      </w:r>
    </w:p>
    <w:p w14:paraId="7AFBB6EC" w14:textId="77777777" w:rsidR="0051684D" w:rsidRDefault="0051684D" w:rsidP="0051684D">
      <w:pPr>
        <w:pStyle w:val="ANormal"/>
        <w:jc w:val="both"/>
      </w:pPr>
      <w:r>
        <w:t>Cilji:</w:t>
      </w:r>
    </w:p>
    <w:p w14:paraId="583FFB8E" w14:textId="77777777" w:rsidR="0051684D" w:rsidRDefault="0051684D" w:rsidP="0051684D">
      <w:pPr>
        <w:pStyle w:val="ANormal"/>
        <w:jc w:val="both"/>
      </w:pPr>
      <w:r>
        <w:t>Osnovni cilj podprograma je izpolnjevanje zakonskih in ustanoviteljskih obveznosti občine, torej organizacija in skrb za pravilno delovanje mrliško pregledne službe.</w:t>
      </w:r>
    </w:p>
    <w:p w14:paraId="53F9CB80" w14:textId="77777777" w:rsidR="0051684D" w:rsidRDefault="0051684D" w:rsidP="0051684D">
      <w:pPr>
        <w:pStyle w:val="ANormal"/>
        <w:jc w:val="both"/>
      </w:pPr>
      <w:r>
        <w:t>Kazalci:</w:t>
      </w:r>
    </w:p>
    <w:p w14:paraId="23FC09CD" w14:textId="3100CF82" w:rsidR="0051684D" w:rsidRDefault="0051684D" w:rsidP="0051684D">
      <w:pPr>
        <w:pStyle w:val="ANormal"/>
        <w:jc w:val="both"/>
      </w:pPr>
      <w:r>
        <w:t>Število opravljenih mrliških ogledov.</w:t>
      </w:r>
    </w:p>
    <w:p w14:paraId="43806144" w14:textId="2F203E67" w:rsidR="0051684D" w:rsidRDefault="0051684D" w:rsidP="0051684D">
      <w:pPr>
        <w:pStyle w:val="Heading11"/>
      </w:pPr>
      <w:r>
        <w:t>Letni izvedbeni cilji podprograma in kazalci, s katerimi se bo merilo doseganje zastavljenih ciljev</w:t>
      </w:r>
    </w:p>
    <w:p w14:paraId="2CB1182A" w14:textId="77777777" w:rsidR="0051684D" w:rsidRDefault="0051684D" w:rsidP="0051684D">
      <w:pPr>
        <w:pStyle w:val="ANormal"/>
        <w:jc w:val="both"/>
      </w:pPr>
      <w:r>
        <w:t>Letni cilj je organizacija, izvajanje i plačilo opravljenih storitev mrliško pregledne službe.</w:t>
      </w:r>
    </w:p>
    <w:p w14:paraId="3524E15A" w14:textId="20F8DA67" w:rsidR="0051684D" w:rsidRDefault="0051684D" w:rsidP="0051684D">
      <w:pPr>
        <w:pStyle w:val="ANormal"/>
        <w:jc w:val="both"/>
      </w:pPr>
      <w:r>
        <w:t>Kazalec: Število opravljenih mrliških ogledov.</w:t>
      </w:r>
    </w:p>
    <w:p w14:paraId="6535B670" w14:textId="58A4CDCA" w:rsidR="0051684D" w:rsidRDefault="0051684D" w:rsidP="0051684D">
      <w:pPr>
        <w:pStyle w:val="AHeading8"/>
      </w:pPr>
      <w:r>
        <w:t>17002012 Dežurna Mrliško ogledna služba</w:t>
      </w:r>
    </w:p>
    <w:p w14:paraId="17BB9885" w14:textId="59E0B639" w:rsidR="0051684D" w:rsidRDefault="0051684D" w:rsidP="0051684D">
      <w:pPr>
        <w:tabs>
          <w:tab w:val="decimal" w:pos="9200"/>
        </w:tabs>
      </w:pPr>
      <w:r>
        <w:tab/>
        <w:t>1.740 €</w:t>
      </w:r>
    </w:p>
    <w:p w14:paraId="63D360C4" w14:textId="3F3430DF" w:rsidR="0051684D" w:rsidRDefault="0051684D" w:rsidP="0051684D">
      <w:pPr>
        <w:pStyle w:val="Heading11"/>
      </w:pPr>
      <w:r>
        <w:lastRenderedPageBreak/>
        <w:t>Obrazložitev dejavnosti v okviru proračunske postavke</w:t>
      </w:r>
    </w:p>
    <w:p w14:paraId="4DE5DEBE" w14:textId="56C01B70" w:rsidR="0051684D" w:rsidRDefault="0051684D" w:rsidP="0051684D">
      <w:pPr>
        <w:pStyle w:val="ANormal"/>
        <w:jc w:val="both"/>
      </w:pPr>
      <w:r>
        <w:t>Konec leta 2016 je bila med Zdravstvenim domom Nova Gorica - osnovno varstvo in med občinami soustanoviteljicami podpisana posebna pogodba o zagotavljanju mrliško pregledne službe na območju občin ustanoviteljic, v kateri je opredeljeno kritje stroškov stalne pripravljenosti mrliških oglednikov. Skladno s pogodbo so občine soustanoviteljice tega zavoda tako zagotovile organizacijo 24-urne neprekinjene dežurne mrliške službe, ki jo skupaj izvajajo 4 zdravniki - mrliški ogledniki. Sredstva naše občine so opredeljena v višini, ki predstavlja pogodbeni delež. Do leta 2021 so bila ta sredstva planirana na postavki Mrliško ogledna služba, sedaj pa je zaradi določil Zakona o finančni razbremenitvi občin opredeljena na novi postavki Dežurna Mrliško pregledna služba; tako bo namreč bolj pregledno, katera sredstva bo država povrnila in katera so občine zaenkrat dolžne poravnavati same.</w:t>
      </w:r>
    </w:p>
    <w:p w14:paraId="7028400D" w14:textId="532E163A" w:rsidR="0051684D" w:rsidRDefault="0051684D" w:rsidP="0051684D">
      <w:pPr>
        <w:pStyle w:val="Heading11"/>
      </w:pPr>
      <w:r>
        <w:t>Navezava na projekte v okviru proračunske postavke</w:t>
      </w:r>
    </w:p>
    <w:p w14:paraId="652E15D4" w14:textId="34086492" w:rsidR="0051684D" w:rsidRDefault="0051684D" w:rsidP="0051684D">
      <w:pPr>
        <w:pStyle w:val="ANormal"/>
        <w:jc w:val="both"/>
      </w:pPr>
      <w:r>
        <w:t>Proračunska postavka ni vezana na posebne projekte.</w:t>
      </w:r>
    </w:p>
    <w:p w14:paraId="459F0D3F" w14:textId="01CC163D" w:rsidR="0051684D" w:rsidRDefault="0051684D" w:rsidP="0051684D">
      <w:pPr>
        <w:pStyle w:val="Heading11"/>
      </w:pPr>
      <w:r>
        <w:t>Izhodišča, na katerih temeljijo izračuni predlogov pravic porabe za del, ki se ne izvršuje preko NRP</w:t>
      </w:r>
    </w:p>
    <w:p w14:paraId="2D79F6E9" w14:textId="3B021752" w:rsidR="0051684D" w:rsidRDefault="0051684D" w:rsidP="0051684D">
      <w:pPr>
        <w:pStyle w:val="ANormal"/>
        <w:jc w:val="both"/>
      </w:pPr>
      <w:r>
        <w:t>Sredstva smo načrtovali v pogodbeni višini.</w:t>
      </w:r>
    </w:p>
    <w:p w14:paraId="357F8A86" w14:textId="78F219CF" w:rsidR="0051684D" w:rsidRDefault="0051684D" w:rsidP="0051684D">
      <w:pPr>
        <w:pStyle w:val="AHeading5"/>
      </w:pPr>
      <w:bookmarkStart w:id="53" w:name="_Toc152589599"/>
      <w:r>
        <w:t>18 KULTURA, ŠPORT IN NEVLADNE ORGANIZACIJE</w:t>
      </w:r>
      <w:bookmarkEnd w:id="53"/>
    </w:p>
    <w:p w14:paraId="586C00E4" w14:textId="538BD4DD" w:rsidR="0051684D" w:rsidRDefault="0051684D" w:rsidP="0051684D">
      <w:pPr>
        <w:tabs>
          <w:tab w:val="decimal" w:pos="9200"/>
        </w:tabs>
      </w:pPr>
      <w:r>
        <w:tab/>
      </w:r>
    </w:p>
    <w:p w14:paraId="6896C753" w14:textId="7B69B2F6" w:rsidR="0051684D" w:rsidRDefault="0051684D" w:rsidP="0051684D">
      <w:pPr>
        <w:pStyle w:val="Heading11"/>
      </w:pPr>
      <w:r>
        <w:t>Opis področja proračunske porabe, poslanstva občine znotraj področja proračunske porabe</w:t>
      </w:r>
    </w:p>
    <w:p w14:paraId="03167B73" w14:textId="77777777" w:rsidR="0051684D" w:rsidRDefault="0051684D" w:rsidP="0051684D">
      <w:pPr>
        <w:pStyle w:val="ANormal"/>
        <w:jc w:val="both"/>
      </w:pPr>
      <w:r>
        <w:t xml:space="preserve">To področje proračunske porabe zajema izvajanje dejavnosti in zagotavljanje materialnih pogojev za dejavnosti s področja kulture, športa in nevladnih organizacij v Občini Renče-Vogrsko.  </w:t>
      </w:r>
    </w:p>
    <w:p w14:paraId="2FD4E193" w14:textId="77777777" w:rsidR="0051684D" w:rsidRDefault="0051684D" w:rsidP="0051684D">
      <w:pPr>
        <w:pStyle w:val="ANormal"/>
        <w:jc w:val="both"/>
      </w:pPr>
      <w:r>
        <w:t>Kultura:</w:t>
      </w:r>
    </w:p>
    <w:p w14:paraId="7D764851" w14:textId="77777777" w:rsidR="0051684D" w:rsidRDefault="0051684D" w:rsidP="0051684D">
      <w:pPr>
        <w:pStyle w:val="ANormal"/>
        <w:jc w:val="both"/>
      </w:pPr>
      <w:r>
        <w:t xml:space="preserve">Kultura je ena glavnih sestavin identitete občine, zato Občina Renče-Vogrsko izkazuje javni interes pri podpori še posebno tistih kulturnih vsebin, ki bistveno prispevajo k spodbujanju ustvarjalnosti, ohranjanju in razvoju kulturne dediščine, k izboljšanju kvalitete življenja ljudi ter s tem k razvoju občine kot celote. Podobno kot za državo velja tudi za občine, da na svojem področju zagotavljajo kulturne dobrine z zagotavljanjem pogoje za kulturno dejavnost, s skrbjo za dostopnost kulturnih dobrin ter s skrbjo za kulturno raznolikost in identiteto. Navedene javne kulturne dobrine in storitve Občina Renče-Vogrsko skladno z zakonskimi obveznostmi zagotavlja z omogočanjem stabilnih pogojev za delovanje javnih kulturnih zavodov, nevladnih kulturnih organizacij (kulturnih društev) in drugih ustvarjalcev na področju kulture, ohranjanju kulturne dediščine, ljubiteljske kulture, knjižničarstva. </w:t>
      </w:r>
    </w:p>
    <w:p w14:paraId="3B8AB0B8" w14:textId="77777777" w:rsidR="0051684D" w:rsidRDefault="0051684D" w:rsidP="0051684D">
      <w:pPr>
        <w:pStyle w:val="ANormal"/>
        <w:jc w:val="both"/>
      </w:pPr>
      <w:r>
        <w:t>Občina zagotavlja sredstva za izvajanje ljubiteljske kulture z javnim razpisom, za delovanje zavodov pa z letnimi pogodbami.</w:t>
      </w:r>
    </w:p>
    <w:p w14:paraId="4B0081D1" w14:textId="77777777" w:rsidR="0051684D" w:rsidRDefault="0051684D" w:rsidP="0051684D">
      <w:pPr>
        <w:pStyle w:val="ANormal"/>
        <w:jc w:val="both"/>
      </w:pPr>
      <w:r>
        <w:t>Glavne naloge in cilji občine na področju kulture so opredeljeni v štiriletnem Lokalnem programu za kulturo.</w:t>
      </w:r>
    </w:p>
    <w:p w14:paraId="0C847E7F" w14:textId="77777777" w:rsidR="0051684D" w:rsidRDefault="0051684D" w:rsidP="0051684D">
      <w:pPr>
        <w:pStyle w:val="ANormal"/>
        <w:jc w:val="both"/>
      </w:pPr>
      <w:r>
        <w:t>Šport:</w:t>
      </w:r>
    </w:p>
    <w:p w14:paraId="718EF3C6" w14:textId="77777777" w:rsidR="0051684D" w:rsidRDefault="0051684D" w:rsidP="0051684D">
      <w:pPr>
        <w:pStyle w:val="ANormal"/>
        <w:jc w:val="both"/>
      </w:pPr>
      <w:r>
        <w:t xml:space="preserve">Tudi šport je dejavnost, ki bistveno vpliva na kvaliteto življenja ljudi v naši občini. Velika razširjenost se kaže predvsem v velikem številu športnih društev, ki delujejo na območju Občine Renče-Vogrsko. Občina Renče-Vogrsko zato namenja kar visok delež sredstev za uresničevanje izvajanja športnih dejavnosti v občini. Občinska športna društva izvajajo široko paleto športnih panog, ki omogočajo udejstvovanje občanov na različnih področjih in za vse starostne skupine, od otrok do upokojencev. </w:t>
      </w:r>
    </w:p>
    <w:p w14:paraId="53EE26A0" w14:textId="77777777" w:rsidR="0051684D" w:rsidRDefault="0051684D" w:rsidP="0051684D">
      <w:pPr>
        <w:pStyle w:val="ANormal"/>
        <w:jc w:val="both"/>
      </w:pPr>
      <w:r>
        <w:t>Občina zagotavlja sredstva izvajalcem športnih dejavnosti na podlagi sprejetega Letnega programa športa z javnim razpisom za športne programe, prireditve in za sofinanciranjem prevozov otrok na športna tekmovanja.</w:t>
      </w:r>
    </w:p>
    <w:p w14:paraId="0332F848" w14:textId="77777777" w:rsidR="0051684D" w:rsidRDefault="0051684D" w:rsidP="0051684D">
      <w:pPr>
        <w:pStyle w:val="ANormal"/>
        <w:jc w:val="both"/>
      </w:pPr>
      <w:r>
        <w:lastRenderedPageBreak/>
        <w:t>Nevladne organizacije:</w:t>
      </w:r>
    </w:p>
    <w:p w14:paraId="1C4182B9" w14:textId="1D01A663" w:rsidR="0051684D" w:rsidRDefault="0051684D" w:rsidP="0051684D">
      <w:pPr>
        <w:pStyle w:val="ANormal"/>
        <w:jc w:val="both"/>
      </w:pPr>
      <w:r>
        <w:t>Podpora občine nevladnim organizacijam je za delovanje teh organizacij zelo pomembna, saj omogoča delovanje posebnih skupin, ki ne sodijo niti na področje kulture niti na področje športa, posledično p sofinanciranje ni urejeno na sistemski ravni. Tu gre predvsem za sofinanciranje veteranskih organizacij in društev upokojencev, kar občina izvaja z javnim razpisom.</w:t>
      </w:r>
    </w:p>
    <w:p w14:paraId="66448E12" w14:textId="6F0B24FF" w:rsidR="0051684D" w:rsidRDefault="0051684D" w:rsidP="0051684D">
      <w:pPr>
        <w:pStyle w:val="Heading11"/>
      </w:pPr>
      <w:r>
        <w:t>Dokumenti dolgoročnega razvojnega načrtovanja</w:t>
      </w:r>
    </w:p>
    <w:p w14:paraId="2E2442B2" w14:textId="77777777" w:rsidR="0051684D" w:rsidRDefault="0051684D" w:rsidP="0051684D">
      <w:pPr>
        <w:pStyle w:val="ANormal"/>
        <w:jc w:val="both"/>
      </w:pPr>
      <w:r>
        <w:t>Temeljni zakonski in podzakonski akti, ki urejajo organizacijo in financiranje kulture, športa in nevladnih organizacij, so:</w:t>
      </w:r>
    </w:p>
    <w:p w14:paraId="12B4507F" w14:textId="77777777" w:rsidR="0051684D" w:rsidRDefault="0051684D" w:rsidP="0051684D">
      <w:pPr>
        <w:pStyle w:val="ANormal"/>
        <w:jc w:val="both"/>
      </w:pPr>
      <w:r>
        <w:t>- Zakon o uresničevanju javnega interesa za kulturo</w:t>
      </w:r>
    </w:p>
    <w:p w14:paraId="2B8E6682" w14:textId="77777777" w:rsidR="0051684D" w:rsidRDefault="0051684D" w:rsidP="0051684D">
      <w:pPr>
        <w:pStyle w:val="ANormal"/>
        <w:jc w:val="both"/>
      </w:pPr>
      <w:r>
        <w:t>- Zakon o knjižničarstvu</w:t>
      </w:r>
    </w:p>
    <w:p w14:paraId="2ED088A3" w14:textId="77777777" w:rsidR="0051684D" w:rsidRDefault="0051684D" w:rsidP="0051684D">
      <w:pPr>
        <w:pStyle w:val="ANormal"/>
        <w:jc w:val="both"/>
      </w:pPr>
      <w:r>
        <w:t>- Zakon o varstvu kulturne dediščine</w:t>
      </w:r>
    </w:p>
    <w:p w14:paraId="4E2F4F1F" w14:textId="77777777" w:rsidR="0051684D" w:rsidRDefault="0051684D" w:rsidP="0051684D">
      <w:pPr>
        <w:pStyle w:val="ANormal"/>
        <w:jc w:val="both"/>
      </w:pPr>
      <w:r>
        <w:t>- Lokalni plan za kulturo v Občini Renče-Vogrsko 2022-2025</w:t>
      </w:r>
    </w:p>
    <w:p w14:paraId="49AFAD46" w14:textId="77777777" w:rsidR="0051684D" w:rsidRDefault="0051684D" w:rsidP="0051684D">
      <w:pPr>
        <w:pStyle w:val="ANormal"/>
        <w:jc w:val="both"/>
      </w:pPr>
      <w:r>
        <w:t>- Pravilnik o sofinanciranju programov na področju kulture v Občini Renče-Vogrsko</w:t>
      </w:r>
    </w:p>
    <w:p w14:paraId="0AA2130D" w14:textId="77777777" w:rsidR="0051684D" w:rsidRDefault="0051684D" w:rsidP="0051684D">
      <w:pPr>
        <w:pStyle w:val="ANormal"/>
        <w:jc w:val="both"/>
      </w:pPr>
      <w:r>
        <w:t>- Zakon o športu</w:t>
      </w:r>
    </w:p>
    <w:p w14:paraId="4BD99D9C" w14:textId="77777777" w:rsidR="0051684D" w:rsidRDefault="0051684D" w:rsidP="0051684D">
      <w:pPr>
        <w:pStyle w:val="ANormal"/>
        <w:jc w:val="both"/>
      </w:pPr>
      <w:r>
        <w:t>- Nacionalni program športa v Republiki Sloveniji</w:t>
      </w:r>
    </w:p>
    <w:p w14:paraId="33D8712C" w14:textId="77777777" w:rsidR="0051684D" w:rsidRDefault="0051684D" w:rsidP="0051684D">
      <w:pPr>
        <w:pStyle w:val="ANormal"/>
        <w:jc w:val="both"/>
      </w:pPr>
      <w:r>
        <w:t>- Letni program športa</w:t>
      </w:r>
    </w:p>
    <w:p w14:paraId="5CF3A248" w14:textId="243AAC7F" w:rsidR="0051684D" w:rsidRDefault="0051684D" w:rsidP="0051684D">
      <w:pPr>
        <w:pStyle w:val="ANormal"/>
        <w:jc w:val="both"/>
      </w:pPr>
      <w:r>
        <w:t>- Pravilnik o sofinanciranju programov, projektov in prireditev na področju družbenih dejavnosti v Občini Renče-Vogrsko</w:t>
      </w:r>
    </w:p>
    <w:p w14:paraId="47375D22" w14:textId="31FCAE01" w:rsidR="0051684D" w:rsidRDefault="0051684D" w:rsidP="0051684D">
      <w:pPr>
        <w:pStyle w:val="Heading11"/>
      </w:pPr>
      <w:r>
        <w:t>Dolgoročni cilji področja proračunske porabe</w:t>
      </w:r>
    </w:p>
    <w:p w14:paraId="799CE696" w14:textId="2705C7C3" w:rsidR="0051684D" w:rsidRDefault="0051684D" w:rsidP="0051684D">
      <w:pPr>
        <w:pStyle w:val="ANormal"/>
        <w:jc w:val="both"/>
      </w:pPr>
      <w:r>
        <w:t>Dolgoročni cilj občine na področju razvoja kulture, športa in drugih področij, na katerih delujejo nevladne organizacije, je kvaliteten razvoj navedenih področij ter čim večja vključenost prebivalcev v različne dejavnosti na navedenih področjih. Cilj proračunske porabe je torej zagotavljanje tako prostorskih kot finančnih pogojev, da lahko kultura in šport postaneta pomembna nosilca razvoja občine.</w:t>
      </w:r>
    </w:p>
    <w:p w14:paraId="13CA04D9" w14:textId="4828C4F6" w:rsidR="0051684D" w:rsidRDefault="0051684D" w:rsidP="0051684D">
      <w:pPr>
        <w:pStyle w:val="Heading11"/>
      </w:pPr>
      <w:r>
        <w:t>Oznaka in nazivi glavnih programov v pristojnosti občine</w:t>
      </w:r>
    </w:p>
    <w:p w14:paraId="04F18C99" w14:textId="77777777" w:rsidR="0051684D" w:rsidRDefault="0051684D" w:rsidP="0051684D">
      <w:pPr>
        <w:pStyle w:val="ANormal"/>
        <w:jc w:val="both"/>
      </w:pPr>
      <w:r>
        <w:t>1802 Ohranjanje kulturne dediščine</w:t>
      </w:r>
    </w:p>
    <w:p w14:paraId="6A81FEC6" w14:textId="77777777" w:rsidR="0051684D" w:rsidRDefault="0051684D" w:rsidP="0051684D">
      <w:pPr>
        <w:pStyle w:val="ANormal"/>
        <w:jc w:val="both"/>
      </w:pPr>
      <w:r>
        <w:t>1803 Programi v kulturi</w:t>
      </w:r>
    </w:p>
    <w:p w14:paraId="68DC1D97" w14:textId="77777777" w:rsidR="0051684D" w:rsidRDefault="0051684D" w:rsidP="0051684D">
      <w:pPr>
        <w:pStyle w:val="ANormal"/>
        <w:jc w:val="both"/>
      </w:pPr>
      <w:r>
        <w:t>1804 Podpora posebnim skupinam</w:t>
      </w:r>
    </w:p>
    <w:p w14:paraId="57693FEE" w14:textId="5F6827A9" w:rsidR="0051684D" w:rsidRDefault="0051684D" w:rsidP="0051684D">
      <w:pPr>
        <w:pStyle w:val="ANormal"/>
        <w:jc w:val="both"/>
      </w:pPr>
      <w:r>
        <w:t>1805 Šport in prostočasne aktivnosti</w:t>
      </w:r>
    </w:p>
    <w:p w14:paraId="090E6927" w14:textId="08E4BF69" w:rsidR="0051684D" w:rsidRDefault="0051684D" w:rsidP="0051684D">
      <w:pPr>
        <w:pStyle w:val="AHeading6"/>
      </w:pPr>
      <w:r>
        <w:t>1802 Ohranjanje kulturne dediščine</w:t>
      </w:r>
    </w:p>
    <w:p w14:paraId="08178BE4" w14:textId="36720F4F" w:rsidR="0051684D" w:rsidRDefault="0051684D" w:rsidP="0051684D">
      <w:pPr>
        <w:tabs>
          <w:tab w:val="decimal" w:pos="9200"/>
        </w:tabs>
      </w:pPr>
      <w:r>
        <w:tab/>
      </w:r>
    </w:p>
    <w:p w14:paraId="525F36C9" w14:textId="29C5A7CB" w:rsidR="0051684D" w:rsidRDefault="0051684D" w:rsidP="0051684D">
      <w:pPr>
        <w:pStyle w:val="Heading11"/>
      </w:pPr>
      <w:r>
        <w:t>Opis glavnega programa</w:t>
      </w:r>
    </w:p>
    <w:p w14:paraId="36A5E6E6" w14:textId="7DD51DB2" w:rsidR="0051684D" w:rsidRDefault="0051684D" w:rsidP="0051684D">
      <w:pPr>
        <w:pStyle w:val="ANormal"/>
        <w:jc w:val="both"/>
      </w:pPr>
      <w:r>
        <w:t>Program opredeljuje skrb za kulturno dediščino v najširšem smislu. Po eni strani to pomeni vzdrževanje in obnavljanje spomenikov kulturne dediščine, ki jih je občina kot lastnica dolžna vzdrževati oziroma skrbeti zanje, po drugi strani pa gre za programe ohranjanja in predstavitve premične kulturne dediščine, ki se osredotočajo zlasti na programe muzejske dejavnosti.</w:t>
      </w:r>
    </w:p>
    <w:p w14:paraId="234F26A4" w14:textId="2E8A1A26" w:rsidR="0051684D" w:rsidRDefault="0051684D" w:rsidP="0051684D">
      <w:pPr>
        <w:pStyle w:val="Heading11"/>
      </w:pPr>
      <w:r>
        <w:t>Dolgoročni cilji glavnega programa</w:t>
      </w:r>
    </w:p>
    <w:p w14:paraId="17F08B6F" w14:textId="69016D38" w:rsidR="0051684D" w:rsidRDefault="0051684D" w:rsidP="0051684D">
      <w:pPr>
        <w:pStyle w:val="ANormal"/>
        <w:jc w:val="both"/>
      </w:pPr>
      <w:r>
        <w:t>Dolgoročni cilji se nanašajo na povečanje skrbi za ohranitev tovrstne kulturne dediščine, vključno z umestitvijo te kulturne dediščine v turistično ponudbo naše občine in s tem povečanje števila obiskovalcev. Vse postopke je potrebno voditi s sodelovanjem pristojnih strokovnih institucij.</w:t>
      </w:r>
    </w:p>
    <w:p w14:paraId="70A4948D" w14:textId="74E3CEF2" w:rsidR="0051684D" w:rsidRDefault="0051684D" w:rsidP="0051684D">
      <w:pPr>
        <w:pStyle w:val="Heading11"/>
      </w:pPr>
      <w:r>
        <w:lastRenderedPageBreak/>
        <w:t>Glavni letni izvedbeni cilji in kazalci, s katerimi se bo merilo doseganje zastavljenih ciljev</w:t>
      </w:r>
    </w:p>
    <w:p w14:paraId="08E7CF3C" w14:textId="77777777" w:rsidR="0051684D" w:rsidRDefault="0051684D" w:rsidP="0051684D">
      <w:pPr>
        <w:pStyle w:val="ANormal"/>
        <w:jc w:val="both"/>
      </w:pPr>
      <w:r>
        <w:t xml:space="preserve">Cilji: </w:t>
      </w:r>
    </w:p>
    <w:p w14:paraId="3D639F7B" w14:textId="77777777" w:rsidR="0051684D" w:rsidRDefault="0051684D" w:rsidP="0051684D">
      <w:pPr>
        <w:pStyle w:val="ANormal"/>
        <w:jc w:val="both"/>
      </w:pPr>
      <w:r>
        <w:t>Izvedbeni cilj je predvsem vzpostavljanje in ohranjanje nepremične in premične kulturne dediščine, ter njihova predstavitev.</w:t>
      </w:r>
    </w:p>
    <w:p w14:paraId="7AAC26A4" w14:textId="77777777" w:rsidR="0051684D" w:rsidRDefault="0051684D" w:rsidP="0051684D">
      <w:pPr>
        <w:pStyle w:val="ANormal"/>
        <w:jc w:val="both"/>
      </w:pPr>
      <w:r>
        <w:t>Kazalci:</w:t>
      </w:r>
    </w:p>
    <w:p w14:paraId="6FF6F133" w14:textId="4F370344" w:rsidR="0051684D" w:rsidRDefault="0051684D" w:rsidP="0051684D">
      <w:pPr>
        <w:pStyle w:val="ANormal"/>
        <w:jc w:val="both"/>
      </w:pPr>
      <w:r>
        <w:t>Število vzpostavljenih predstavitev (muzejev, razstav, zbirk,...), število obnovljenih spomenikov, število vključenih v te programe,...</w:t>
      </w:r>
    </w:p>
    <w:p w14:paraId="68DAD4E2" w14:textId="2E25D6FE" w:rsidR="0051684D" w:rsidRDefault="0051684D" w:rsidP="0051684D">
      <w:pPr>
        <w:pStyle w:val="Heading11"/>
      </w:pPr>
      <w:r>
        <w:t>Podprogrami in proračunski uporabniki znotraj glavnega programa</w:t>
      </w:r>
    </w:p>
    <w:p w14:paraId="63362966" w14:textId="77777777" w:rsidR="0051684D" w:rsidRDefault="0051684D" w:rsidP="0051684D">
      <w:pPr>
        <w:pStyle w:val="ANormal"/>
        <w:jc w:val="both"/>
      </w:pPr>
      <w:r>
        <w:t xml:space="preserve">18029001 Nepremična kulturna dediščina; </w:t>
      </w:r>
    </w:p>
    <w:p w14:paraId="5C505CA0" w14:textId="2FDF1C20" w:rsidR="0051684D" w:rsidRDefault="0051684D" w:rsidP="0051684D">
      <w:pPr>
        <w:pStyle w:val="ANormal"/>
        <w:jc w:val="both"/>
      </w:pPr>
      <w:r>
        <w:t>proračunski uporabnik je Občinska uprava.</w:t>
      </w:r>
    </w:p>
    <w:p w14:paraId="3FE47F27" w14:textId="3BEEE1D2" w:rsidR="0051684D" w:rsidRDefault="0051684D" w:rsidP="0051684D">
      <w:pPr>
        <w:pStyle w:val="AHeading7"/>
      </w:pPr>
      <w:r>
        <w:t>18029001 Nepremična kulturna dediščina</w:t>
      </w:r>
    </w:p>
    <w:p w14:paraId="572300BF" w14:textId="50C20830" w:rsidR="0051684D" w:rsidRDefault="0051684D" w:rsidP="0051684D">
      <w:pPr>
        <w:tabs>
          <w:tab w:val="decimal" w:pos="9200"/>
        </w:tabs>
      </w:pPr>
      <w:r>
        <w:tab/>
      </w:r>
    </w:p>
    <w:p w14:paraId="0C238F99" w14:textId="4B489A34" w:rsidR="0051684D" w:rsidRDefault="0051684D" w:rsidP="0051684D">
      <w:pPr>
        <w:pStyle w:val="Heading11"/>
      </w:pPr>
      <w:r>
        <w:t>Opis podprograma</w:t>
      </w:r>
    </w:p>
    <w:p w14:paraId="1BDECAB0" w14:textId="4D128885" w:rsidR="0051684D" w:rsidRDefault="0051684D" w:rsidP="0051684D">
      <w:pPr>
        <w:pStyle w:val="ANormal"/>
        <w:jc w:val="both"/>
      </w:pPr>
      <w:r>
        <w:t>Občina v okviru podprograma izvaja programe in projekte varovanja in razvoja ohranjanja kulturne dediščine z namenom čim večje dostopnosti čim širšemu krogu ljudi, ter vzdrževanje grobišč in spominskih obeležij.</w:t>
      </w:r>
    </w:p>
    <w:p w14:paraId="7E3B7937" w14:textId="4AA63A60" w:rsidR="0051684D" w:rsidRDefault="0051684D" w:rsidP="0051684D">
      <w:pPr>
        <w:pStyle w:val="Heading11"/>
      </w:pPr>
      <w:r>
        <w:t>Zakonske in druge pravne podlage</w:t>
      </w:r>
    </w:p>
    <w:p w14:paraId="1B980527" w14:textId="320A70E0" w:rsidR="0051684D" w:rsidRDefault="0051684D" w:rsidP="0051684D">
      <w:pPr>
        <w:pStyle w:val="ANormal"/>
        <w:jc w:val="both"/>
      </w:pPr>
      <w:r>
        <w:t>Zakon o varstvu kulturne dediščine.</w:t>
      </w:r>
    </w:p>
    <w:p w14:paraId="6CBBC9E7" w14:textId="7B3D8991" w:rsidR="0051684D" w:rsidRDefault="0051684D" w:rsidP="0051684D">
      <w:pPr>
        <w:pStyle w:val="Heading11"/>
      </w:pPr>
      <w:r>
        <w:t>Dolgoročni cilji podprograma in kazalci, s katerimi se bo merilo doseganje zastavljenih ciljev</w:t>
      </w:r>
    </w:p>
    <w:p w14:paraId="06483479" w14:textId="77777777" w:rsidR="0051684D" w:rsidRDefault="0051684D" w:rsidP="0051684D">
      <w:pPr>
        <w:pStyle w:val="ANormal"/>
        <w:jc w:val="both"/>
      </w:pPr>
      <w:r>
        <w:t>Dolgoročni cilji:</w:t>
      </w:r>
    </w:p>
    <w:p w14:paraId="11ECAA09" w14:textId="77777777" w:rsidR="0051684D" w:rsidRDefault="0051684D" w:rsidP="0051684D">
      <w:pPr>
        <w:pStyle w:val="ANormal"/>
        <w:jc w:val="both"/>
      </w:pPr>
      <w:r>
        <w:t>- vzpostavljanje in varovanje zgodovinskih območij prve svetovne vojne,</w:t>
      </w:r>
    </w:p>
    <w:p w14:paraId="267F1126" w14:textId="77777777" w:rsidR="0051684D" w:rsidRDefault="0051684D" w:rsidP="0051684D">
      <w:pPr>
        <w:pStyle w:val="ANormal"/>
        <w:jc w:val="both"/>
      </w:pPr>
      <w:r>
        <w:t>- dediščina arheoloških najdb v Bukovici - Rimski park Ad Fornulos,</w:t>
      </w:r>
    </w:p>
    <w:p w14:paraId="66320D83" w14:textId="77777777" w:rsidR="0051684D" w:rsidRDefault="0051684D" w:rsidP="0051684D">
      <w:pPr>
        <w:pStyle w:val="ANormal"/>
        <w:jc w:val="both"/>
      </w:pPr>
      <w:r>
        <w:t>- ustrezno vrednotenje, ohranjanje in vzdrževanje grobišč in spominskih obeležij,</w:t>
      </w:r>
    </w:p>
    <w:p w14:paraId="6AE2B0A1" w14:textId="77777777" w:rsidR="0051684D" w:rsidRDefault="0051684D" w:rsidP="0051684D">
      <w:pPr>
        <w:pStyle w:val="ANormal"/>
        <w:jc w:val="both"/>
      </w:pPr>
      <w:r>
        <w:t>- predvsem pa vzpostavitev sistematičnega varovanja in ohranjanja kulturne dediščine, pomembne za kulturno identiteto občine.</w:t>
      </w:r>
    </w:p>
    <w:p w14:paraId="107B9D0E" w14:textId="77777777" w:rsidR="0051684D" w:rsidRDefault="0051684D" w:rsidP="0051684D">
      <w:pPr>
        <w:pStyle w:val="ANormal"/>
        <w:jc w:val="both"/>
      </w:pPr>
      <w:r>
        <w:t>Kazalci:</w:t>
      </w:r>
    </w:p>
    <w:p w14:paraId="06033651" w14:textId="7144E8AA" w:rsidR="0051684D" w:rsidRDefault="0051684D" w:rsidP="0051684D">
      <w:pPr>
        <w:pStyle w:val="ANormal"/>
        <w:jc w:val="both"/>
      </w:pPr>
      <w:r>
        <w:t>Obseg opravljenih del za vzpostavitev spominskih obeležij in območij ter obseg opravljenih obnovitvenih in vzdrževalnih del.</w:t>
      </w:r>
    </w:p>
    <w:p w14:paraId="151F0522" w14:textId="6214AB10" w:rsidR="0051684D" w:rsidRDefault="0051684D" w:rsidP="0051684D">
      <w:pPr>
        <w:pStyle w:val="Heading11"/>
      </w:pPr>
      <w:r>
        <w:t>Letni izvedbeni cilji podprograma in kazalci, s katerimi se bo merilo doseganje zastavljenih ciljev</w:t>
      </w:r>
    </w:p>
    <w:p w14:paraId="4E217BE2" w14:textId="77777777" w:rsidR="0051684D" w:rsidRDefault="0051684D" w:rsidP="0051684D">
      <w:pPr>
        <w:pStyle w:val="ANormal"/>
        <w:jc w:val="both"/>
      </w:pPr>
      <w:r>
        <w:t>Glavni cilj je varstvo kulturne dediščine in razvijanje zavesti o njenih vrednotah, ter izboljšanje dostopnosti do kulturne dediščine.</w:t>
      </w:r>
    </w:p>
    <w:p w14:paraId="42CD41C2" w14:textId="77777777" w:rsidR="0051684D" w:rsidRDefault="0051684D" w:rsidP="0051684D">
      <w:pPr>
        <w:pStyle w:val="ANormal"/>
        <w:jc w:val="both"/>
      </w:pPr>
      <w:r>
        <w:t>Kazalci:</w:t>
      </w:r>
    </w:p>
    <w:p w14:paraId="0E3ACA8E" w14:textId="30101C9D" w:rsidR="0051684D" w:rsidRDefault="0051684D" w:rsidP="0051684D">
      <w:pPr>
        <w:pStyle w:val="ANormal"/>
        <w:jc w:val="both"/>
      </w:pPr>
      <w:r>
        <w:t>Število vzpostavljenih oz. obnovljenih kulturnih spomenikov oz. spominskih obeležij, obseg opravljenih obnovitvenih in vzdrževalnih del.</w:t>
      </w:r>
    </w:p>
    <w:p w14:paraId="6011A069" w14:textId="1F43D0F6" w:rsidR="0051684D" w:rsidRDefault="0051684D" w:rsidP="0051684D">
      <w:pPr>
        <w:pStyle w:val="AHeading8"/>
      </w:pPr>
      <w:r>
        <w:t>18001010 Vzdrževanje grobišč, spominskih obeležij</w:t>
      </w:r>
    </w:p>
    <w:p w14:paraId="25626460" w14:textId="14832246" w:rsidR="0051684D" w:rsidRDefault="0051684D" w:rsidP="0051684D">
      <w:pPr>
        <w:tabs>
          <w:tab w:val="decimal" w:pos="9200"/>
        </w:tabs>
      </w:pPr>
      <w:r>
        <w:tab/>
        <w:t>1.000 €</w:t>
      </w:r>
    </w:p>
    <w:p w14:paraId="2E66C576" w14:textId="37B20B65" w:rsidR="0051684D" w:rsidRDefault="0051684D" w:rsidP="0051684D">
      <w:pPr>
        <w:pStyle w:val="Heading11"/>
      </w:pPr>
      <w:r>
        <w:t>Obrazložitev dejavnosti v okviru proračunske postavke</w:t>
      </w:r>
    </w:p>
    <w:p w14:paraId="7E275BDE" w14:textId="46FC4D68" w:rsidR="0051684D" w:rsidRDefault="0051684D" w:rsidP="0051684D">
      <w:pPr>
        <w:pStyle w:val="ANormal"/>
        <w:jc w:val="both"/>
      </w:pPr>
      <w:r>
        <w:t>Sredstva so namenjena za vzdrževanje grobišč, spominskih obeležij.</w:t>
      </w:r>
    </w:p>
    <w:p w14:paraId="21DBA250" w14:textId="01EEA751" w:rsidR="0051684D" w:rsidRDefault="0051684D" w:rsidP="0051684D">
      <w:pPr>
        <w:pStyle w:val="Heading11"/>
      </w:pPr>
      <w:r>
        <w:lastRenderedPageBreak/>
        <w:t>Navezava na projekte v okviru proračunske postavke</w:t>
      </w:r>
    </w:p>
    <w:p w14:paraId="6EFC0B3D" w14:textId="56482529" w:rsidR="0051684D" w:rsidRDefault="0051684D" w:rsidP="0051684D">
      <w:pPr>
        <w:pStyle w:val="ANormal"/>
        <w:jc w:val="both"/>
      </w:pPr>
      <w:r>
        <w:t>Proračunska postavka ni vezana na posebne projekte.</w:t>
      </w:r>
    </w:p>
    <w:p w14:paraId="6093C723" w14:textId="204B832D" w:rsidR="0051684D" w:rsidRDefault="0051684D" w:rsidP="0051684D">
      <w:pPr>
        <w:pStyle w:val="Heading11"/>
      </w:pPr>
      <w:r>
        <w:t>Izhodišča, na katerih temeljijo izračuni predlogov pravic porabe za del, ki se ne izvršuje preko NRP</w:t>
      </w:r>
    </w:p>
    <w:p w14:paraId="2E8A1B3A" w14:textId="034352F2" w:rsidR="0051684D" w:rsidRDefault="0051684D" w:rsidP="0051684D">
      <w:pPr>
        <w:pStyle w:val="ANormal"/>
        <w:jc w:val="both"/>
      </w:pPr>
      <w:r>
        <w:t>Sredstva smo načrtovali v višini 1.000 EUR.</w:t>
      </w:r>
    </w:p>
    <w:p w14:paraId="3159B1FD" w14:textId="590DF94C" w:rsidR="0051684D" w:rsidRDefault="0051684D" w:rsidP="0051684D">
      <w:pPr>
        <w:pStyle w:val="AHeading6"/>
      </w:pPr>
      <w:r>
        <w:t>1803 Programi v kulturi</w:t>
      </w:r>
    </w:p>
    <w:p w14:paraId="0F65FBD9" w14:textId="3EC10602" w:rsidR="0051684D" w:rsidRDefault="0051684D" w:rsidP="0051684D">
      <w:pPr>
        <w:tabs>
          <w:tab w:val="decimal" w:pos="9200"/>
        </w:tabs>
      </w:pPr>
      <w:r>
        <w:tab/>
      </w:r>
    </w:p>
    <w:p w14:paraId="032FBAA8" w14:textId="59186039" w:rsidR="0051684D" w:rsidRDefault="0051684D" w:rsidP="0051684D">
      <w:pPr>
        <w:pStyle w:val="Heading11"/>
      </w:pPr>
      <w:r>
        <w:t>Opis glavnega programa</w:t>
      </w:r>
    </w:p>
    <w:p w14:paraId="347198A0" w14:textId="61BFCF3A" w:rsidR="0051684D" w:rsidRDefault="0051684D" w:rsidP="0051684D">
      <w:pPr>
        <w:pStyle w:val="ANormal"/>
        <w:jc w:val="both"/>
      </w:pPr>
      <w:r>
        <w:t>V proračunu občine se zagotavljajo sredstva za delovanje in sofinanciranje javnih zavodov ter izvajanje drugih programov na področju kulture, vključno s programi ljubiteljske kulture (kulturna društva). Glavni program zajema dejavnosti s področja knjižničarstva in založništva, umetniških programov, ljubiteljske kulture, in drugih programov v kulturi.</w:t>
      </w:r>
    </w:p>
    <w:p w14:paraId="74E4F788" w14:textId="0EF91B1D" w:rsidR="0051684D" w:rsidRDefault="0051684D" w:rsidP="0051684D">
      <w:pPr>
        <w:pStyle w:val="Heading11"/>
      </w:pPr>
      <w:r>
        <w:t>Dolgoročni cilji glavnega programa</w:t>
      </w:r>
    </w:p>
    <w:p w14:paraId="4871C96A" w14:textId="17A99EAB" w:rsidR="0051684D" w:rsidRDefault="0051684D" w:rsidP="0051684D">
      <w:pPr>
        <w:pStyle w:val="ANormal"/>
        <w:jc w:val="both"/>
      </w:pPr>
      <w:r>
        <w:t>Dolgoročni cilji so usmerjeni v nadaljnji razvoj kulturne dejavnosti v naši občini, bodisi v sklopu tekočih in investicijskih aktivnosti javnih zavodov, ki delujejo na tem področju, bodisi preko rednih dejavnosti in programov ter občasnih prireditev različnih izvajalcev, s ciljem stalnega dvigovanja nivoja kulturnih programov in projektov ter prireditev, ki bodo namenjene različnim skupinam prebivalcev naše občine in tudi obiskovalcev iz drugih krajev. Pozornost je usmerjena v zagotavljanje pogojev za pestro in širokemu krogu udeležencev zanimivo kulturno ponudbo v naši občini, s poudarkom na vzpostavljanju in razvijanju možnosti z kulturnega udejstvovanja za vse starostne skupine.</w:t>
      </w:r>
    </w:p>
    <w:p w14:paraId="5C0EE7E5" w14:textId="42E31B80" w:rsidR="0051684D" w:rsidRDefault="0051684D" w:rsidP="0051684D">
      <w:pPr>
        <w:pStyle w:val="Heading11"/>
      </w:pPr>
      <w:r>
        <w:t>Glavni letni izvedbeni cilji in kazalci, s katerimi se bo merilo doseganje zastavljenih ciljev</w:t>
      </w:r>
    </w:p>
    <w:p w14:paraId="0273ED2B" w14:textId="77777777" w:rsidR="0051684D" w:rsidRDefault="0051684D" w:rsidP="0051684D">
      <w:pPr>
        <w:pStyle w:val="ANormal"/>
        <w:jc w:val="both"/>
      </w:pPr>
      <w:r>
        <w:t>Cilji:</w:t>
      </w:r>
    </w:p>
    <w:p w14:paraId="20F97A4F" w14:textId="77777777" w:rsidR="0051684D" w:rsidRDefault="0051684D" w:rsidP="0051684D">
      <w:pPr>
        <w:pStyle w:val="ANormal"/>
        <w:jc w:val="both"/>
      </w:pPr>
      <w:r>
        <w:t>Kar se tiče javnih zavodov, bodo glavni izvedbeni cilji natančno opredeljeni v posamičnih pogodbah o sofinanciranju. Kazalci doseganja izvedbenih ciljev se nanašajo na izpolnjevanje pogodbenih obveznosti.</w:t>
      </w:r>
    </w:p>
    <w:p w14:paraId="648B21B8" w14:textId="77777777" w:rsidR="0051684D" w:rsidRDefault="0051684D" w:rsidP="0051684D">
      <w:pPr>
        <w:pStyle w:val="ANormal"/>
        <w:jc w:val="both"/>
      </w:pPr>
      <w:r>
        <w:t>Izvedbeni cilji izvajalcev javnih kulturnih programov in projektov bodo ravno tako opredeljeni kot pogodbene obveznosti, ki jih bodo morali izpolniti v tekočem letu.</w:t>
      </w:r>
    </w:p>
    <w:p w14:paraId="432FD0F3" w14:textId="77777777" w:rsidR="0051684D" w:rsidRDefault="0051684D" w:rsidP="0051684D">
      <w:pPr>
        <w:pStyle w:val="ANormal"/>
        <w:jc w:val="both"/>
      </w:pPr>
      <w:r>
        <w:t>Poleg tega so cilji opredeljeni v Lokalnega programa za kulturo za štiriletno obdobje.</w:t>
      </w:r>
    </w:p>
    <w:p w14:paraId="091DD517" w14:textId="77777777" w:rsidR="0051684D" w:rsidRDefault="0051684D" w:rsidP="0051684D">
      <w:pPr>
        <w:pStyle w:val="ANormal"/>
        <w:jc w:val="both"/>
      </w:pPr>
      <w:r>
        <w:t>Kazalci:</w:t>
      </w:r>
    </w:p>
    <w:p w14:paraId="0B70F32D" w14:textId="719C8F5F" w:rsidR="0051684D" w:rsidRDefault="0051684D" w:rsidP="0051684D">
      <w:pPr>
        <w:pStyle w:val="ANormal"/>
        <w:jc w:val="both"/>
      </w:pPr>
      <w:r>
        <w:t>Osnovni kazalci uspešnosti in uresničevanja izvedbenih ciljev so realizirani programi in projekti ob koncu leta, kakovost in odmevnost programov in projektov ter število udeležencev v programih oz. obiskovalcev na prireditvah.</w:t>
      </w:r>
    </w:p>
    <w:p w14:paraId="79745139" w14:textId="7E5CFE6D" w:rsidR="0051684D" w:rsidRDefault="0051684D" w:rsidP="0051684D">
      <w:pPr>
        <w:pStyle w:val="Heading11"/>
      </w:pPr>
      <w:r>
        <w:t>Podprogrami in proračunski uporabniki znotraj glavnega programa</w:t>
      </w:r>
    </w:p>
    <w:p w14:paraId="3121AE52" w14:textId="77777777" w:rsidR="0051684D" w:rsidRDefault="0051684D" w:rsidP="0051684D">
      <w:pPr>
        <w:pStyle w:val="ANormal"/>
        <w:jc w:val="both"/>
      </w:pPr>
      <w:r>
        <w:t>18039001 Knjižničarstvo in založništvo</w:t>
      </w:r>
    </w:p>
    <w:p w14:paraId="6FDC389E" w14:textId="77777777" w:rsidR="0051684D" w:rsidRDefault="0051684D" w:rsidP="0051684D">
      <w:pPr>
        <w:pStyle w:val="ANormal"/>
        <w:jc w:val="both"/>
      </w:pPr>
      <w:r>
        <w:t>18039002 Umetniški programi</w:t>
      </w:r>
    </w:p>
    <w:p w14:paraId="17795852" w14:textId="77777777" w:rsidR="0051684D" w:rsidRDefault="0051684D" w:rsidP="0051684D">
      <w:pPr>
        <w:pStyle w:val="ANormal"/>
        <w:jc w:val="both"/>
      </w:pPr>
      <w:r>
        <w:t>18039003 Ljubiteljska kultura;</w:t>
      </w:r>
    </w:p>
    <w:p w14:paraId="2DA4F41F" w14:textId="253DF92A" w:rsidR="0051684D" w:rsidRDefault="0051684D" w:rsidP="0051684D">
      <w:pPr>
        <w:pStyle w:val="ANormal"/>
        <w:jc w:val="both"/>
      </w:pPr>
      <w:r>
        <w:t>18039005  Drugi programi v kulturi</w:t>
      </w:r>
    </w:p>
    <w:p w14:paraId="0996D595" w14:textId="7A8C7078" w:rsidR="0051684D" w:rsidRDefault="0051684D" w:rsidP="0051684D">
      <w:pPr>
        <w:pStyle w:val="AHeading7"/>
      </w:pPr>
      <w:r>
        <w:t>18039001 Knjižničarstvo in založništvo</w:t>
      </w:r>
    </w:p>
    <w:p w14:paraId="04D38C2C" w14:textId="0E105C23" w:rsidR="0051684D" w:rsidRDefault="0051684D" w:rsidP="0051684D">
      <w:pPr>
        <w:tabs>
          <w:tab w:val="decimal" w:pos="9200"/>
        </w:tabs>
      </w:pPr>
      <w:r>
        <w:tab/>
      </w:r>
    </w:p>
    <w:p w14:paraId="1A7E272D" w14:textId="74B19E52" w:rsidR="0051684D" w:rsidRDefault="0051684D" w:rsidP="0051684D">
      <w:pPr>
        <w:pStyle w:val="Heading11"/>
      </w:pPr>
      <w:r>
        <w:lastRenderedPageBreak/>
        <w:t>Opis podprograma</w:t>
      </w:r>
    </w:p>
    <w:p w14:paraId="086BE320" w14:textId="77777777" w:rsidR="0051684D" w:rsidRDefault="0051684D" w:rsidP="0051684D">
      <w:pPr>
        <w:pStyle w:val="ANormal"/>
        <w:jc w:val="both"/>
      </w:pPr>
      <w:r>
        <w:t>Knjižnična dejavnost je javna služba na področju kulture. Knjižnica je središče za splošno dostopnost knjižničnega gradiva in informacij in je infrastruktura pri izobraževanju na vseh stopnjah, vseživljenjskem učenju ter razvoju bralne kulture.</w:t>
      </w:r>
    </w:p>
    <w:p w14:paraId="53FDBB81" w14:textId="5E6D2FFD" w:rsidR="0051684D" w:rsidRDefault="0051684D" w:rsidP="0051684D">
      <w:pPr>
        <w:pStyle w:val="ANormal"/>
        <w:jc w:val="both"/>
      </w:pPr>
      <w:r>
        <w:t>Občina Renče-Vogrsko je soustanoviteljica osrednje območne knjižnice Goriška knjižnica Franceta Bevka Nova Gorica. Na podlagi Zakona o knjižničarstvu je občina dolžna sofinancirati del stroškov plač zaposlenih, materialnih stroškov delovanja, stroškov nabav knjižničnega gradiva in stroškov delovanja bibliobusa, kar se uredi v letni pogodbi.</w:t>
      </w:r>
    </w:p>
    <w:p w14:paraId="5791830E" w14:textId="045DA61A" w:rsidR="0051684D" w:rsidRDefault="0051684D" w:rsidP="0051684D">
      <w:pPr>
        <w:pStyle w:val="Heading11"/>
      </w:pPr>
      <w:r>
        <w:t>Zakonske in druge pravne podlage</w:t>
      </w:r>
    </w:p>
    <w:p w14:paraId="7B8C96ED" w14:textId="77777777" w:rsidR="0051684D" w:rsidRDefault="0051684D" w:rsidP="0051684D">
      <w:pPr>
        <w:pStyle w:val="ANormal"/>
        <w:jc w:val="both"/>
      </w:pPr>
      <w:r>
        <w:t>- Zakon o knjižničarstvu,</w:t>
      </w:r>
    </w:p>
    <w:p w14:paraId="63A14A9D" w14:textId="77777777" w:rsidR="0051684D" w:rsidRDefault="0051684D" w:rsidP="0051684D">
      <w:pPr>
        <w:pStyle w:val="ANormal"/>
        <w:jc w:val="both"/>
      </w:pPr>
      <w:r>
        <w:t xml:space="preserve">-  Zakon o uresničevanju javnega interesa za kulturo, </w:t>
      </w:r>
    </w:p>
    <w:p w14:paraId="64A1D23D" w14:textId="77777777" w:rsidR="0051684D" w:rsidRDefault="0051684D" w:rsidP="0051684D">
      <w:pPr>
        <w:pStyle w:val="ANormal"/>
        <w:jc w:val="both"/>
      </w:pPr>
      <w:r>
        <w:t>- Pravilnik o načinu določanja skupnih stroškov osrednjih knjižnic, ki zagotavljajo knjižnično dejavnost v več občinah, in stroškov krajevnih knjižnic,</w:t>
      </w:r>
    </w:p>
    <w:p w14:paraId="525857D8" w14:textId="2F0B588F" w:rsidR="0051684D" w:rsidRDefault="0051684D" w:rsidP="0051684D">
      <w:pPr>
        <w:pStyle w:val="ANormal"/>
        <w:jc w:val="both"/>
      </w:pPr>
      <w:r>
        <w:t>- Letne pogodbe</w:t>
      </w:r>
    </w:p>
    <w:p w14:paraId="04A17EB7" w14:textId="4286E069" w:rsidR="0051684D" w:rsidRDefault="0051684D" w:rsidP="0051684D">
      <w:pPr>
        <w:pStyle w:val="Heading11"/>
      </w:pPr>
      <w:r>
        <w:t>Dolgoročni cilji podprograma in kazalci, s katerimi se bo merilo doseganje zastavljenih ciljev</w:t>
      </w:r>
    </w:p>
    <w:p w14:paraId="7D9D5D69" w14:textId="77777777" w:rsidR="0051684D" w:rsidRDefault="0051684D" w:rsidP="0051684D">
      <w:pPr>
        <w:pStyle w:val="ANormal"/>
        <w:jc w:val="both"/>
      </w:pPr>
      <w:r>
        <w:t>Cilji:</w:t>
      </w:r>
    </w:p>
    <w:p w14:paraId="662001BD" w14:textId="77777777" w:rsidR="0051684D" w:rsidRDefault="0051684D" w:rsidP="0051684D">
      <w:pPr>
        <w:pStyle w:val="ANormal"/>
        <w:jc w:val="both"/>
      </w:pPr>
      <w:r>
        <w:t xml:space="preserve">- omogočiti enake možnosti dostopa do knjižnice oz. do knjižničnega gradiva </w:t>
      </w:r>
    </w:p>
    <w:p w14:paraId="293AAE78" w14:textId="77777777" w:rsidR="0051684D" w:rsidRDefault="0051684D" w:rsidP="0051684D">
      <w:pPr>
        <w:pStyle w:val="ANormal"/>
        <w:jc w:val="both"/>
      </w:pPr>
      <w:r>
        <w:t>- zagotoviti letni prirast gradiva v skladu z zakonskimi predpisi</w:t>
      </w:r>
    </w:p>
    <w:p w14:paraId="09E250BF" w14:textId="77777777" w:rsidR="0051684D" w:rsidRDefault="0051684D" w:rsidP="0051684D">
      <w:pPr>
        <w:pStyle w:val="ANormal"/>
        <w:jc w:val="both"/>
      </w:pPr>
      <w:r>
        <w:t>- zagotoviti čim bolj racionalno delovanje tako osrednje območne knjižnice kot krajevne knjižnice Renčah</w:t>
      </w:r>
    </w:p>
    <w:p w14:paraId="215D1E22" w14:textId="77777777" w:rsidR="0051684D" w:rsidRDefault="0051684D" w:rsidP="0051684D">
      <w:pPr>
        <w:pStyle w:val="ANormal"/>
        <w:jc w:val="both"/>
      </w:pPr>
      <w:r>
        <w:t>- zagotoviti bogato in aktualno ponudbo knjižničnega gradiva (tudi z bibliobusom)</w:t>
      </w:r>
    </w:p>
    <w:p w14:paraId="6C51F248" w14:textId="77777777" w:rsidR="0051684D" w:rsidRDefault="0051684D" w:rsidP="0051684D">
      <w:pPr>
        <w:pStyle w:val="ANormal"/>
        <w:jc w:val="both"/>
      </w:pPr>
      <w:r>
        <w:t>- zagotavljanje kakovostnih knjižničnih storitev v Krajevni knjižnici v Renčah</w:t>
      </w:r>
    </w:p>
    <w:p w14:paraId="14770247" w14:textId="77777777" w:rsidR="0051684D" w:rsidRDefault="0051684D" w:rsidP="0051684D">
      <w:pPr>
        <w:pStyle w:val="ANormal"/>
        <w:jc w:val="both"/>
      </w:pPr>
      <w:r>
        <w:t>- popularizacija bralne kulture za vse starostne skupine občanov.</w:t>
      </w:r>
    </w:p>
    <w:p w14:paraId="23F55F54" w14:textId="53F3866C" w:rsidR="0051684D" w:rsidRDefault="0051684D" w:rsidP="0051684D">
      <w:pPr>
        <w:pStyle w:val="ANormal"/>
        <w:jc w:val="both"/>
      </w:pPr>
      <w:r>
        <w:t>Kazalci: število izposoj, število obiskovalcev osrednje in krajevne knjižnice ter bibliobusa, povečanje knjižničnega gradiva,...</w:t>
      </w:r>
    </w:p>
    <w:p w14:paraId="71310FCA" w14:textId="0237A46F" w:rsidR="0051684D" w:rsidRDefault="0051684D" w:rsidP="0051684D">
      <w:pPr>
        <w:pStyle w:val="Heading11"/>
      </w:pPr>
      <w:r>
        <w:t>Letni izvedbeni cilji podprograma in kazalci, s katerimi se bo merilo doseganje zastavljenih ciljev</w:t>
      </w:r>
    </w:p>
    <w:p w14:paraId="5BDF259A" w14:textId="77777777" w:rsidR="0051684D" w:rsidRDefault="0051684D" w:rsidP="0051684D">
      <w:pPr>
        <w:pStyle w:val="ANormal"/>
        <w:jc w:val="both"/>
      </w:pPr>
      <w:r>
        <w:t>Letni izvedbeni cilji so predvsem posodabljanje storitev tako v matični kot krajevni knjižnici, posodabljanje izposoje knjižničnega gradiva tudi v krajevni knjižnici, strokovno usposabljanje kadra,...</w:t>
      </w:r>
    </w:p>
    <w:p w14:paraId="7CCDB3CD" w14:textId="47B19947" w:rsidR="0051684D" w:rsidRDefault="0051684D" w:rsidP="0051684D">
      <w:pPr>
        <w:pStyle w:val="ANormal"/>
        <w:jc w:val="both"/>
      </w:pPr>
      <w:r>
        <w:t>Kazalci uspešnosti so povečanje knjižničnega gradiva, število izposoj, število obiskovalcev.</w:t>
      </w:r>
    </w:p>
    <w:p w14:paraId="7F6AD978" w14:textId="4125BC6B" w:rsidR="0051684D" w:rsidRDefault="0051684D" w:rsidP="0051684D">
      <w:pPr>
        <w:pStyle w:val="AHeading8"/>
      </w:pPr>
      <w:r>
        <w:t>18002010 Goriška knjižnica Franceta Bevka</w:t>
      </w:r>
    </w:p>
    <w:p w14:paraId="04820F16" w14:textId="10553321" w:rsidR="0051684D" w:rsidRDefault="0051684D" w:rsidP="0051684D">
      <w:pPr>
        <w:tabs>
          <w:tab w:val="decimal" w:pos="9200"/>
        </w:tabs>
      </w:pPr>
      <w:r>
        <w:tab/>
        <w:t>103.320 €</w:t>
      </w:r>
    </w:p>
    <w:p w14:paraId="58BC3E6E" w14:textId="48B3F679" w:rsidR="0051684D" w:rsidRDefault="0051684D" w:rsidP="0051684D">
      <w:pPr>
        <w:pStyle w:val="Heading11"/>
      </w:pPr>
      <w:r>
        <w:t>Obrazložitev dejavnosti v okviru proračunske postavke</w:t>
      </w:r>
    </w:p>
    <w:p w14:paraId="0D30BAE9" w14:textId="61D4087B" w:rsidR="0051684D" w:rsidRDefault="0051684D" w:rsidP="0051684D">
      <w:pPr>
        <w:pStyle w:val="ANormal"/>
        <w:jc w:val="both"/>
      </w:pPr>
      <w:r>
        <w:t>Občine so na podlagi 53. člena Zakona o knjižničarstvu dolžne kriti stroške delovanja regionalnih knjižnic. Občina Renče-Vogrsko krije stroške delovanja Goriške knjižnice Franceta Bevka (plače, nakup knjig, nakup bibliobusa, materialni stroški potujoče knjižnice in drugi skupni stroški) po deležu glede na število prebivalcev (v letu 2023 znaša ta delež 7,5 %), skladno s finančnim načrtom knjižnice za posamezno leto in na podlagi letne pogodbe s knjižnico. Sredstva v proračunu se planirajo na podlagi dostavljenega finančnega plana javnega zavoda za aktualno proračunsko leto. V tem finančnem planu so razvidni tudi zneski, ki so jih dolžne po deležih glede na število prebivalstva kriti občine, ki so zavezane kriti stroške regionalne knjižnice.</w:t>
      </w:r>
    </w:p>
    <w:p w14:paraId="6ED1F0D8" w14:textId="07118862" w:rsidR="0051684D" w:rsidRDefault="0051684D" w:rsidP="0051684D">
      <w:pPr>
        <w:pStyle w:val="Heading11"/>
      </w:pPr>
      <w:r>
        <w:lastRenderedPageBreak/>
        <w:t>Navezava na projekte v okviru proračunske postavke</w:t>
      </w:r>
    </w:p>
    <w:p w14:paraId="782EAEF9" w14:textId="31FB7DD2" w:rsidR="0051684D" w:rsidRDefault="0051684D" w:rsidP="0051684D">
      <w:pPr>
        <w:pStyle w:val="ANormal"/>
        <w:jc w:val="both"/>
      </w:pPr>
      <w:r>
        <w:t>Proračunska postavka ni vezana na posebne projekte.</w:t>
      </w:r>
    </w:p>
    <w:p w14:paraId="37611D57" w14:textId="23AF56DE" w:rsidR="0051684D" w:rsidRDefault="0051684D" w:rsidP="0051684D">
      <w:pPr>
        <w:pStyle w:val="Heading11"/>
      </w:pPr>
      <w:r>
        <w:t>Izhodišča, na katerih temeljijo izračuni predlogov pravic porabe za del, ki se ne izvršuje preko NRP</w:t>
      </w:r>
    </w:p>
    <w:p w14:paraId="7177BBDE" w14:textId="597B6B7F" w:rsidR="0051684D" w:rsidRDefault="0051684D" w:rsidP="0051684D">
      <w:pPr>
        <w:pStyle w:val="ANormal"/>
        <w:jc w:val="both"/>
      </w:pPr>
      <w:r>
        <w:t>Sredstva so načrtovana v znesku, ki ga je v  finančnem planu za leto 2024 podala Goriška knjižnica Franceta Bevka Nova Gorica. V skupni znesek so všteta tudi sredstva za nakup bibliobusa, katerega bodo na podlagi pogodbe sofinancirale vse občine soustanoviteljice.</w:t>
      </w:r>
    </w:p>
    <w:p w14:paraId="67F312E5" w14:textId="7328B6FA" w:rsidR="0051684D" w:rsidRDefault="0051684D" w:rsidP="0051684D">
      <w:pPr>
        <w:pStyle w:val="AHeading8"/>
      </w:pPr>
      <w:r>
        <w:t>18002011 Financiranje knjižnice v Renčah</w:t>
      </w:r>
    </w:p>
    <w:p w14:paraId="3A905950" w14:textId="16BF11B2" w:rsidR="0051684D" w:rsidRDefault="0051684D" w:rsidP="0051684D">
      <w:pPr>
        <w:tabs>
          <w:tab w:val="decimal" w:pos="9200"/>
        </w:tabs>
      </w:pPr>
      <w:r>
        <w:tab/>
        <w:t>3.500 €</w:t>
      </w:r>
    </w:p>
    <w:p w14:paraId="6E730A3E" w14:textId="4E5CE66E" w:rsidR="0051684D" w:rsidRDefault="0051684D" w:rsidP="0051684D">
      <w:pPr>
        <w:pStyle w:val="Heading11"/>
      </w:pPr>
      <w:r>
        <w:t>Obrazložitev dejavnosti v okviru proračunske postavke</w:t>
      </w:r>
    </w:p>
    <w:p w14:paraId="093DDDF9" w14:textId="0CBA986E" w:rsidR="0051684D" w:rsidRDefault="0051684D" w:rsidP="0051684D">
      <w:pPr>
        <w:pStyle w:val="ANormal"/>
        <w:jc w:val="both"/>
      </w:pPr>
      <w:r>
        <w:t>Proračunska postavka je namenjena za kritje stroškov dela knjižničarke v Krajevni knjižnici v Renčah, ki to delo opravlja na podlagi letne podjemne pogodbe. Stroški plače te knjižničarke niso vključeni v obseg plač v javnem zavodu Goriška knjižnica Franceta Bevka, ker financiranje Krajevne knjižnice ni opredeljeno kot zakonska obveznost. Ker želimo ohranjati dejavnost Krajevne knjižnice v Renčah, ohranjamo tudi način in obseg financiranja te knjižnice. Tako Goriška knjižnica Franceta Bevka zagotavlja in obnavlja knjižnično gradivo, občina pa skladno z neposredno pogodbo s knjižničarko krije stroške plačila knjižničarke za vodenje Krajevne knjižnice.</w:t>
      </w:r>
    </w:p>
    <w:p w14:paraId="758D0146" w14:textId="3D76DB62" w:rsidR="0051684D" w:rsidRDefault="0051684D" w:rsidP="0051684D">
      <w:pPr>
        <w:pStyle w:val="Heading11"/>
      </w:pPr>
      <w:r>
        <w:t>Navezava na projekte v okviru proračunske postavke</w:t>
      </w:r>
    </w:p>
    <w:p w14:paraId="6F30D2D8" w14:textId="3F159CAF" w:rsidR="0051684D" w:rsidRDefault="0051684D" w:rsidP="0051684D">
      <w:pPr>
        <w:pStyle w:val="ANormal"/>
        <w:jc w:val="both"/>
      </w:pPr>
      <w:r>
        <w:t>Proračunska postavka ni vezana na posebne projekte.</w:t>
      </w:r>
    </w:p>
    <w:p w14:paraId="23B1A94A" w14:textId="71B83068" w:rsidR="0051684D" w:rsidRDefault="0051684D" w:rsidP="0051684D">
      <w:pPr>
        <w:pStyle w:val="Heading11"/>
      </w:pPr>
      <w:r>
        <w:t>Izhodišča, na katerih temeljijo izračuni predlogov pravic porabe za del, ki se ne izvršuje preko NRP</w:t>
      </w:r>
    </w:p>
    <w:p w14:paraId="43E67294" w14:textId="7AC66B3C" w:rsidR="0051684D" w:rsidRDefault="0051684D" w:rsidP="0051684D">
      <w:pPr>
        <w:pStyle w:val="ANormal"/>
        <w:jc w:val="both"/>
      </w:pPr>
      <w:r>
        <w:t>Sredstva so oblikovana na podlagi lanske realizacije, usklajeni z oceno potrebnih sredstev v letu 2024.</w:t>
      </w:r>
    </w:p>
    <w:p w14:paraId="69C705F0" w14:textId="133BCA44" w:rsidR="0051684D" w:rsidRDefault="0051684D" w:rsidP="0051684D">
      <w:pPr>
        <w:pStyle w:val="AHeading7"/>
      </w:pPr>
      <w:r>
        <w:t>18039002 Umetniški programi</w:t>
      </w:r>
    </w:p>
    <w:p w14:paraId="4E330EA8" w14:textId="24AB634A" w:rsidR="0051684D" w:rsidRDefault="0051684D" w:rsidP="0051684D">
      <w:pPr>
        <w:tabs>
          <w:tab w:val="decimal" w:pos="9200"/>
        </w:tabs>
      </w:pPr>
      <w:r>
        <w:tab/>
      </w:r>
    </w:p>
    <w:p w14:paraId="770E3E46" w14:textId="78780B6C" w:rsidR="0051684D" w:rsidRDefault="0051684D" w:rsidP="0051684D">
      <w:pPr>
        <w:pStyle w:val="Heading11"/>
      </w:pPr>
      <w:r>
        <w:t>Opis podprograma</w:t>
      </w:r>
    </w:p>
    <w:p w14:paraId="3339E5A5" w14:textId="5BEFAC6C" w:rsidR="0051684D" w:rsidRDefault="0051684D" w:rsidP="0051684D">
      <w:pPr>
        <w:pStyle w:val="ANormal"/>
        <w:jc w:val="both"/>
      </w:pPr>
      <w:r>
        <w:t>Zakon o uresničevanju javnega interesa na področju kulture opredeljuje umetniške programe kot javno službo, ki jo opravljajo javni zavodi na posameznih področjih kulture, kot tudi javne kulturne programe (dlje časa trajajoče kulturne dejavnosti) in projekte (npr. koncerti, razstave,...).</w:t>
      </w:r>
    </w:p>
    <w:p w14:paraId="3D1E2D68" w14:textId="49C0BAC2" w:rsidR="0051684D" w:rsidRDefault="0051684D" w:rsidP="0051684D">
      <w:pPr>
        <w:pStyle w:val="Heading11"/>
      </w:pPr>
      <w:r>
        <w:t>Zakonske in druge pravne podlage</w:t>
      </w:r>
    </w:p>
    <w:p w14:paraId="6894853E" w14:textId="77777777" w:rsidR="0051684D" w:rsidRDefault="0051684D" w:rsidP="0051684D">
      <w:pPr>
        <w:pStyle w:val="ANormal"/>
        <w:jc w:val="both"/>
      </w:pPr>
      <w:r>
        <w:t>- Zakon o uresničevanju javnega interesa na področju kulture</w:t>
      </w:r>
    </w:p>
    <w:p w14:paraId="3DB4EFA2" w14:textId="77777777" w:rsidR="0051684D" w:rsidRDefault="0051684D" w:rsidP="0051684D">
      <w:pPr>
        <w:pStyle w:val="ANormal"/>
        <w:jc w:val="both"/>
      </w:pPr>
      <w:r>
        <w:t>- druge pravne podlage, ki veljajo za področje kulture nasploh,</w:t>
      </w:r>
    </w:p>
    <w:p w14:paraId="2B0DEEF1" w14:textId="6159EAEC" w:rsidR="0051684D" w:rsidRDefault="0051684D" w:rsidP="0051684D">
      <w:pPr>
        <w:pStyle w:val="ANormal"/>
        <w:jc w:val="both"/>
      </w:pPr>
      <w:r>
        <w:t>- pogodbe</w:t>
      </w:r>
    </w:p>
    <w:p w14:paraId="0E3F2AA4" w14:textId="28539E56" w:rsidR="0051684D" w:rsidRDefault="0051684D" w:rsidP="0051684D">
      <w:pPr>
        <w:pStyle w:val="Heading11"/>
      </w:pPr>
      <w:r>
        <w:t>Dolgoročni cilji podprograma in kazalci, s katerimi se bo merilo doseganje zastavljenih ciljev</w:t>
      </w:r>
    </w:p>
    <w:p w14:paraId="7BDAC1EB" w14:textId="77777777" w:rsidR="0051684D" w:rsidRDefault="0051684D" w:rsidP="0051684D">
      <w:pPr>
        <w:pStyle w:val="ANormal"/>
        <w:jc w:val="both"/>
      </w:pPr>
      <w:r>
        <w:t>Cilji:</w:t>
      </w:r>
    </w:p>
    <w:p w14:paraId="62A1F6A0" w14:textId="77777777" w:rsidR="0051684D" w:rsidRDefault="0051684D" w:rsidP="0051684D">
      <w:pPr>
        <w:pStyle w:val="ANormal"/>
        <w:jc w:val="both"/>
      </w:pPr>
      <w:r>
        <w:t xml:space="preserve">- zagotavljanje pestrejšega kulturnega življenja občanom, </w:t>
      </w:r>
    </w:p>
    <w:p w14:paraId="01B18899" w14:textId="77777777" w:rsidR="0051684D" w:rsidRDefault="0051684D" w:rsidP="0051684D">
      <w:pPr>
        <w:pStyle w:val="ANormal"/>
        <w:jc w:val="both"/>
      </w:pPr>
      <w:r>
        <w:t>- zagotavljanje primerne infrastrukture,</w:t>
      </w:r>
    </w:p>
    <w:p w14:paraId="1E8A17F0" w14:textId="77777777" w:rsidR="0051684D" w:rsidRDefault="0051684D" w:rsidP="0051684D">
      <w:pPr>
        <w:pStyle w:val="ANormal"/>
        <w:jc w:val="both"/>
      </w:pPr>
      <w:r>
        <w:t>- zagotavljanje čim boljše dostopnosti raznovrstnih kulturnih vsebin občanom vseh starostnih skupin,...</w:t>
      </w:r>
    </w:p>
    <w:p w14:paraId="4BFE365A" w14:textId="77777777" w:rsidR="0051684D" w:rsidRDefault="0051684D" w:rsidP="0051684D">
      <w:pPr>
        <w:pStyle w:val="ANormal"/>
        <w:jc w:val="both"/>
      </w:pPr>
      <w:r>
        <w:t>Kazalci:</w:t>
      </w:r>
    </w:p>
    <w:p w14:paraId="0A3CDEE9" w14:textId="77777777" w:rsidR="0051684D" w:rsidRDefault="0051684D" w:rsidP="0051684D">
      <w:pPr>
        <w:pStyle w:val="ANormal"/>
        <w:jc w:val="both"/>
      </w:pPr>
      <w:r>
        <w:t>- obseg kulturne ponudbe na različnih kulturnih področjih,</w:t>
      </w:r>
    </w:p>
    <w:p w14:paraId="261546DF" w14:textId="77777777" w:rsidR="0051684D" w:rsidRDefault="0051684D" w:rsidP="0051684D">
      <w:pPr>
        <w:pStyle w:val="ANormal"/>
        <w:jc w:val="both"/>
      </w:pPr>
      <w:r>
        <w:t>- število obiskovalcev,</w:t>
      </w:r>
    </w:p>
    <w:p w14:paraId="29D01C69" w14:textId="77777777" w:rsidR="0051684D" w:rsidRDefault="0051684D" w:rsidP="0051684D">
      <w:pPr>
        <w:pStyle w:val="ANormal"/>
        <w:jc w:val="both"/>
      </w:pPr>
      <w:r>
        <w:lastRenderedPageBreak/>
        <w:t>- število udeležencev v posameznih kulturnih programih in projektih,</w:t>
      </w:r>
    </w:p>
    <w:p w14:paraId="0929F7D1" w14:textId="2FDEAD4E" w:rsidR="0051684D" w:rsidRDefault="0051684D" w:rsidP="0051684D">
      <w:pPr>
        <w:pStyle w:val="ANormal"/>
        <w:jc w:val="both"/>
      </w:pPr>
      <w:r>
        <w:t>- odmevnost v medijih in strokovni javnosti.</w:t>
      </w:r>
    </w:p>
    <w:p w14:paraId="240BBDEA" w14:textId="71816D8E" w:rsidR="0051684D" w:rsidRDefault="0051684D" w:rsidP="0051684D">
      <w:pPr>
        <w:pStyle w:val="Heading11"/>
      </w:pPr>
      <w:r>
        <w:t>Letni izvedbeni cilji podprograma in kazalci, s katerimi se bo merilo doseganje zastavljenih ciljev</w:t>
      </w:r>
    </w:p>
    <w:p w14:paraId="6072D631" w14:textId="77777777" w:rsidR="0051684D" w:rsidRDefault="0051684D" w:rsidP="0051684D">
      <w:pPr>
        <w:pStyle w:val="ANormal"/>
        <w:jc w:val="both"/>
      </w:pPr>
      <w:r>
        <w:t>Letni izvedbeni cilji so usmerjeni predvsem v zagotavljanje sredstev za delovanje nevladnih organizacij na področju kulture ter posebnih občinskih programov na področjih kulture.</w:t>
      </w:r>
    </w:p>
    <w:p w14:paraId="0C127934" w14:textId="1D8D10E1" w:rsidR="0051684D" w:rsidRDefault="0051684D" w:rsidP="0051684D">
      <w:pPr>
        <w:pStyle w:val="ANormal"/>
        <w:jc w:val="both"/>
      </w:pPr>
      <w:r>
        <w:t>Kazalci uspešnosti uresničevanja zastavljenih ciljev se nanašajo na kvaliteto programov in njihov obseg, na število obiskovalcev prireditev oz. udeležencev v organizaciji programov, projektov in prireditev, na ciljnost občinstva, odzive v medijih in strokovni javnosti.</w:t>
      </w:r>
    </w:p>
    <w:p w14:paraId="2C5EE55D" w14:textId="4F91E39F" w:rsidR="0051684D" w:rsidRDefault="0051684D" w:rsidP="0051684D">
      <w:pPr>
        <w:pStyle w:val="AHeading8"/>
      </w:pPr>
      <w:r>
        <w:t>18003028 Gledališki abonma za otroke</w:t>
      </w:r>
    </w:p>
    <w:p w14:paraId="74697810" w14:textId="0376051F" w:rsidR="0051684D" w:rsidRDefault="0051684D" w:rsidP="0051684D">
      <w:pPr>
        <w:tabs>
          <w:tab w:val="decimal" w:pos="9200"/>
        </w:tabs>
      </w:pPr>
      <w:r>
        <w:tab/>
        <w:t>1.000 €</w:t>
      </w:r>
    </w:p>
    <w:p w14:paraId="163A7C59" w14:textId="5CC10D57" w:rsidR="0051684D" w:rsidRDefault="0051684D" w:rsidP="0051684D">
      <w:pPr>
        <w:pStyle w:val="Heading11"/>
      </w:pPr>
      <w:r>
        <w:t>Obrazložitev dejavnosti v okviru proračunske postavke</w:t>
      </w:r>
    </w:p>
    <w:p w14:paraId="59E4C1C1" w14:textId="2CA49567" w:rsidR="0051684D" w:rsidRDefault="0051684D" w:rsidP="0051684D">
      <w:pPr>
        <w:pStyle w:val="ANormal"/>
        <w:jc w:val="both"/>
      </w:pPr>
      <w:r>
        <w:t>Priprava in organizacija otroškega gledališkega abonmaja, ki vključuje 1 brezplačno predstavo za otroke.</w:t>
      </w:r>
    </w:p>
    <w:p w14:paraId="74AFA136" w14:textId="10C88803" w:rsidR="0051684D" w:rsidRDefault="0051684D" w:rsidP="0051684D">
      <w:pPr>
        <w:pStyle w:val="Heading11"/>
      </w:pPr>
      <w:r>
        <w:t>Navezava na projekte v okviru proračunske postavke</w:t>
      </w:r>
    </w:p>
    <w:p w14:paraId="12D5B475" w14:textId="2B78A12E" w:rsidR="0051684D" w:rsidRDefault="0051684D" w:rsidP="0051684D">
      <w:pPr>
        <w:pStyle w:val="ANormal"/>
        <w:jc w:val="both"/>
      </w:pPr>
      <w:r>
        <w:t>Proračunska postavka ni vezana na posebne projekte.</w:t>
      </w:r>
    </w:p>
    <w:p w14:paraId="2D521633" w14:textId="412A76BF" w:rsidR="0051684D" w:rsidRDefault="0051684D" w:rsidP="0051684D">
      <w:pPr>
        <w:pStyle w:val="Heading11"/>
      </w:pPr>
      <w:r>
        <w:t>Izhodišča, na katerih temeljijo izračuni predlogov pravic porabe za del, ki se ne izvršuje preko NRP</w:t>
      </w:r>
    </w:p>
    <w:p w14:paraId="2F8292E1" w14:textId="3F499A3B" w:rsidR="0051684D" w:rsidRDefault="0051684D" w:rsidP="0051684D">
      <w:pPr>
        <w:pStyle w:val="ANormal"/>
        <w:jc w:val="both"/>
      </w:pPr>
      <w:r>
        <w:t>Sredstva so oblikovana na podlagi plana sredstev v proračunu za preteklo leto, brezplačna gledališka predstava za otroke pa bo organizirana glede na primerne ponudbe predstav.</w:t>
      </w:r>
    </w:p>
    <w:p w14:paraId="14F4860C" w14:textId="03C741D8" w:rsidR="0051684D" w:rsidRDefault="0051684D" w:rsidP="0051684D">
      <w:pPr>
        <w:pStyle w:val="AHeading7"/>
      </w:pPr>
      <w:r>
        <w:t>18039003 Ljubiteljska kultura</w:t>
      </w:r>
    </w:p>
    <w:p w14:paraId="3E28F8B4" w14:textId="5E0CC6AD" w:rsidR="0051684D" w:rsidRDefault="0051684D" w:rsidP="0051684D">
      <w:pPr>
        <w:tabs>
          <w:tab w:val="decimal" w:pos="9200"/>
        </w:tabs>
      </w:pPr>
      <w:r>
        <w:tab/>
      </w:r>
    </w:p>
    <w:p w14:paraId="1656CB76" w14:textId="1AC8344D" w:rsidR="0051684D" w:rsidRDefault="0051684D" w:rsidP="0051684D">
      <w:pPr>
        <w:pStyle w:val="Heading11"/>
      </w:pPr>
      <w:r>
        <w:t>Opis podprograma</w:t>
      </w:r>
    </w:p>
    <w:p w14:paraId="31D3594E" w14:textId="2FFF92CE" w:rsidR="0051684D" w:rsidRDefault="0051684D" w:rsidP="0051684D">
      <w:pPr>
        <w:pStyle w:val="ANormal"/>
        <w:jc w:val="both"/>
      </w:pPr>
      <w:r>
        <w:t>Ljubiteljska kultura ima tudi v Občini Renče-Vogrsko pomembno vlogo pri ohranjanju kulturnega izročila in identitete. V okviru tega podprograma je predvideno predvsem sofinanciranje programov, projektov in prireditev izvajalcev na področju kulture (javni razpis oz. poziv) ter dejavnosti Območne izpostave Javnega sklada za kulturne dejavnosti Nova Gorica, ki jih sklad izvaja za potrebe naših kulturnih društev (pogodba). Na ta način občina podpira tudi razvoj ljubiteljskih kulturnih dejavnosti, ki so vezane na širši krog ustvarjalcev in udeležencev na kulturnem področju.</w:t>
      </w:r>
    </w:p>
    <w:p w14:paraId="4122F72C" w14:textId="757117B1" w:rsidR="0051684D" w:rsidRDefault="0051684D" w:rsidP="0051684D">
      <w:pPr>
        <w:pStyle w:val="Heading11"/>
      </w:pPr>
      <w:r>
        <w:t>Zakonske in druge pravne podlage</w:t>
      </w:r>
    </w:p>
    <w:p w14:paraId="30A4E060" w14:textId="40409A8B" w:rsidR="0051684D" w:rsidRDefault="0051684D" w:rsidP="0051684D">
      <w:pPr>
        <w:pStyle w:val="ANormal"/>
        <w:jc w:val="both"/>
      </w:pPr>
      <w:r>
        <w:t>Poleg že naštetih pravnih podlag, ki veljajo za kulturo nasploh, velja za to področje še Zakon o javnem skladu Republike Slovenije za kulturne dejavnosti.</w:t>
      </w:r>
    </w:p>
    <w:p w14:paraId="7DD1B4BA" w14:textId="710F2D4B" w:rsidR="0051684D" w:rsidRDefault="0051684D" w:rsidP="0051684D">
      <w:pPr>
        <w:pStyle w:val="Heading11"/>
      </w:pPr>
      <w:r>
        <w:t>Dolgoročni cilji podprograma in kazalci, s katerimi se bo merilo doseganje zastavljenih ciljev</w:t>
      </w:r>
    </w:p>
    <w:p w14:paraId="2AE8849D" w14:textId="77777777" w:rsidR="0051684D" w:rsidRDefault="0051684D" w:rsidP="0051684D">
      <w:pPr>
        <w:pStyle w:val="ANormal"/>
        <w:jc w:val="both"/>
      </w:pPr>
      <w:r>
        <w:t>Cilji:</w:t>
      </w:r>
    </w:p>
    <w:p w14:paraId="3141C2B9" w14:textId="77777777" w:rsidR="0051684D" w:rsidRDefault="0051684D" w:rsidP="0051684D">
      <w:pPr>
        <w:pStyle w:val="ANormal"/>
        <w:jc w:val="both"/>
      </w:pPr>
      <w:r>
        <w:t xml:space="preserve">- ustvarjanje spodbudnih razmer za razvoj kulturnih ustvarjalnosti v občini, </w:t>
      </w:r>
    </w:p>
    <w:p w14:paraId="7556D895" w14:textId="77777777" w:rsidR="0051684D" w:rsidRDefault="0051684D" w:rsidP="0051684D">
      <w:pPr>
        <w:pStyle w:val="ANormal"/>
        <w:jc w:val="both"/>
      </w:pPr>
      <w:r>
        <w:t>- omogočiti dostopnost kulturnih dobrin,</w:t>
      </w:r>
    </w:p>
    <w:p w14:paraId="17E71A7B" w14:textId="77777777" w:rsidR="0051684D" w:rsidRDefault="0051684D" w:rsidP="0051684D">
      <w:pPr>
        <w:pStyle w:val="ANormal"/>
        <w:jc w:val="both"/>
      </w:pPr>
      <w:r>
        <w:t>- tesneje sodelovati z izvajalci kulturnih programov znotraj občine in izven nje,</w:t>
      </w:r>
    </w:p>
    <w:p w14:paraId="53155CC4" w14:textId="77777777" w:rsidR="0051684D" w:rsidRDefault="0051684D" w:rsidP="0051684D">
      <w:pPr>
        <w:pStyle w:val="ANormal"/>
        <w:jc w:val="both"/>
      </w:pPr>
      <w:r>
        <w:t>- zagotavljanje delovanja ljubiteljskih kulturnih društev,</w:t>
      </w:r>
    </w:p>
    <w:p w14:paraId="6424964D" w14:textId="77777777" w:rsidR="0051684D" w:rsidRDefault="0051684D" w:rsidP="0051684D">
      <w:pPr>
        <w:pStyle w:val="ANormal"/>
        <w:jc w:val="both"/>
      </w:pPr>
      <w:r>
        <w:t>- zagotavljanje kakovostnega preživljanja prostega časa občanov.</w:t>
      </w:r>
    </w:p>
    <w:p w14:paraId="236A899C" w14:textId="77777777" w:rsidR="0051684D" w:rsidRDefault="0051684D" w:rsidP="0051684D">
      <w:pPr>
        <w:pStyle w:val="ANormal"/>
        <w:jc w:val="both"/>
      </w:pPr>
      <w:r>
        <w:t>Kazalci:</w:t>
      </w:r>
    </w:p>
    <w:p w14:paraId="025FF0E8" w14:textId="77777777" w:rsidR="0051684D" w:rsidRDefault="0051684D" w:rsidP="0051684D">
      <w:pPr>
        <w:pStyle w:val="ANormal"/>
        <w:jc w:val="both"/>
      </w:pPr>
      <w:r>
        <w:t>- število vključenih posameznikov,</w:t>
      </w:r>
    </w:p>
    <w:p w14:paraId="49420764" w14:textId="77777777" w:rsidR="0051684D" w:rsidRDefault="0051684D" w:rsidP="0051684D">
      <w:pPr>
        <w:pStyle w:val="ANormal"/>
        <w:jc w:val="both"/>
      </w:pPr>
      <w:r>
        <w:lastRenderedPageBreak/>
        <w:t>- število obiskovalcev,</w:t>
      </w:r>
    </w:p>
    <w:p w14:paraId="13C856DB" w14:textId="77777777" w:rsidR="0051684D" w:rsidRDefault="0051684D" w:rsidP="0051684D">
      <w:pPr>
        <w:pStyle w:val="ANormal"/>
        <w:jc w:val="both"/>
      </w:pPr>
      <w:r>
        <w:t>- obseg in število programov, projektov in prireditev,</w:t>
      </w:r>
    </w:p>
    <w:p w14:paraId="1412BA16" w14:textId="07B8C8A8" w:rsidR="0051684D" w:rsidRDefault="0051684D" w:rsidP="0051684D">
      <w:pPr>
        <w:pStyle w:val="ANormal"/>
        <w:jc w:val="both"/>
      </w:pPr>
      <w:r>
        <w:t>- odzivi v medijih in strokovni javnosti.</w:t>
      </w:r>
    </w:p>
    <w:p w14:paraId="4D3B59BD" w14:textId="78EE91FB" w:rsidR="0051684D" w:rsidRDefault="0051684D" w:rsidP="0051684D">
      <w:pPr>
        <w:pStyle w:val="Heading11"/>
      </w:pPr>
      <w:r>
        <w:t>Letni izvedbeni cilji podprograma in kazalci, s katerimi se bo merilo doseganje zastavljenih ciljev</w:t>
      </w:r>
    </w:p>
    <w:p w14:paraId="4FEF5107" w14:textId="77777777" w:rsidR="0051684D" w:rsidRDefault="0051684D" w:rsidP="0051684D">
      <w:pPr>
        <w:pStyle w:val="ANormal"/>
        <w:jc w:val="both"/>
      </w:pPr>
      <w:r>
        <w:t>Cilji: Letni izvedbeni cilj  je vsaj ohranjanje obsega delovanja ljubiteljske kulturne dejavnosti glede na pretekla leta, ter čim prepoznavnejša vključenost naših kulturnih društev v programe, projekte in prireditve na regionalnem in državnem nivoju.</w:t>
      </w:r>
    </w:p>
    <w:p w14:paraId="385D452C" w14:textId="77777777" w:rsidR="0051684D" w:rsidRDefault="0051684D" w:rsidP="0051684D">
      <w:pPr>
        <w:pStyle w:val="ANormal"/>
        <w:jc w:val="both"/>
      </w:pPr>
      <w:r>
        <w:t>Kazalci:</w:t>
      </w:r>
    </w:p>
    <w:p w14:paraId="6A0F62C4" w14:textId="77777777" w:rsidR="0051684D" w:rsidRDefault="0051684D" w:rsidP="0051684D">
      <w:pPr>
        <w:pStyle w:val="ANormal"/>
        <w:jc w:val="both"/>
      </w:pPr>
      <w:r>
        <w:t>- število in obseg izvedenih programov, projektov in/ali prireditev,</w:t>
      </w:r>
    </w:p>
    <w:p w14:paraId="7EF84B44" w14:textId="77777777" w:rsidR="0051684D" w:rsidRDefault="0051684D" w:rsidP="0051684D">
      <w:pPr>
        <w:pStyle w:val="ANormal"/>
        <w:jc w:val="both"/>
      </w:pPr>
      <w:r>
        <w:t>- število udeležencev,</w:t>
      </w:r>
    </w:p>
    <w:p w14:paraId="5855F14E" w14:textId="77777777" w:rsidR="0051684D" w:rsidRDefault="0051684D" w:rsidP="0051684D">
      <w:pPr>
        <w:pStyle w:val="ANormal"/>
        <w:jc w:val="both"/>
      </w:pPr>
      <w:r>
        <w:t>- število obiskovalcev,</w:t>
      </w:r>
    </w:p>
    <w:p w14:paraId="41B6BA78" w14:textId="741718E5" w:rsidR="0051684D" w:rsidRDefault="0051684D" w:rsidP="0051684D">
      <w:pPr>
        <w:pStyle w:val="ANormal"/>
        <w:jc w:val="both"/>
      </w:pPr>
      <w:r>
        <w:t>- odzivi v medijih in strokovni javnosti.</w:t>
      </w:r>
    </w:p>
    <w:p w14:paraId="1BF87BC5" w14:textId="26B0EC04" w:rsidR="0051684D" w:rsidRDefault="0051684D" w:rsidP="0051684D">
      <w:pPr>
        <w:pStyle w:val="AHeading8"/>
      </w:pPr>
      <w:r>
        <w:t>18004010 Financiranje programov in projektov ljubiteljske kulture</w:t>
      </w:r>
    </w:p>
    <w:p w14:paraId="7DD3C8B6" w14:textId="5250830D" w:rsidR="0051684D" w:rsidRDefault="0051684D" w:rsidP="0051684D">
      <w:pPr>
        <w:tabs>
          <w:tab w:val="decimal" w:pos="9200"/>
        </w:tabs>
      </w:pPr>
      <w:r>
        <w:tab/>
        <w:t>17.000 €</w:t>
      </w:r>
    </w:p>
    <w:p w14:paraId="718473CD" w14:textId="015B6741" w:rsidR="0051684D" w:rsidRDefault="0051684D" w:rsidP="0051684D">
      <w:pPr>
        <w:pStyle w:val="Heading11"/>
      </w:pPr>
      <w:r>
        <w:t>Obrazložitev dejavnosti v okviru proračunske postavke</w:t>
      </w:r>
    </w:p>
    <w:p w14:paraId="29598C39" w14:textId="6B653544" w:rsidR="0051684D" w:rsidRDefault="0051684D" w:rsidP="0051684D">
      <w:pPr>
        <w:pStyle w:val="ANormal"/>
        <w:jc w:val="both"/>
      </w:pPr>
      <w:r>
        <w:t>Sredstva so namenjena za sofinanciranje programov in projektov na področju kulture po javnem razpisu.</w:t>
      </w:r>
    </w:p>
    <w:p w14:paraId="790A5649" w14:textId="1C9D27C2" w:rsidR="0051684D" w:rsidRDefault="0051684D" w:rsidP="0051684D">
      <w:pPr>
        <w:pStyle w:val="Heading11"/>
      </w:pPr>
      <w:r>
        <w:t>Navezava na projekte v okviru proračunske postavke</w:t>
      </w:r>
    </w:p>
    <w:p w14:paraId="4235190A" w14:textId="0A0E5E24" w:rsidR="0051684D" w:rsidRDefault="0051684D" w:rsidP="0051684D">
      <w:pPr>
        <w:pStyle w:val="ANormal"/>
        <w:jc w:val="both"/>
      </w:pPr>
      <w:r>
        <w:t>Proračunska postavka ni vezana na posebne projekte.</w:t>
      </w:r>
    </w:p>
    <w:p w14:paraId="440972B7" w14:textId="39829FC3" w:rsidR="0051684D" w:rsidRDefault="0051684D" w:rsidP="0051684D">
      <w:pPr>
        <w:pStyle w:val="Heading11"/>
      </w:pPr>
      <w:r>
        <w:t>Izhodišča, na katerih temeljijo izračuni predlogov pravic porabe za del, ki se ne izvršuje preko NRP</w:t>
      </w:r>
    </w:p>
    <w:p w14:paraId="6E021D6B" w14:textId="622F8063" w:rsidR="0051684D" w:rsidRDefault="0051684D" w:rsidP="0051684D">
      <w:pPr>
        <w:pStyle w:val="ANormal"/>
        <w:jc w:val="both"/>
      </w:pPr>
      <w:r>
        <w:t>Sredstva smo načrtovali v višini 17.000 EUR, kar je enako planu sprejetega proračuna za leto 2023.</w:t>
      </w:r>
    </w:p>
    <w:p w14:paraId="3E4C8677" w14:textId="18CF6803" w:rsidR="0051684D" w:rsidRDefault="0051684D" w:rsidP="0051684D">
      <w:pPr>
        <w:pStyle w:val="AHeading8"/>
      </w:pPr>
      <w:r>
        <w:t>18004011 Financiranje dejavnosti umetniških vodij</w:t>
      </w:r>
    </w:p>
    <w:p w14:paraId="16F14E0C" w14:textId="730C5C44" w:rsidR="0051684D" w:rsidRDefault="0051684D" w:rsidP="0051684D">
      <w:pPr>
        <w:tabs>
          <w:tab w:val="decimal" w:pos="9200"/>
        </w:tabs>
      </w:pPr>
      <w:r>
        <w:tab/>
        <w:t>10.400 €</w:t>
      </w:r>
    </w:p>
    <w:p w14:paraId="77E1558D" w14:textId="1A9BFCA8" w:rsidR="0051684D" w:rsidRDefault="0051684D" w:rsidP="0051684D">
      <w:pPr>
        <w:pStyle w:val="Heading11"/>
      </w:pPr>
      <w:r>
        <w:t>Obrazložitev dejavnosti v okviru proračunske postavke</w:t>
      </w:r>
    </w:p>
    <w:p w14:paraId="2D47D39E" w14:textId="6309BD6B" w:rsidR="0051684D" w:rsidRDefault="0051684D" w:rsidP="0051684D">
      <w:pPr>
        <w:pStyle w:val="ANormal"/>
        <w:jc w:val="both"/>
      </w:pPr>
      <w:r>
        <w:t>Sredstva so namenjena sofinanciranju rednih vadbenih dejavnosti in dejavnosti umetniških vodij na področju ljubiteljske kulturne dejavnosti (zborovodje, dirigenti in drugi umetniški vodje). Financiranje bo tako kot vsako leto potekalo na podlagi javnega razpisa, ki ga bo tako kot lani izvedla občinska uprava.</w:t>
      </w:r>
    </w:p>
    <w:p w14:paraId="37D02F37" w14:textId="48B02F51" w:rsidR="0051684D" w:rsidRDefault="0051684D" w:rsidP="0051684D">
      <w:pPr>
        <w:pStyle w:val="Heading11"/>
      </w:pPr>
      <w:r>
        <w:t>Navezava na projekte v okviru proračunske postavke</w:t>
      </w:r>
    </w:p>
    <w:p w14:paraId="5CF20732" w14:textId="4C0AEDDE" w:rsidR="0051684D" w:rsidRDefault="0051684D" w:rsidP="0051684D">
      <w:pPr>
        <w:pStyle w:val="ANormal"/>
        <w:jc w:val="both"/>
      </w:pPr>
      <w:r>
        <w:t>Proračunska postavka ni vezana na posebne projekte.</w:t>
      </w:r>
    </w:p>
    <w:p w14:paraId="6C997FCE" w14:textId="57C8E005" w:rsidR="0051684D" w:rsidRDefault="0051684D" w:rsidP="0051684D">
      <w:pPr>
        <w:pStyle w:val="Heading11"/>
      </w:pPr>
      <w:r>
        <w:t>Izhodišča, na katerih temeljijo izračuni predlogov pravic porabe za del, ki se ne izvršuje preko NRP</w:t>
      </w:r>
    </w:p>
    <w:p w14:paraId="4FC19E3C" w14:textId="51E043A1" w:rsidR="0051684D" w:rsidRDefault="0051684D" w:rsidP="0051684D">
      <w:pPr>
        <w:pStyle w:val="ANormal"/>
        <w:jc w:val="both"/>
      </w:pPr>
      <w:r>
        <w:t>Sredstva smo načrtovali v višini  lanskoletnega plana.</w:t>
      </w:r>
    </w:p>
    <w:p w14:paraId="4E04601B" w14:textId="18E7D802" w:rsidR="0051684D" w:rsidRDefault="0051684D" w:rsidP="0051684D">
      <w:pPr>
        <w:pStyle w:val="AHeading8"/>
      </w:pPr>
      <w:r>
        <w:t>18004012 Financiranje projektov po javnem pozivu</w:t>
      </w:r>
    </w:p>
    <w:p w14:paraId="3EF7A16C" w14:textId="25C092A1" w:rsidR="0051684D" w:rsidRDefault="0051684D" w:rsidP="0051684D">
      <w:pPr>
        <w:tabs>
          <w:tab w:val="decimal" w:pos="9200"/>
        </w:tabs>
      </w:pPr>
      <w:r>
        <w:tab/>
        <w:t>1.600 €</w:t>
      </w:r>
    </w:p>
    <w:p w14:paraId="2D261B4D" w14:textId="29F21C2F" w:rsidR="0051684D" w:rsidRDefault="0051684D" w:rsidP="0051684D">
      <w:pPr>
        <w:pStyle w:val="Heading11"/>
      </w:pPr>
      <w:r>
        <w:t>Obrazložitev dejavnosti v okviru proračunske postavke</w:t>
      </w:r>
    </w:p>
    <w:p w14:paraId="76A11734" w14:textId="41C36939" w:rsidR="0051684D" w:rsidRDefault="0051684D" w:rsidP="0051684D">
      <w:pPr>
        <w:pStyle w:val="ANormal"/>
        <w:jc w:val="both"/>
      </w:pPr>
      <w:r>
        <w:t>Na podlagi določil Lokalnega programa za kulturo v obdobju 2022-2025 je oblikovana postavka za sofinanciranje programov kulturnih društev na podlagi javnega poziva, za enkratne projekte izven občine in nenačrtovane projekte društev, ki izvajajo kulturno dejavnost.</w:t>
      </w:r>
    </w:p>
    <w:p w14:paraId="5DE523B1" w14:textId="3A972A19" w:rsidR="0051684D" w:rsidRDefault="0051684D" w:rsidP="0051684D">
      <w:pPr>
        <w:pStyle w:val="Heading11"/>
      </w:pPr>
      <w:r>
        <w:lastRenderedPageBreak/>
        <w:t>Navezava na projekte v okviru proračunske postavke</w:t>
      </w:r>
    </w:p>
    <w:p w14:paraId="57B5BEB0" w14:textId="72615BDF" w:rsidR="0051684D" w:rsidRDefault="0051684D" w:rsidP="0051684D">
      <w:pPr>
        <w:pStyle w:val="ANormal"/>
        <w:jc w:val="both"/>
      </w:pPr>
      <w:r>
        <w:t>Proračunska postavka ni vezana na posebne projekte.</w:t>
      </w:r>
    </w:p>
    <w:p w14:paraId="71E3A831" w14:textId="45B84E65" w:rsidR="0051684D" w:rsidRDefault="0051684D" w:rsidP="0051684D">
      <w:pPr>
        <w:pStyle w:val="Heading11"/>
      </w:pPr>
      <w:r>
        <w:t>Izhodišča, na katerih temeljijo izračuni predlogov pravic porabe za del, ki se ne izvršuje preko NRP</w:t>
      </w:r>
    </w:p>
    <w:p w14:paraId="1D94765B" w14:textId="638D43F8" w:rsidR="0051684D" w:rsidRDefault="0051684D" w:rsidP="0051684D">
      <w:pPr>
        <w:pStyle w:val="ANormal"/>
        <w:jc w:val="both"/>
      </w:pPr>
      <w:r>
        <w:t>Sredstva smo načrtovali v enaki višini kot v letu 2023.</w:t>
      </w:r>
    </w:p>
    <w:p w14:paraId="5B5C26EA" w14:textId="794DD40B" w:rsidR="0051684D" w:rsidRDefault="0051684D" w:rsidP="0051684D">
      <w:pPr>
        <w:pStyle w:val="AHeading8"/>
      </w:pPr>
      <w:r>
        <w:t>18004020 Javni sklad RS za kulturne dejavnosti Nova Gorica</w:t>
      </w:r>
    </w:p>
    <w:p w14:paraId="7A120AA3" w14:textId="221F53B2" w:rsidR="0051684D" w:rsidRDefault="0051684D" w:rsidP="0051684D">
      <w:pPr>
        <w:tabs>
          <w:tab w:val="decimal" w:pos="9200"/>
        </w:tabs>
      </w:pPr>
      <w:r>
        <w:tab/>
        <w:t>3.500 €</w:t>
      </w:r>
    </w:p>
    <w:p w14:paraId="2C64B4E0" w14:textId="2E7BC433" w:rsidR="0051684D" w:rsidRDefault="0051684D" w:rsidP="0051684D">
      <w:pPr>
        <w:pStyle w:val="Heading11"/>
      </w:pPr>
      <w:r>
        <w:t>Obrazložitev dejavnosti v okviru proračunske postavke</w:t>
      </w:r>
    </w:p>
    <w:p w14:paraId="17A00C22" w14:textId="1CEF9DEA" w:rsidR="0051684D" w:rsidRDefault="0051684D" w:rsidP="0051684D">
      <w:pPr>
        <w:pStyle w:val="ANormal"/>
        <w:jc w:val="both"/>
      </w:pPr>
      <w:r>
        <w:t>Sredstva so namenjena Javnemu skladu za kulturne dejavnosti Nova Gorica (v nadaljevanju: JSKD) z namenom organizacije različnih kulturnih programov, projektov in izobraževanj za naša kulturna društva (revije pevskih zborov, revije pihalnega orkestra, druge kulturne akcije v Občini Renče-Vogrsko. Sofinanciranje JSKD se v preteklih letih (predvsem zaradi ukrepov epidemije) ni izvajalo, zato v tem času ta postavka ni bila umeščena v proračunu; pred tem pa je Občina Renče-Vogrsko sofinancirala JSKD-u izvedbo razpisa za sofinanciranje delovanja umetniških vodij naših kulturnih društev ter za delovanje JSKD, kot je opredeljeno v prvem stavku. Z ozirom na predlog, da bi JSKD ponovno pričel izvajati navedene dejavnosti, se bi  ponovno uvedla postavka Javni sklad za kulturne dejavnosti Nova Gorica.</w:t>
      </w:r>
    </w:p>
    <w:p w14:paraId="568589BB" w14:textId="5C01C0A5" w:rsidR="0051684D" w:rsidRDefault="0051684D" w:rsidP="0051684D">
      <w:pPr>
        <w:pStyle w:val="Heading11"/>
      </w:pPr>
      <w:r>
        <w:t>Navezava na projekte v okviru proračunske postavke</w:t>
      </w:r>
    </w:p>
    <w:p w14:paraId="55D0F9A9" w14:textId="4D06AEE5" w:rsidR="0051684D" w:rsidRDefault="0051684D" w:rsidP="0051684D">
      <w:pPr>
        <w:pStyle w:val="ANormal"/>
        <w:jc w:val="both"/>
      </w:pPr>
      <w:r>
        <w:t>Proračunska postavka ni vezana na posebne projekte.</w:t>
      </w:r>
    </w:p>
    <w:p w14:paraId="39102182" w14:textId="3AE2390A" w:rsidR="0051684D" w:rsidRDefault="0051684D" w:rsidP="0051684D">
      <w:pPr>
        <w:pStyle w:val="Heading11"/>
      </w:pPr>
      <w:r>
        <w:t>Izhodišča, na katerih temeljijo izračuni predlogov pravic porabe za del, ki se ne izvršuje preko NRP</w:t>
      </w:r>
    </w:p>
    <w:p w14:paraId="57EE61BD" w14:textId="7EE52854" w:rsidR="0051684D" w:rsidRDefault="0051684D" w:rsidP="0051684D">
      <w:pPr>
        <w:pStyle w:val="ANormal"/>
        <w:jc w:val="both"/>
      </w:pPr>
      <w:r>
        <w:t>JSKD bi ponovno izvajal in organiziral različne kulturne programe, projekte in izobraževanja za naša kulturna društva (revije pevskih zborov, revije pihalnega orkestra, izobraževanja za pevovodje, dirigente in druge mentorje, druge kulturne akcije v Občini Renče-Vogrsko).</w:t>
      </w:r>
    </w:p>
    <w:p w14:paraId="68600843" w14:textId="4729D53F" w:rsidR="0051684D" w:rsidRDefault="0051684D" w:rsidP="0051684D">
      <w:pPr>
        <w:pStyle w:val="AHeading7"/>
      </w:pPr>
      <w:r>
        <w:t>18039005 Drugi programi v kulturi</w:t>
      </w:r>
    </w:p>
    <w:p w14:paraId="6CFDDFC2" w14:textId="2B2ECEEA" w:rsidR="0051684D" w:rsidRDefault="0051684D" w:rsidP="0051684D">
      <w:pPr>
        <w:tabs>
          <w:tab w:val="decimal" w:pos="9200"/>
        </w:tabs>
      </w:pPr>
      <w:r>
        <w:tab/>
      </w:r>
    </w:p>
    <w:p w14:paraId="6BC89551" w14:textId="09152B15" w:rsidR="0051684D" w:rsidRDefault="0051684D" w:rsidP="0051684D">
      <w:pPr>
        <w:pStyle w:val="Heading11"/>
      </w:pPr>
      <w:r>
        <w:t>Opis podprograma</w:t>
      </w:r>
    </w:p>
    <w:p w14:paraId="208BFF50" w14:textId="4847DCB8" w:rsidR="0051684D" w:rsidRDefault="0051684D" w:rsidP="0051684D">
      <w:pPr>
        <w:pStyle w:val="ANormal"/>
        <w:jc w:val="both"/>
      </w:pPr>
      <w:r>
        <w:t>Podprogram zajema sofinanciranje različnih programov, akcij in prireditev na področju kulture, predvsem sofinanciranje izvajanja kulturnih dejavnosti v Kulturnem domu Bukovica oz. drugih kulturnih prizoriščih v občini, vključno z glasbenimi prireditvami za otroke in mladino in delovanjem javnega zavoda Goriški muzej.</w:t>
      </w:r>
    </w:p>
    <w:p w14:paraId="68771D1C" w14:textId="3CA4A725" w:rsidR="0051684D" w:rsidRDefault="0051684D" w:rsidP="0051684D">
      <w:pPr>
        <w:pStyle w:val="Heading11"/>
      </w:pPr>
      <w:r>
        <w:t>Zakonske in druge pravne podlage</w:t>
      </w:r>
    </w:p>
    <w:p w14:paraId="6FDDDCC4" w14:textId="2D6B4DBB" w:rsidR="0051684D" w:rsidRDefault="0051684D" w:rsidP="0051684D">
      <w:pPr>
        <w:pStyle w:val="ANormal"/>
        <w:jc w:val="both"/>
      </w:pPr>
      <w:r>
        <w:t>Zakon o uresničevanju javnega interesa za kulturo, posamične pogodbe, Lokalni program za kulturo</w:t>
      </w:r>
    </w:p>
    <w:p w14:paraId="5AE31BE1" w14:textId="55B17EB3" w:rsidR="0051684D" w:rsidRDefault="0051684D" w:rsidP="0051684D">
      <w:pPr>
        <w:pStyle w:val="Heading11"/>
      </w:pPr>
      <w:r>
        <w:t>Dolgoročni cilji podprograma in kazalci, s katerimi se bo merilo doseganje zastavljenih ciljev</w:t>
      </w:r>
    </w:p>
    <w:p w14:paraId="0C1774CB" w14:textId="77777777" w:rsidR="0051684D" w:rsidRDefault="0051684D" w:rsidP="0051684D">
      <w:pPr>
        <w:pStyle w:val="ANormal"/>
        <w:jc w:val="both"/>
      </w:pPr>
      <w:r>
        <w:t xml:space="preserve">Cilji: S financiranjem izvajanja koncertnih in drugih kulturnih dejavnosti v Kulturnem domu Bukovica oz. drugih prireditvenih prizoriščih zagotavljati dosegljivost kulturnih oz. koncertnih dobrin na območju Občine Renče-Vogrsko. S financiranjem delovanja Goriškega muzeja omogočiti njegovo nemoteno kvalitetno in učinkovito delovanje ter zagotavljanje varovanja kulturne dediščine naših krajev. Na ta način vplivati na prepoznavno delo v ožjem in širšem okolju ter vplivati na pomemben status javnega zavoda na področju ohranjanja kulturne dediščine in razvoja kulture v naši občini. </w:t>
      </w:r>
    </w:p>
    <w:p w14:paraId="3D6A3C3B" w14:textId="77777777" w:rsidR="0051684D" w:rsidRDefault="0051684D" w:rsidP="0051684D">
      <w:pPr>
        <w:pStyle w:val="ANormal"/>
        <w:jc w:val="both"/>
      </w:pPr>
      <w:r>
        <w:t>Kazalniki:</w:t>
      </w:r>
    </w:p>
    <w:p w14:paraId="139507E2" w14:textId="77777777" w:rsidR="0051684D" w:rsidRDefault="0051684D" w:rsidP="0051684D">
      <w:pPr>
        <w:pStyle w:val="ANormal"/>
        <w:jc w:val="both"/>
      </w:pPr>
      <w:r>
        <w:t>- število vključenih posameznikov,</w:t>
      </w:r>
    </w:p>
    <w:p w14:paraId="044B253C" w14:textId="77777777" w:rsidR="0051684D" w:rsidRDefault="0051684D" w:rsidP="0051684D">
      <w:pPr>
        <w:pStyle w:val="ANormal"/>
        <w:jc w:val="both"/>
      </w:pPr>
      <w:r>
        <w:t>- število obiskovalcev,</w:t>
      </w:r>
    </w:p>
    <w:p w14:paraId="1D98743A" w14:textId="77777777" w:rsidR="0051684D" w:rsidRDefault="0051684D" w:rsidP="0051684D">
      <w:pPr>
        <w:pStyle w:val="ANormal"/>
        <w:jc w:val="both"/>
      </w:pPr>
      <w:r>
        <w:lastRenderedPageBreak/>
        <w:t>- obseg in število programov, projektov in prireditev,</w:t>
      </w:r>
    </w:p>
    <w:p w14:paraId="2F64ED20" w14:textId="7CAF913C" w:rsidR="0051684D" w:rsidRDefault="0051684D" w:rsidP="0051684D">
      <w:pPr>
        <w:pStyle w:val="ANormal"/>
        <w:jc w:val="both"/>
      </w:pPr>
      <w:r>
        <w:t>- odzivi v medijih in strokovni javnosti.</w:t>
      </w:r>
    </w:p>
    <w:p w14:paraId="67D21A43" w14:textId="02465DAD" w:rsidR="0051684D" w:rsidRDefault="0051684D" w:rsidP="0051684D">
      <w:pPr>
        <w:pStyle w:val="Heading11"/>
      </w:pPr>
      <w:r>
        <w:t>Letni izvedbeni cilji podprograma in kazalci, s katerimi se bo merilo doseganje zastavljenih ciljev</w:t>
      </w:r>
    </w:p>
    <w:p w14:paraId="0F73C574" w14:textId="77777777" w:rsidR="0051684D" w:rsidRDefault="0051684D" w:rsidP="0051684D">
      <w:pPr>
        <w:pStyle w:val="ANormal"/>
        <w:jc w:val="both"/>
      </w:pPr>
      <w:r>
        <w:t>Cilji:</w:t>
      </w:r>
    </w:p>
    <w:p w14:paraId="013C1070" w14:textId="77777777" w:rsidR="0051684D" w:rsidRDefault="0051684D" w:rsidP="0051684D">
      <w:pPr>
        <w:pStyle w:val="ANormal"/>
        <w:jc w:val="both"/>
      </w:pPr>
      <w:r>
        <w:t>- predvsem podpora izvajanju različnim kulturnim dogodkom, ki se izvajajo na območju celotne občine</w:t>
      </w:r>
    </w:p>
    <w:p w14:paraId="13E7C76B" w14:textId="77777777" w:rsidR="0051684D" w:rsidRDefault="0051684D" w:rsidP="0051684D">
      <w:pPr>
        <w:pStyle w:val="ANormal"/>
        <w:jc w:val="both"/>
      </w:pPr>
      <w:r>
        <w:t>- podpora izvajanju programov, ki se izvajajo konkretno za otroke in mladino</w:t>
      </w:r>
    </w:p>
    <w:p w14:paraId="3AF3DCD2" w14:textId="77777777" w:rsidR="0051684D" w:rsidRDefault="0051684D" w:rsidP="0051684D">
      <w:pPr>
        <w:pStyle w:val="ANormal"/>
        <w:jc w:val="both"/>
      </w:pPr>
      <w:r>
        <w:t>- urejanje sofinanciranja javnega zavoda Goriški muzej (letna pogodba).</w:t>
      </w:r>
    </w:p>
    <w:p w14:paraId="06F5F5BF" w14:textId="77777777" w:rsidR="0051684D" w:rsidRDefault="0051684D" w:rsidP="0051684D">
      <w:pPr>
        <w:pStyle w:val="ANormal"/>
        <w:jc w:val="both"/>
      </w:pPr>
      <w:r>
        <w:t>Kazalci:</w:t>
      </w:r>
    </w:p>
    <w:p w14:paraId="52818A0F" w14:textId="24E164F3" w:rsidR="0051684D" w:rsidRDefault="0051684D" w:rsidP="0051684D">
      <w:pPr>
        <w:pStyle w:val="ANormal"/>
        <w:jc w:val="both"/>
      </w:pPr>
      <w:r>
        <w:t>Kazalci uresničevanja zastavljenih ciljev se vežejo na število obiskovalcev, število udeležencev v organizaciji teh dogodkov, število prireditev, namenjenih določenim skupinam.</w:t>
      </w:r>
    </w:p>
    <w:p w14:paraId="3F42DD77" w14:textId="0336F53A" w:rsidR="0051684D" w:rsidRDefault="0051684D" w:rsidP="0051684D">
      <w:pPr>
        <w:pStyle w:val="AHeading8"/>
      </w:pPr>
      <w:r>
        <w:t>18002002 Glasbeni večeri in drugi kulturni dogodki v občini</w:t>
      </w:r>
    </w:p>
    <w:p w14:paraId="021CE52B" w14:textId="20D693AC" w:rsidR="0051684D" w:rsidRDefault="0051684D" w:rsidP="0051684D">
      <w:pPr>
        <w:tabs>
          <w:tab w:val="decimal" w:pos="9200"/>
        </w:tabs>
      </w:pPr>
      <w:r>
        <w:tab/>
        <w:t>7.000 €</w:t>
      </w:r>
    </w:p>
    <w:p w14:paraId="11FC02AF" w14:textId="0BFFAC86" w:rsidR="0051684D" w:rsidRDefault="0051684D" w:rsidP="0051684D">
      <w:pPr>
        <w:pStyle w:val="Heading11"/>
      </w:pPr>
      <w:r>
        <w:t>Obrazložitev dejavnosti v okviru proračunske postavke</w:t>
      </w:r>
    </w:p>
    <w:p w14:paraId="55AA8119" w14:textId="092785A9" w:rsidR="0051684D" w:rsidRDefault="0051684D" w:rsidP="0051684D">
      <w:pPr>
        <w:pStyle w:val="ANormal"/>
        <w:jc w:val="both"/>
      </w:pPr>
      <w:r>
        <w:t>S financiranjem izvajanja koncertnih in drugih kulturnih dejavnosti v Kulturnem domu Bukovica ter drugih kulturnih prizoriščih zagotavljati dosegljivost kulturnih oz. koncertnih dobrin na območju Občine Renče-Vogrsko.</w:t>
      </w:r>
    </w:p>
    <w:p w14:paraId="34B63C36" w14:textId="4E30B3CA" w:rsidR="0051684D" w:rsidRDefault="0051684D" w:rsidP="0051684D">
      <w:pPr>
        <w:pStyle w:val="Heading11"/>
      </w:pPr>
      <w:r>
        <w:t>Navezava na projekte v okviru proračunske postavke</w:t>
      </w:r>
    </w:p>
    <w:p w14:paraId="47C852D7" w14:textId="6B1EECBA" w:rsidR="0051684D" w:rsidRDefault="0051684D" w:rsidP="0051684D">
      <w:pPr>
        <w:pStyle w:val="ANormal"/>
        <w:jc w:val="both"/>
      </w:pPr>
      <w:r>
        <w:t>Proračunska postavka ni vezana na posebne projekte.</w:t>
      </w:r>
    </w:p>
    <w:p w14:paraId="0A9B8F8B" w14:textId="0CDE847E" w:rsidR="0051684D" w:rsidRDefault="0051684D" w:rsidP="0051684D">
      <w:pPr>
        <w:pStyle w:val="Heading11"/>
      </w:pPr>
      <w:r>
        <w:t>Izhodišča, na katerih temeljijo izračuni predlogov pravic porabe za del, ki se ne izvršuje preko NRP</w:t>
      </w:r>
    </w:p>
    <w:p w14:paraId="0302777F" w14:textId="10AEF438" w:rsidR="0051684D" w:rsidRDefault="0051684D" w:rsidP="0051684D">
      <w:pPr>
        <w:pStyle w:val="ANormal"/>
        <w:jc w:val="both"/>
      </w:pPr>
      <w:r>
        <w:t>Sredstva smo načrtovali v višini lanskoletnega plana sprejetega proračuna.</w:t>
      </w:r>
    </w:p>
    <w:p w14:paraId="629BF1A5" w14:textId="1392267A" w:rsidR="0051684D" w:rsidRDefault="0051684D" w:rsidP="0051684D">
      <w:pPr>
        <w:pStyle w:val="AHeading8"/>
      </w:pPr>
      <w:r>
        <w:t>18002009 Programi za otroke in mladino</w:t>
      </w:r>
    </w:p>
    <w:p w14:paraId="2FE36199" w14:textId="1A917A06" w:rsidR="0051684D" w:rsidRDefault="0051684D" w:rsidP="0051684D">
      <w:pPr>
        <w:tabs>
          <w:tab w:val="decimal" w:pos="9200"/>
        </w:tabs>
      </w:pPr>
      <w:r>
        <w:tab/>
        <w:t>3.000 €</w:t>
      </w:r>
    </w:p>
    <w:p w14:paraId="41CBC784" w14:textId="41B1EBF8" w:rsidR="0051684D" w:rsidRDefault="0051684D" w:rsidP="0051684D">
      <w:pPr>
        <w:pStyle w:val="Heading11"/>
      </w:pPr>
      <w:r>
        <w:t>Obrazložitev dejavnosti v okviru proračunske postavke</w:t>
      </w:r>
    </w:p>
    <w:p w14:paraId="2BC7CA77" w14:textId="2AAF0156" w:rsidR="0051684D" w:rsidRDefault="0051684D" w:rsidP="0051684D">
      <w:pPr>
        <w:pStyle w:val="ANormal"/>
        <w:jc w:val="both"/>
      </w:pPr>
      <w:r>
        <w:t>Na tej postavki so zagotovljena sredstva za izvedbo različnih kulturnih programov oz. abonmajev za otroke in mladino, predvsem na glasbenem področju. Abonmaje  organiziramo za učence OŠ Renče, POŠ Bukovica in POŠ Vogrsko.</w:t>
      </w:r>
    </w:p>
    <w:p w14:paraId="398E60F8" w14:textId="262AD65F" w:rsidR="0051684D" w:rsidRDefault="0051684D" w:rsidP="0051684D">
      <w:pPr>
        <w:pStyle w:val="Heading11"/>
      </w:pPr>
      <w:r>
        <w:t>Navezava na projekte v okviru proračunske postavke</w:t>
      </w:r>
    </w:p>
    <w:p w14:paraId="3A511851" w14:textId="541EB291" w:rsidR="0051684D" w:rsidRDefault="0051684D" w:rsidP="0051684D">
      <w:pPr>
        <w:pStyle w:val="ANormal"/>
        <w:jc w:val="both"/>
      </w:pPr>
      <w:r>
        <w:t>Proračunska postavka ni vezana na posebne projekte.</w:t>
      </w:r>
    </w:p>
    <w:p w14:paraId="1D992F34" w14:textId="18B49EA2" w:rsidR="0051684D" w:rsidRDefault="0051684D" w:rsidP="0051684D">
      <w:pPr>
        <w:pStyle w:val="Heading11"/>
      </w:pPr>
      <w:r>
        <w:t>Izhodišča, na katerih temeljijo izračuni predlogov pravic porabe za del, ki se ne izvršuje preko NRP</w:t>
      </w:r>
    </w:p>
    <w:p w14:paraId="14BE4C54" w14:textId="6382F653" w:rsidR="0051684D" w:rsidRDefault="0051684D" w:rsidP="0051684D">
      <w:pPr>
        <w:pStyle w:val="ANormal"/>
        <w:jc w:val="both"/>
      </w:pPr>
      <w:r>
        <w:t>V stroške organizacije abonmajev so všteti tudi stroški prevozov učencev iz POŠ Vogrsko, po potrebi tudi iz OŠ Renče.</w:t>
      </w:r>
    </w:p>
    <w:p w14:paraId="11DFD379" w14:textId="52C075C3" w:rsidR="0051684D" w:rsidRPr="000F0BD9" w:rsidRDefault="0051684D" w:rsidP="0051684D">
      <w:pPr>
        <w:pStyle w:val="AHeading8"/>
      </w:pPr>
      <w:r w:rsidRPr="000F0BD9">
        <w:t>18003032 Park Zorana Mušiča</w:t>
      </w:r>
    </w:p>
    <w:p w14:paraId="162A62C3" w14:textId="00FFAE7C" w:rsidR="0051684D" w:rsidRPr="000F0BD9" w:rsidRDefault="0051684D" w:rsidP="0051684D">
      <w:pPr>
        <w:tabs>
          <w:tab w:val="decimal" w:pos="9200"/>
        </w:tabs>
      </w:pPr>
      <w:r w:rsidRPr="000F0BD9">
        <w:tab/>
        <w:t>150.000 €</w:t>
      </w:r>
    </w:p>
    <w:p w14:paraId="15B23C22" w14:textId="77777777" w:rsidR="000F0BD9" w:rsidRDefault="000F0BD9" w:rsidP="000F0BD9">
      <w:pPr>
        <w:pStyle w:val="Heading11"/>
      </w:pPr>
      <w:r>
        <w:t>Obrazložitev dejavnosti v okviru proračunske postavke</w:t>
      </w:r>
    </w:p>
    <w:p w14:paraId="68C57923" w14:textId="77777777" w:rsidR="000F0BD9" w:rsidRDefault="000F0BD9" w:rsidP="0051684D">
      <w:pPr>
        <w:tabs>
          <w:tab w:val="decimal" w:pos="9200"/>
        </w:tabs>
        <w:rPr>
          <w:color w:val="FF0000"/>
        </w:rPr>
      </w:pPr>
    </w:p>
    <w:p w14:paraId="40550814" w14:textId="77777777" w:rsidR="001C7BDF" w:rsidRPr="009D0DC4" w:rsidRDefault="001C7BDF" w:rsidP="001C7BDF">
      <w:pPr>
        <w:jc w:val="both"/>
        <w:rPr>
          <w:sz w:val="24"/>
          <w:szCs w:val="24"/>
        </w:rPr>
      </w:pPr>
      <w:r w:rsidRPr="009D0DC4">
        <w:rPr>
          <w:sz w:val="24"/>
          <w:szCs w:val="24"/>
        </w:rPr>
        <w:t xml:space="preserve">Evropska prestolnica kulture (EPK) 2025 je priložnost, da rojstni kraj Zorana Mušiča dodatno podkrepimo s potrebno infrastrukturo in kulturnim programom ter tako zagotovimo trajno kulturno dejavnost, ki si jo Kulturni dom v Bukovici zasluži. Z dodatnimi programom, ki ga bomo oblikovali v okviru EPK bi tudi po letu 2025 omogočili, da bi dom, ki je trenutno v uporabi za </w:t>
      </w:r>
      <w:r w:rsidRPr="009D0DC4">
        <w:rPr>
          <w:sz w:val="24"/>
          <w:szCs w:val="24"/>
        </w:rPr>
        <w:lastRenderedPageBreak/>
        <w:t xml:space="preserve">pretežno prireditve na lokalni ravni, zopet dobil primerne vsebine in infrastrukturo, ki bi omogočala prireditve in program na regionalni, državni in celo evropski ravni. </w:t>
      </w:r>
    </w:p>
    <w:p w14:paraId="3D6C53EB" w14:textId="387301EA" w:rsidR="000F0BD9" w:rsidRPr="009D0DC4" w:rsidRDefault="001C7BDF" w:rsidP="001C7BDF">
      <w:pPr>
        <w:jc w:val="both"/>
        <w:rPr>
          <w:sz w:val="24"/>
          <w:szCs w:val="24"/>
        </w:rPr>
      </w:pPr>
      <w:r w:rsidRPr="009D0DC4">
        <w:rPr>
          <w:sz w:val="24"/>
          <w:szCs w:val="24"/>
        </w:rPr>
        <w:t>Sredstva iz PP bodo  porabljena za pridobitev potrebne dokumentacije ter izvedbo del</w:t>
      </w:r>
    </w:p>
    <w:p w14:paraId="7A107A05" w14:textId="77777777" w:rsidR="000F0BD9" w:rsidRDefault="000F0BD9" w:rsidP="000F0BD9">
      <w:pPr>
        <w:pStyle w:val="Heading11"/>
      </w:pPr>
      <w:r>
        <w:t>Navezava na projekte v okviru proračunske postavke</w:t>
      </w:r>
    </w:p>
    <w:p w14:paraId="799F38F7" w14:textId="6CE8B63F" w:rsidR="000F0BD9" w:rsidRPr="007D25DE" w:rsidRDefault="007D25DE" w:rsidP="0051684D">
      <w:pPr>
        <w:tabs>
          <w:tab w:val="decimal" w:pos="9200"/>
        </w:tabs>
        <w:rPr>
          <w:sz w:val="24"/>
          <w:szCs w:val="24"/>
        </w:rPr>
      </w:pPr>
      <w:r w:rsidRPr="007D25DE">
        <w:rPr>
          <w:sz w:val="24"/>
          <w:szCs w:val="24"/>
        </w:rPr>
        <w:t>OB201-23-0014</w:t>
      </w:r>
    </w:p>
    <w:p w14:paraId="7CB707CA" w14:textId="77777777" w:rsidR="000F0BD9" w:rsidRDefault="000F0BD9" w:rsidP="000F0BD9">
      <w:pPr>
        <w:pStyle w:val="Heading11"/>
      </w:pPr>
      <w:r>
        <w:t>Izhodišča, na katerih temeljijo izračuni predlogov pravic porabe za del, ki se ne izvršuje preko NRP</w:t>
      </w:r>
    </w:p>
    <w:p w14:paraId="1C713366" w14:textId="77777777" w:rsidR="001C7BDF" w:rsidRPr="009D0DC4" w:rsidRDefault="001C7BDF" w:rsidP="001C7BDF">
      <w:pPr>
        <w:jc w:val="both"/>
        <w:rPr>
          <w:sz w:val="24"/>
          <w:szCs w:val="24"/>
        </w:rPr>
      </w:pPr>
      <w:r w:rsidRPr="009D0DC4">
        <w:rPr>
          <w:sz w:val="24"/>
          <w:szCs w:val="24"/>
        </w:rPr>
        <w:t>Sredstva iz PP bodo  porabljena za pridobitev potrebne dokumentacije ter izvedbo del</w:t>
      </w:r>
      <w:r>
        <w:rPr>
          <w:sz w:val="24"/>
          <w:szCs w:val="24"/>
        </w:rPr>
        <w:t xml:space="preserve">.  </w:t>
      </w:r>
      <w:r w:rsidRPr="009D0DC4">
        <w:rPr>
          <w:sz w:val="24"/>
          <w:szCs w:val="24"/>
        </w:rPr>
        <w:t xml:space="preserve">V okviru EPK bomo namreč v Dvorani Zorana Mušiča pridobili visokotehnološki multimedijski program, ki bo predstavil začetek umetnikovega življenja, njegovo otroštvo ter kasnejšo življenjsko pot in avtorjev opus, ki si ga bo mogoče v okviru EPK ogledati v Goriških Brdih ter v galeriji na Bledu. Park bo smiselno dopolnil multimedijski program v notranjosti in bo zajemal tudi manjši amfiteater ter paviljon (po zgledu paviljonov v Novi Gorici). </w:t>
      </w:r>
    </w:p>
    <w:p w14:paraId="3DCD7E49" w14:textId="77777777" w:rsidR="001C7BDF" w:rsidRPr="007D25DE" w:rsidRDefault="001C7BDF" w:rsidP="001C7BDF">
      <w:pPr>
        <w:jc w:val="both"/>
        <w:rPr>
          <w:sz w:val="24"/>
          <w:szCs w:val="24"/>
        </w:rPr>
      </w:pPr>
      <w:r w:rsidRPr="009D0DC4">
        <w:rPr>
          <w:sz w:val="24"/>
          <w:szCs w:val="24"/>
        </w:rPr>
        <w:t>Širše področja parka z amfiteatrom bo omogočalo izvedbo potujočih filmskih projekcij kakor tudi druge kulturne in glasbene prireditve v okviru EPK. Načrtovanje parka bo arhitekturno usklajeno z idejnimi zasnovami iz preteklosti ter programom EPK, v tesnem sodelovanju s strokovnjaki in umetniki, ki dobro poznajo dediščino Zorana Mušiča.</w:t>
      </w:r>
    </w:p>
    <w:p w14:paraId="3ACD2AFC" w14:textId="77777777" w:rsidR="000F0BD9" w:rsidRDefault="000F0BD9" w:rsidP="0051684D">
      <w:pPr>
        <w:tabs>
          <w:tab w:val="decimal" w:pos="9200"/>
        </w:tabs>
        <w:rPr>
          <w:color w:val="FF0000"/>
        </w:rPr>
      </w:pPr>
    </w:p>
    <w:p w14:paraId="76BCC377" w14:textId="77777777" w:rsidR="000F0BD9" w:rsidRPr="00291FC2" w:rsidRDefault="000F0BD9" w:rsidP="0051684D">
      <w:pPr>
        <w:tabs>
          <w:tab w:val="decimal" w:pos="9200"/>
        </w:tabs>
        <w:rPr>
          <w:color w:val="FF0000"/>
        </w:rPr>
      </w:pPr>
    </w:p>
    <w:p w14:paraId="75335114" w14:textId="4CBA64AD" w:rsidR="0051684D" w:rsidRDefault="0051684D" w:rsidP="0051684D">
      <w:pPr>
        <w:pStyle w:val="AHeading8"/>
      </w:pPr>
      <w:r>
        <w:t>18005010 Goriški muzej</w:t>
      </w:r>
    </w:p>
    <w:p w14:paraId="2F382A56" w14:textId="231FF67F" w:rsidR="0051684D" w:rsidRDefault="0051684D" w:rsidP="0051684D">
      <w:pPr>
        <w:tabs>
          <w:tab w:val="decimal" w:pos="9200"/>
        </w:tabs>
      </w:pPr>
      <w:r>
        <w:tab/>
        <w:t>750 €</w:t>
      </w:r>
    </w:p>
    <w:p w14:paraId="647952CE" w14:textId="1D6A9B67" w:rsidR="0051684D" w:rsidRDefault="0051684D" w:rsidP="0051684D">
      <w:pPr>
        <w:pStyle w:val="Heading11"/>
      </w:pPr>
      <w:r>
        <w:t>Obrazložitev dejavnosti v okviru proračunske postavke</w:t>
      </w:r>
    </w:p>
    <w:p w14:paraId="17C65FA1" w14:textId="304F53E5" w:rsidR="0051684D" w:rsidRDefault="0051684D" w:rsidP="0051684D">
      <w:pPr>
        <w:pStyle w:val="ANormal"/>
        <w:jc w:val="both"/>
      </w:pPr>
      <w:r>
        <w:t>Proračunska sredstva so namenjena sofinanciranju tiska Goriškega letnika - zbornika Goriškega muzeja. Sredstva se nakažejo v primeru podpisane pogodbe za tekoče proračunsko leto.</w:t>
      </w:r>
    </w:p>
    <w:p w14:paraId="63563A4A" w14:textId="7E070E1C" w:rsidR="0051684D" w:rsidRDefault="0051684D" w:rsidP="0051684D">
      <w:pPr>
        <w:pStyle w:val="Heading11"/>
      </w:pPr>
      <w:r>
        <w:t>Navezava na projekte v okviru proračunske postavke</w:t>
      </w:r>
    </w:p>
    <w:p w14:paraId="152E24A9" w14:textId="26412FDA" w:rsidR="0051684D" w:rsidRDefault="0051684D" w:rsidP="0051684D">
      <w:pPr>
        <w:pStyle w:val="ANormal"/>
        <w:jc w:val="both"/>
      </w:pPr>
      <w:r>
        <w:t>Proračunska postavka ni vezana na posebne projekte.</w:t>
      </w:r>
    </w:p>
    <w:p w14:paraId="742E1A59" w14:textId="27B5B2BB" w:rsidR="0051684D" w:rsidRDefault="0051684D" w:rsidP="0051684D">
      <w:pPr>
        <w:pStyle w:val="Heading11"/>
      </w:pPr>
      <w:r>
        <w:t>Izhodišča, na katerih temeljijo izračuni predlogov pravic porabe za del, ki se ne izvršuje preko NRP</w:t>
      </w:r>
    </w:p>
    <w:p w14:paraId="29C8C742" w14:textId="16910346" w:rsidR="0051684D" w:rsidRDefault="0051684D" w:rsidP="0051684D">
      <w:pPr>
        <w:pStyle w:val="ANormal"/>
        <w:jc w:val="both"/>
      </w:pPr>
      <w:r>
        <w:t>Sredstva smo načrtovali  v višini 750 EUR.</w:t>
      </w:r>
    </w:p>
    <w:p w14:paraId="6B846635" w14:textId="5151FEEE" w:rsidR="0051684D" w:rsidRDefault="0051684D" w:rsidP="0051684D">
      <w:pPr>
        <w:pStyle w:val="AHeading6"/>
      </w:pPr>
      <w:r>
        <w:t>1804 Podpora posebnim skupinam</w:t>
      </w:r>
    </w:p>
    <w:p w14:paraId="162D9B81" w14:textId="3DC4A859" w:rsidR="0051684D" w:rsidRDefault="0051684D" w:rsidP="0051684D">
      <w:pPr>
        <w:tabs>
          <w:tab w:val="decimal" w:pos="9200"/>
        </w:tabs>
      </w:pPr>
      <w:r>
        <w:tab/>
      </w:r>
    </w:p>
    <w:p w14:paraId="529BC9AA" w14:textId="3D94626A" w:rsidR="0051684D" w:rsidRDefault="0051684D" w:rsidP="0051684D">
      <w:pPr>
        <w:pStyle w:val="Heading11"/>
      </w:pPr>
      <w:r>
        <w:t>Opis glavnega programa</w:t>
      </w:r>
    </w:p>
    <w:p w14:paraId="39E641AE" w14:textId="51728927" w:rsidR="0051684D" w:rsidRDefault="0051684D" w:rsidP="0051684D">
      <w:pPr>
        <w:pStyle w:val="ANormal"/>
        <w:jc w:val="both"/>
      </w:pPr>
      <w:r>
        <w:t>Glavni program zajema podporo programom veteranskih organizacij, duhovnikom in verskim skupnostim ter programom drugih posebnih skupin.</w:t>
      </w:r>
    </w:p>
    <w:p w14:paraId="6FCC5F9A" w14:textId="0E7C9CB2" w:rsidR="0051684D" w:rsidRDefault="0051684D" w:rsidP="0051684D">
      <w:pPr>
        <w:pStyle w:val="Heading11"/>
      </w:pPr>
      <w:r>
        <w:t>Dolgoročni cilji glavnega programa</w:t>
      </w:r>
    </w:p>
    <w:p w14:paraId="14F5C37E" w14:textId="3359783D" w:rsidR="0051684D" w:rsidRDefault="0051684D" w:rsidP="0051684D">
      <w:pPr>
        <w:pStyle w:val="ANormal"/>
        <w:jc w:val="both"/>
      </w:pPr>
      <w:r>
        <w:t>Dolgoročni cilji so predvsem podpora programom ohranjanja in širitve vrednot domoljubja, skrb za nemoteno delovanje veteranskih organizacij, podpora akcijam, ki se izvajajo v cerkvah, ter podpora programom, projektom in dejavnostim upokojenskih društev.</w:t>
      </w:r>
    </w:p>
    <w:p w14:paraId="1BB7F9A2" w14:textId="7BF0794A" w:rsidR="0051684D" w:rsidRDefault="0051684D" w:rsidP="0051684D">
      <w:pPr>
        <w:pStyle w:val="Heading11"/>
      </w:pPr>
      <w:r>
        <w:t>Glavni letni izvedbeni cilji in kazalci, s katerimi se bo merilo doseganje zastavljenih ciljev</w:t>
      </w:r>
    </w:p>
    <w:p w14:paraId="60C04C3E" w14:textId="77777777" w:rsidR="0051684D" w:rsidRDefault="0051684D" w:rsidP="0051684D">
      <w:pPr>
        <w:pStyle w:val="ANormal"/>
        <w:jc w:val="both"/>
      </w:pPr>
      <w:r>
        <w:t>Letni cilj podprograma je ohranitev nivoja sofinanciranja programov, projektov in prireditev veteranskih in upokojenskih organizacij, na podlagi javnih razpisov.</w:t>
      </w:r>
    </w:p>
    <w:p w14:paraId="260DFD5D" w14:textId="5FCEEA5D" w:rsidR="0051684D" w:rsidRDefault="0051684D" w:rsidP="0051684D">
      <w:pPr>
        <w:pStyle w:val="ANormal"/>
        <w:jc w:val="both"/>
      </w:pPr>
      <w:r>
        <w:t>Kazalci: spremljanje delovanja veteranskih in upokojenskih organizacij, ter izvedbe programov in projektov s tega področja.</w:t>
      </w:r>
    </w:p>
    <w:p w14:paraId="002CC7F5" w14:textId="50FFA718" w:rsidR="0051684D" w:rsidRDefault="0051684D" w:rsidP="0051684D">
      <w:pPr>
        <w:pStyle w:val="Heading11"/>
      </w:pPr>
      <w:r>
        <w:lastRenderedPageBreak/>
        <w:t>Podprogrami in proračunski uporabniki znotraj glavnega programa</w:t>
      </w:r>
    </w:p>
    <w:p w14:paraId="542CB925" w14:textId="77777777" w:rsidR="0051684D" w:rsidRDefault="0051684D" w:rsidP="0051684D">
      <w:pPr>
        <w:pStyle w:val="ANormal"/>
        <w:jc w:val="both"/>
      </w:pPr>
      <w:r>
        <w:t xml:space="preserve">18049001 Programi veteranskih organizacij  </w:t>
      </w:r>
    </w:p>
    <w:p w14:paraId="51846AA7" w14:textId="77777777" w:rsidR="0051684D" w:rsidRDefault="0051684D" w:rsidP="0051684D">
      <w:pPr>
        <w:pStyle w:val="ANormal"/>
        <w:jc w:val="both"/>
      </w:pPr>
      <w:r>
        <w:t xml:space="preserve">18049002 Podpora duhovnikom in verskim skupnostim </w:t>
      </w:r>
    </w:p>
    <w:p w14:paraId="6F08B628" w14:textId="77777777" w:rsidR="0051684D" w:rsidRDefault="0051684D" w:rsidP="0051684D">
      <w:pPr>
        <w:pStyle w:val="ANormal"/>
        <w:jc w:val="both"/>
      </w:pPr>
      <w:r>
        <w:t xml:space="preserve">18049004 Programi drugih posebnih skupin </w:t>
      </w:r>
    </w:p>
    <w:p w14:paraId="508B7CD4" w14:textId="3C410FD9" w:rsidR="0051684D" w:rsidRDefault="0051684D" w:rsidP="0051684D">
      <w:pPr>
        <w:pStyle w:val="ANormal"/>
        <w:jc w:val="both"/>
      </w:pPr>
      <w:r>
        <w:t>proračunski uporabnik je Občinska uprava.</w:t>
      </w:r>
    </w:p>
    <w:p w14:paraId="3C22A329" w14:textId="17DA324A" w:rsidR="0051684D" w:rsidRDefault="0051684D" w:rsidP="0051684D">
      <w:pPr>
        <w:pStyle w:val="AHeading7"/>
      </w:pPr>
      <w:r>
        <w:t>18049001 Programi veteranskih organizacij</w:t>
      </w:r>
    </w:p>
    <w:p w14:paraId="1C718284" w14:textId="3C7B20CB" w:rsidR="0051684D" w:rsidRDefault="0051684D" w:rsidP="0051684D">
      <w:pPr>
        <w:tabs>
          <w:tab w:val="decimal" w:pos="9200"/>
        </w:tabs>
      </w:pPr>
      <w:r>
        <w:tab/>
      </w:r>
    </w:p>
    <w:p w14:paraId="68BC807F" w14:textId="229A8771" w:rsidR="0051684D" w:rsidRDefault="0051684D" w:rsidP="0051684D">
      <w:pPr>
        <w:pStyle w:val="Heading11"/>
      </w:pPr>
      <w:r>
        <w:t>Opis podprograma</w:t>
      </w:r>
    </w:p>
    <w:p w14:paraId="586DDD7E" w14:textId="09D71ADF" w:rsidR="0051684D" w:rsidRDefault="0051684D" w:rsidP="0051684D">
      <w:pPr>
        <w:pStyle w:val="ANormal"/>
        <w:jc w:val="both"/>
      </w:pPr>
      <w:r>
        <w:t>Podprogram zajema sofinanciranje programov, projektov in dejavnosti programov veteranskih organizacij na podlagi javnega razpisa.</w:t>
      </w:r>
    </w:p>
    <w:p w14:paraId="3FE2EEAC" w14:textId="7FEB06E2" w:rsidR="0051684D" w:rsidRDefault="0051684D" w:rsidP="0051684D">
      <w:pPr>
        <w:pStyle w:val="Heading11"/>
      </w:pPr>
      <w:r>
        <w:t>Zakonske in druge pravne podlage</w:t>
      </w:r>
    </w:p>
    <w:p w14:paraId="5F282590" w14:textId="2235F987" w:rsidR="0051684D" w:rsidRDefault="0051684D" w:rsidP="0051684D">
      <w:pPr>
        <w:pStyle w:val="ANormal"/>
        <w:jc w:val="both"/>
      </w:pPr>
      <w:r>
        <w:t>Pravilnik o sofinanciranju programov na področju družbenih dejavnosti v Občini Renče-Vogrsko.</w:t>
      </w:r>
    </w:p>
    <w:p w14:paraId="59CB2702" w14:textId="61A456BC" w:rsidR="0051684D" w:rsidRDefault="0051684D" w:rsidP="0051684D">
      <w:pPr>
        <w:pStyle w:val="Heading11"/>
      </w:pPr>
      <w:r>
        <w:t>Dolgoročni cilji podprograma in kazalci, s katerimi se bo merilo doseganje zastavljenih ciljev</w:t>
      </w:r>
    </w:p>
    <w:p w14:paraId="504C0947" w14:textId="77777777" w:rsidR="0051684D" w:rsidRDefault="0051684D" w:rsidP="0051684D">
      <w:pPr>
        <w:pStyle w:val="ANormal"/>
        <w:jc w:val="both"/>
      </w:pPr>
      <w:r>
        <w:t>Cilji: S sofinanciranjem redne dejavnosti vplivati na delovanje veteranskih organizacij, na druženje ljudi, obeleževanje pomembnih dogodkov v pretekli in polpretekli zgodovini. Dolgoročni cilj je tudi družbena skrb za veteranske organizacije.</w:t>
      </w:r>
    </w:p>
    <w:p w14:paraId="393A2F2E" w14:textId="56AA3A78" w:rsidR="0051684D" w:rsidRDefault="0051684D" w:rsidP="0051684D">
      <w:pPr>
        <w:pStyle w:val="ANormal"/>
        <w:jc w:val="both"/>
      </w:pPr>
      <w:r>
        <w:t>Kazalci: spremljanje delovanja veteranskih organizacij, število vključenih v društva in organizacije, število prireditev in akcij, izkazan pomen za občino Renče-Vogrsko</w:t>
      </w:r>
    </w:p>
    <w:p w14:paraId="0773DE7C" w14:textId="032ADD98" w:rsidR="0051684D" w:rsidRDefault="0051684D" w:rsidP="0051684D">
      <w:pPr>
        <w:pStyle w:val="Heading11"/>
      </w:pPr>
      <w:r>
        <w:t>Letni izvedbeni cilji podprograma in kazalci, s katerimi se bo merilo doseganje zastavljenih ciljev</w:t>
      </w:r>
    </w:p>
    <w:p w14:paraId="498D4B00" w14:textId="77777777" w:rsidR="0051684D" w:rsidRDefault="0051684D" w:rsidP="0051684D">
      <w:pPr>
        <w:pStyle w:val="ANormal"/>
        <w:jc w:val="both"/>
      </w:pPr>
      <w:r>
        <w:t>Letni cilj je ohranitev nivoja financiranja programov organizacij, ki ohranjajo tradicijo vrednot pretekle in polpretekle zgodovine.</w:t>
      </w:r>
    </w:p>
    <w:p w14:paraId="3E7346CC" w14:textId="4C831AA3" w:rsidR="0051684D" w:rsidRDefault="0051684D" w:rsidP="0051684D">
      <w:pPr>
        <w:pStyle w:val="ANormal"/>
        <w:jc w:val="both"/>
      </w:pPr>
      <w:r>
        <w:t>Kazalci: spremljanje delovanja in realizacije programov in projektov veteranskih organizacij.</w:t>
      </w:r>
    </w:p>
    <w:p w14:paraId="441CB60F" w14:textId="52DE5282" w:rsidR="0051684D" w:rsidRDefault="0051684D" w:rsidP="0051684D">
      <w:pPr>
        <w:pStyle w:val="AHeading8"/>
      </w:pPr>
      <w:r>
        <w:t>18006010 Sofinanciranje delovanja org.</w:t>
      </w:r>
      <w:r w:rsidR="00291FC2">
        <w:t xml:space="preserve"> </w:t>
      </w:r>
      <w:r>
        <w:t>veteranov,</w:t>
      </w:r>
      <w:r w:rsidR="00291FC2">
        <w:t xml:space="preserve"> </w:t>
      </w:r>
      <w:r>
        <w:t>borcev, vojnih invalidov</w:t>
      </w:r>
    </w:p>
    <w:p w14:paraId="3BB01DCE" w14:textId="7953C632" w:rsidR="0051684D" w:rsidRDefault="0051684D" w:rsidP="0051684D">
      <w:pPr>
        <w:tabs>
          <w:tab w:val="decimal" w:pos="9200"/>
        </w:tabs>
      </w:pPr>
      <w:r>
        <w:tab/>
        <w:t>2.500 €</w:t>
      </w:r>
    </w:p>
    <w:p w14:paraId="4EF94924" w14:textId="4C77C80A" w:rsidR="0051684D" w:rsidRDefault="0051684D" w:rsidP="0051684D">
      <w:pPr>
        <w:pStyle w:val="Heading11"/>
      </w:pPr>
      <w:r>
        <w:t>Obrazložitev dejavnosti v okviru proračunske postavke</w:t>
      </w:r>
    </w:p>
    <w:p w14:paraId="3FF79F5F" w14:textId="19A9E258" w:rsidR="0051684D" w:rsidRDefault="0051684D" w:rsidP="0051684D">
      <w:pPr>
        <w:pStyle w:val="ANormal"/>
        <w:jc w:val="both"/>
      </w:pPr>
      <w:r>
        <w:t>Sredstva so skladno z javnim razpisom namenjena za sofinanciranje programov na področju veteranskih organizacij po razpisu na področju družbenih dejavnosti.</w:t>
      </w:r>
    </w:p>
    <w:p w14:paraId="7ECF496A" w14:textId="714062B0" w:rsidR="0051684D" w:rsidRDefault="0051684D" w:rsidP="0051684D">
      <w:pPr>
        <w:pStyle w:val="Heading11"/>
      </w:pPr>
      <w:r>
        <w:t>Navezava na projekte v okviru proračunske postavke</w:t>
      </w:r>
    </w:p>
    <w:p w14:paraId="6053A22C" w14:textId="03815472" w:rsidR="0051684D" w:rsidRDefault="0051684D" w:rsidP="0051684D">
      <w:pPr>
        <w:pStyle w:val="ANormal"/>
        <w:jc w:val="both"/>
      </w:pPr>
      <w:r>
        <w:t>Proračunska postavka ni vezana na posebne projekte.</w:t>
      </w:r>
    </w:p>
    <w:p w14:paraId="46626DF8" w14:textId="4921960A" w:rsidR="0051684D" w:rsidRDefault="0051684D" w:rsidP="0051684D">
      <w:pPr>
        <w:pStyle w:val="Heading11"/>
      </w:pPr>
      <w:r>
        <w:t>Izhodišča, na katerih temeljijo izračuni predlogov pravic porabe za del, ki se ne izvršuje preko NRP</w:t>
      </w:r>
    </w:p>
    <w:p w14:paraId="32182996" w14:textId="6400319D" w:rsidR="0051684D" w:rsidRDefault="0051684D" w:rsidP="0051684D">
      <w:pPr>
        <w:pStyle w:val="ANormal"/>
        <w:jc w:val="both"/>
      </w:pPr>
      <w:r>
        <w:t>Sredstva smo načrtovali v višini lanskega plana veljavnega proračuna.</w:t>
      </w:r>
    </w:p>
    <w:p w14:paraId="156BB6E0" w14:textId="60537D86" w:rsidR="0051684D" w:rsidRDefault="0051684D" w:rsidP="0051684D">
      <w:pPr>
        <w:pStyle w:val="AHeading7"/>
      </w:pPr>
      <w:r>
        <w:t>18049002 Podpora duhovnikom in verskim skupnostim</w:t>
      </w:r>
    </w:p>
    <w:p w14:paraId="63D95D1D" w14:textId="5AA5EA01" w:rsidR="0051684D" w:rsidRDefault="0051684D" w:rsidP="0051684D">
      <w:pPr>
        <w:tabs>
          <w:tab w:val="decimal" w:pos="9200"/>
        </w:tabs>
      </w:pPr>
      <w:r>
        <w:tab/>
      </w:r>
    </w:p>
    <w:p w14:paraId="13B256BA" w14:textId="3BB5DF6F" w:rsidR="0051684D" w:rsidRDefault="0051684D" w:rsidP="0051684D">
      <w:pPr>
        <w:pStyle w:val="Heading11"/>
      </w:pPr>
      <w:r>
        <w:t>Opis podprograma</w:t>
      </w:r>
    </w:p>
    <w:p w14:paraId="5BAEF64D" w14:textId="622BD7C4" w:rsidR="0051684D" w:rsidRDefault="0051684D" w:rsidP="0051684D">
      <w:pPr>
        <w:pStyle w:val="ANormal"/>
        <w:jc w:val="both"/>
      </w:pPr>
      <w:r>
        <w:t>Skrb za kulturno dediščino se odraža tudi v vzdrževanju in obnovi sakralnih objektov.</w:t>
      </w:r>
    </w:p>
    <w:p w14:paraId="190D7B27" w14:textId="353A5013" w:rsidR="0051684D" w:rsidRDefault="0051684D" w:rsidP="0051684D">
      <w:pPr>
        <w:pStyle w:val="Heading11"/>
      </w:pPr>
      <w:r>
        <w:t>Zakonske in druge pravne podlage</w:t>
      </w:r>
    </w:p>
    <w:p w14:paraId="4A9DB627" w14:textId="1F61E2D1" w:rsidR="0051684D" w:rsidRDefault="0051684D" w:rsidP="0051684D">
      <w:pPr>
        <w:pStyle w:val="ANormal"/>
        <w:jc w:val="both"/>
      </w:pPr>
      <w:r>
        <w:t>Zakon o pravnem položaju verskih skupnosti, Proračun Občine Renče - Vogrsko</w:t>
      </w:r>
    </w:p>
    <w:p w14:paraId="0ABA2B01" w14:textId="23107E89" w:rsidR="0051684D" w:rsidRDefault="0051684D" w:rsidP="0051684D">
      <w:pPr>
        <w:pStyle w:val="Heading11"/>
      </w:pPr>
      <w:r>
        <w:t>Dolgoročni cilji podprograma in kazalci, s katerimi se bo merilo doseganje zastavljenih ciljev</w:t>
      </w:r>
    </w:p>
    <w:p w14:paraId="07856746" w14:textId="77777777" w:rsidR="0051684D" w:rsidRDefault="0051684D" w:rsidP="0051684D">
      <w:pPr>
        <w:pStyle w:val="ANormal"/>
        <w:jc w:val="both"/>
      </w:pPr>
      <w:r>
        <w:t>Dolgoročni cilj je zagotavljanje pogojev za kvalitetno in strokovno izvajanje podprograma.</w:t>
      </w:r>
    </w:p>
    <w:p w14:paraId="1F4A9860" w14:textId="23D794F0" w:rsidR="0051684D" w:rsidRDefault="0051684D" w:rsidP="0051684D">
      <w:pPr>
        <w:pStyle w:val="ANormal"/>
        <w:jc w:val="both"/>
      </w:pPr>
      <w:r>
        <w:lastRenderedPageBreak/>
        <w:t>Kazalci: spremljanje izvedbe vzdrževanj sakralnih objektov.</w:t>
      </w:r>
    </w:p>
    <w:p w14:paraId="72BBC632" w14:textId="28AF6447" w:rsidR="0051684D" w:rsidRDefault="0051684D" w:rsidP="0051684D">
      <w:pPr>
        <w:pStyle w:val="Heading11"/>
      </w:pPr>
      <w:r>
        <w:t>Letni izvedbeni cilji podprograma in kazalci, s katerimi se bo merilo doseganje zastavljenih ciljev</w:t>
      </w:r>
    </w:p>
    <w:p w14:paraId="75023C5B" w14:textId="71D25D93" w:rsidR="0051684D" w:rsidRDefault="0051684D" w:rsidP="0051684D">
      <w:pPr>
        <w:pStyle w:val="ANormal"/>
        <w:jc w:val="both"/>
      </w:pPr>
      <w:r>
        <w:t>Letni izvedbeni cilj podprograma je zagotoviti pogoje za izvajanje dejavnosti na področju vzdrževanja sakralnih objektov.</w:t>
      </w:r>
    </w:p>
    <w:p w14:paraId="3948A13B" w14:textId="325E19D1" w:rsidR="0051684D" w:rsidRPr="00970347" w:rsidRDefault="0051684D" w:rsidP="0051684D">
      <w:pPr>
        <w:pStyle w:val="AHeading8"/>
      </w:pPr>
      <w:r w:rsidRPr="00970347">
        <w:t>18007010 Sofinanciranje investicijskih del v cerkvi</w:t>
      </w:r>
    </w:p>
    <w:p w14:paraId="3513A3AF" w14:textId="0E10941D" w:rsidR="0051684D" w:rsidRPr="00970347" w:rsidRDefault="0051684D" w:rsidP="0051684D">
      <w:pPr>
        <w:tabs>
          <w:tab w:val="decimal" w:pos="9200"/>
        </w:tabs>
      </w:pPr>
      <w:r w:rsidRPr="00970347">
        <w:tab/>
        <w:t>8.000 €</w:t>
      </w:r>
    </w:p>
    <w:p w14:paraId="2DDB82EB" w14:textId="593A2B24" w:rsidR="0051684D" w:rsidRDefault="0051684D" w:rsidP="0051684D">
      <w:pPr>
        <w:pStyle w:val="Heading11"/>
      </w:pPr>
      <w:r>
        <w:t>Obrazložitev dejavnosti v okviru proračunske postavke</w:t>
      </w:r>
    </w:p>
    <w:p w14:paraId="3BB16F12" w14:textId="20FECCDF" w:rsidR="0051684D" w:rsidRDefault="0051684D" w:rsidP="0051684D">
      <w:pPr>
        <w:pStyle w:val="ANormal"/>
        <w:jc w:val="both"/>
      </w:pPr>
      <w:r>
        <w:t>Proračunska postavka pokriva stroške zunanjega urejanja cerkva v Občini Renče-Vogrsko.</w:t>
      </w:r>
    </w:p>
    <w:p w14:paraId="2C5AB086" w14:textId="0D905FB3" w:rsidR="00970347" w:rsidRDefault="00970347" w:rsidP="002C7490">
      <w:pPr>
        <w:pStyle w:val="ANormal"/>
        <w:jc w:val="both"/>
      </w:pPr>
      <w:r w:rsidRPr="00970347">
        <w:t>V ta namen se bo zgradila streha zvonika v Bukovici.</w:t>
      </w:r>
    </w:p>
    <w:p w14:paraId="114B620B" w14:textId="13FCFE6A" w:rsidR="0051684D" w:rsidRDefault="0051684D" w:rsidP="0051684D">
      <w:pPr>
        <w:pStyle w:val="Heading11"/>
      </w:pPr>
      <w:r>
        <w:t>Navezava na projekte v okviru proračunske postavke</w:t>
      </w:r>
    </w:p>
    <w:p w14:paraId="2F9F6FEA" w14:textId="129542A5" w:rsidR="0051684D" w:rsidRDefault="0051684D" w:rsidP="0051684D">
      <w:pPr>
        <w:pStyle w:val="ANormal"/>
        <w:jc w:val="both"/>
      </w:pPr>
      <w:r>
        <w:t>Projekt je opredeljen v NRP -ju: OB201-10-0019.</w:t>
      </w:r>
    </w:p>
    <w:p w14:paraId="0F2CCA42" w14:textId="445805D1" w:rsidR="0051684D" w:rsidRDefault="0051684D" w:rsidP="0051684D">
      <w:pPr>
        <w:pStyle w:val="Heading11"/>
      </w:pPr>
      <w:r>
        <w:t>Izhodišča, na katerih temeljijo izračuni predlogov pravic porabe za del, ki se ne izvršuje preko NRP</w:t>
      </w:r>
    </w:p>
    <w:p w14:paraId="6A72C535" w14:textId="500468D5" w:rsidR="0051684D" w:rsidRDefault="0051684D" w:rsidP="0051684D">
      <w:pPr>
        <w:pStyle w:val="ANormal"/>
        <w:jc w:val="both"/>
      </w:pPr>
      <w:r>
        <w:t>Sredstva so načrtovana na podlagi ocene stroškov načrtovanih del.</w:t>
      </w:r>
    </w:p>
    <w:p w14:paraId="49E8E521" w14:textId="06AB0A8B" w:rsidR="0051684D" w:rsidRDefault="0051684D" w:rsidP="0051684D">
      <w:pPr>
        <w:pStyle w:val="AHeading7"/>
      </w:pPr>
      <w:r>
        <w:t>18049004 Programi drugih posebnih skupin</w:t>
      </w:r>
    </w:p>
    <w:p w14:paraId="693F4551" w14:textId="0DEA02ED" w:rsidR="0051684D" w:rsidRDefault="0051684D" w:rsidP="0051684D">
      <w:pPr>
        <w:tabs>
          <w:tab w:val="decimal" w:pos="9200"/>
        </w:tabs>
      </w:pPr>
      <w:r>
        <w:tab/>
      </w:r>
    </w:p>
    <w:p w14:paraId="05EB554B" w14:textId="3033D399" w:rsidR="0051684D" w:rsidRDefault="0051684D" w:rsidP="0051684D">
      <w:pPr>
        <w:pStyle w:val="Heading11"/>
      </w:pPr>
      <w:r>
        <w:t>Opis podprograma</w:t>
      </w:r>
    </w:p>
    <w:p w14:paraId="4B412365" w14:textId="1CF7B149" w:rsidR="0051684D" w:rsidRDefault="0051684D" w:rsidP="0051684D">
      <w:pPr>
        <w:pStyle w:val="ANormal"/>
        <w:jc w:val="both"/>
      </w:pPr>
      <w:r>
        <w:t>Glavni program zajema podporo programom in dejavnostim treh upokojenskih društev v naši občini.</w:t>
      </w:r>
    </w:p>
    <w:p w14:paraId="221381F0" w14:textId="616C972C" w:rsidR="0051684D" w:rsidRDefault="0051684D" w:rsidP="0051684D">
      <w:pPr>
        <w:pStyle w:val="Heading11"/>
      </w:pPr>
      <w:r>
        <w:t>Zakonske in druge pravne podlage</w:t>
      </w:r>
    </w:p>
    <w:p w14:paraId="28F932B8" w14:textId="7B1B8BE4" w:rsidR="0051684D" w:rsidRDefault="0051684D" w:rsidP="0051684D">
      <w:pPr>
        <w:pStyle w:val="ANormal"/>
        <w:jc w:val="both"/>
      </w:pPr>
      <w:r>
        <w:t>Pravilnik o sofinanciranju programov na področju družbenih dejavnosti v Občini Renče-Vogrsko.</w:t>
      </w:r>
    </w:p>
    <w:p w14:paraId="2CB27F2C" w14:textId="56C587A3" w:rsidR="0051684D" w:rsidRDefault="0051684D" w:rsidP="0051684D">
      <w:pPr>
        <w:pStyle w:val="Heading11"/>
      </w:pPr>
      <w:r>
        <w:t>Dolgoročni cilji podprograma in kazalci, s katerimi se bo merilo doseganje zastavljenih ciljev</w:t>
      </w:r>
    </w:p>
    <w:p w14:paraId="2DF41AB4" w14:textId="77777777" w:rsidR="0051684D" w:rsidRDefault="0051684D" w:rsidP="0051684D">
      <w:pPr>
        <w:pStyle w:val="ANormal"/>
        <w:jc w:val="both"/>
      </w:pPr>
      <w:r>
        <w:t>Cilji: S sofinanciranjem redne dejavnosti vplivati na delovanje upokojenskih društev, na druženje starejših občanov, skrb za izvajanje programov, primernih za starejše občane. Dolgoročni cilj je tudi družbena skrb za ohranjanje kvalitete življenja naših najstarejših občanov na območju naše občine.</w:t>
      </w:r>
    </w:p>
    <w:p w14:paraId="2DDA60C9" w14:textId="116C749F" w:rsidR="0051684D" w:rsidRDefault="0051684D" w:rsidP="0051684D">
      <w:pPr>
        <w:pStyle w:val="ANormal"/>
        <w:jc w:val="both"/>
      </w:pPr>
      <w:r>
        <w:t>Kazalci: spremljanje delovanja upokojenskih društev, število vključenih v društva in organizacije, število programov prireditev in akcij v okviru programov Starejši za starejše in delovanja medgeneracijskih centrov.</w:t>
      </w:r>
    </w:p>
    <w:p w14:paraId="2F3E7430" w14:textId="09FC1A3A" w:rsidR="0051684D" w:rsidRDefault="0051684D" w:rsidP="0051684D">
      <w:pPr>
        <w:pStyle w:val="Heading11"/>
      </w:pPr>
      <w:r>
        <w:t>Letni izvedbeni cilji podprograma in kazalci, s katerimi se bo merilo doseganje zastavljenih ciljev</w:t>
      </w:r>
    </w:p>
    <w:p w14:paraId="2C10120D" w14:textId="77777777" w:rsidR="0051684D" w:rsidRDefault="0051684D" w:rsidP="0051684D">
      <w:pPr>
        <w:pStyle w:val="ANormal"/>
        <w:jc w:val="both"/>
      </w:pPr>
      <w:r>
        <w:t>Letni cilj je ohranitev nivoja financiranja programov, projektov in prireditev ter dejavnosti, ki se organizirajo in izvajajo za naše najstarejše občane.</w:t>
      </w:r>
    </w:p>
    <w:p w14:paraId="043FD4AC" w14:textId="77777777" w:rsidR="0051684D" w:rsidRDefault="0051684D" w:rsidP="0051684D">
      <w:pPr>
        <w:pStyle w:val="ANormal"/>
        <w:jc w:val="both"/>
      </w:pPr>
      <w:r>
        <w:t xml:space="preserve">Kazalci: </w:t>
      </w:r>
    </w:p>
    <w:p w14:paraId="4EE2E220" w14:textId="77777777" w:rsidR="0051684D" w:rsidRDefault="0051684D" w:rsidP="0051684D">
      <w:pPr>
        <w:pStyle w:val="ANormal"/>
        <w:jc w:val="both"/>
      </w:pPr>
      <w:r>
        <w:t xml:space="preserve">- spremljanje delovanja in realizacije navedenih programov, </w:t>
      </w:r>
    </w:p>
    <w:p w14:paraId="71557FE6" w14:textId="77777777" w:rsidR="0051684D" w:rsidRDefault="0051684D" w:rsidP="0051684D">
      <w:pPr>
        <w:pStyle w:val="ANormal"/>
        <w:jc w:val="both"/>
      </w:pPr>
      <w:r>
        <w:t xml:space="preserve">- število udeležencev v programih, projektih in prireditvah, </w:t>
      </w:r>
    </w:p>
    <w:p w14:paraId="796BDB57" w14:textId="781896C8" w:rsidR="0051684D" w:rsidRDefault="0051684D" w:rsidP="0051684D">
      <w:pPr>
        <w:pStyle w:val="ANormal"/>
        <w:jc w:val="both"/>
      </w:pPr>
      <w:r>
        <w:t>- število organiziranih programov, projektov in prireditev.</w:t>
      </w:r>
    </w:p>
    <w:p w14:paraId="37971CCE" w14:textId="3B38EA4C" w:rsidR="0051684D" w:rsidRDefault="0051684D" w:rsidP="0051684D">
      <w:pPr>
        <w:pStyle w:val="AHeading8"/>
      </w:pPr>
      <w:r>
        <w:t>18008010 Sofinanciranje upokojenskih društev</w:t>
      </w:r>
    </w:p>
    <w:p w14:paraId="2307D782" w14:textId="7307B39C" w:rsidR="0051684D" w:rsidRDefault="0051684D" w:rsidP="0051684D">
      <w:pPr>
        <w:tabs>
          <w:tab w:val="decimal" w:pos="9200"/>
        </w:tabs>
      </w:pPr>
      <w:r>
        <w:tab/>
        <w:t>3.000 €</w:t>
      </w:r>
    </w:p>
    <w:p w14:paraId="6728F88A" w14:textId="29D3AF7C" w:rsidR="0051684D" w:rsidRDefault="0051684D" w:rsidP="0051684D">
      <w:pPr>
        <w:pStyle w:val="Heading11"/>
      </w:pPr>
      <w:r>
        <w:t>Obrazložitev dejavnosti v okviru proračunske postavke</w:t>
      </w:r>
    </w:p>
    <w:p w14:paraId="4CCE9BBF" w14:textId="2D39BD70" w:rsidR="0051684D" w:rsidRDefault="0051684D" w:rsidP="0051684D">
      <w:pPr>
        <w:pStyle w:val="ANormal"/>
        <w:jc w:val="both"/>
      </w:pPr>
      <w:r>
        <w:t>Sredstva so namenjena za sofinanciranje programov na področju upokojenskih društev občine po razpisu na področju družbenih dejavnosti.</w:t>
      </w:r>
    </w:p>
    <w:p w14:paraId="7EB00427" w14:textId="419C5789" w:rsidR="0051684D" w:rsidRDefault="0051684D" w:rsidP="0051684D">
      <w:pPr>
        <w:pStyle w:val="Heading11"/>
      </w:pPr>
      <w:r>
        <w:lastRenderedPageBreak/>
        <w:t>Navezava na projekte v okviru proračunske postavke</w:t>
      </w:r>
    </w:p>
    <w:p w14:paraId="42CB482C" w14:textId="0B9C9FAC" w:rsidR="0051684D" w:rsidRDefault="0051684D" w:rsidP="0051684D">
      <w:pPr>
        <w:pStyle w:val="ANormal"/>
        <w:jc w:val="both"/>
      </w:pPr>
      <w:r>
        <w:t>Proračunska postavka ni vezana na posebne projekte.</w:t>
      </w:r>
    </w:p>
    <w:p w14:paraId="0E3B5E04" w14:textId="1692848A" w:rsidR="0051684D" w:rsidRDefault="0051684D" w:rsidP="0051684D">
      <w:pPr>
        <w:pStyle w:val="Heading11"/>
      </w:pPr>
      <w:r>
        <w:t>Izhodišča, na katerih temeljijo izračuni predlogov pravic porabe za del, ki se ne izvršuje preko NRP</w:t>
      </w:r>
    </w:p>
    <w:p w14:paraId="4DDFB40C" w14:textId="1A0B09E7" w:rsidR="0051684D" w:rsidRDefault="0051684D" w:rsidP="0051684D">
      <w:pPr>
        <w:pStyle w:val="ANormal"/>
        <w:jc w:val="both"/>
      </w:pPr>
      <w:r>
        <w:t>Sredstva smo načrtovali v višini lanskega plana v sprejetem proračunu.</w:t>
      </w:r>
    </w:p>
    <w:p w14:paraId="50FA8E5A" w14:textId="373405C9" w:rsidR="0051684D" w:rsidRDefault="0051684D" w:rsidP="0051684D">
      <w:pPr>
        <w:pStyle w:val="AHeading6"/>
      </w:pPr>
      <w:r>
        <w:t>1805 Šport in prostočasne aktivnosti</w:t>
      </w:r>
    </w:p>
    <w:p w14:paraId="5522CE98" w14:textId="657EF7A4" w:rsidR="0051684D" w:rsidRDefault="0051684D" w:rsidP="0051684D">
      <w:pPr>
        <w:tabs>
          <w:tab w:val="decimal" w:pos="9200"/>
        </w:tabs>
      </w:pPr>
      <w:r>
        <w:tab/>
      </w:r>
    </w:p>
    <w:p w14:paraId="559265C0" w14:textId="6C565EAC" w:rsidR="0051684D" w:rsidRDefault="0051684D" w:rsidP="0051684D">
      <w:pPr>
        <w:pStyle w:val="Heading11"/>
      </w:pPr>
      <w:r>
        <w:t>Opis glavnega programa</w:t>
      </w:r>
    </w:p>
    <w:p w14:paraId="2E781207" w14:textId="04AD62C6" w:rsidR="0051684D" w:rsidRDefault="0051684D" w:rsidP="0051684D">
      <w:pPr>
        <w:pStyle w:val="ANormal"/>
        <w:jc w:val="both"/>
      </w:pPr>
      <w:r>
        <w:t>Razširjenost športnih aktivnosti v naši občini zahteva strokovni in organizacijski pristop ter sofinanciranje različnih kategorij v športni dejavnosti, saj so v športne aktivnosti oz. programe vključene vse starostne skupine občanov, od najmlajših do najstarejših. Število aktivnih udeležencev v športnih programih se neprestano povečuje. Program športa v javnem interesu Občine Renče-Vogrsko obsega vsa področja iz Nacionalnega programa športa, in sicer od športnih programov za najmlajše do športnih programov za najstarejše ter od športne rekreacije do vrhunskega športa. Športni programi se izvajajo v športnih društvih, v vrtcih in šolah ter v društvih upokojencev. V glavni program so vključeni tudi programi za mladino, ki se nanašajo predvsem na posebne projekte za mladino in na delovanje mladinskega društva.</w:t>
      </w:r>
    </w:p>
    <w:p w14:paraId="0C341DB1" w14:textId="4663D9A1" w:rsidR="0051684D" w:rsidRDefault="0051684D" w:rsidP="0051684D">
      <w:pPr>
        <w:pStyle w:val="Heading11"/>
      </w:pPr>
      <w:r>
        <w:t>Dolgoročni cilji glavnega programa</w:t>
      </w:r>
    </w:p>
    <w:p w14:paraId="5365F5A1" w14:textId="77777777" w:rsidR="0051684D" w:rsidRDefault="0051684D" w:rsidP="0051684D">
      <w:pPr>
        <w:pStyle w:val="ANormal"/>
        <w:jc w:val="both"/>
      </w:pPr>
      <w:r>
        <w:t>Dolgoročni cilj na področju športa je v prvi vrsti strokovni in organizacijski pristop ter sofinanciranje različnih kategorij v športni dejavnosti z namenom povečanja kakovosti in množičnega udejstvovanja občanov v vseh kategorijah športnih programov. Glavne aktivnosti za to so:</w:t>
      </w:r>
    </w:p>
    <w:p w14:paraId="033618CD" w14:textId="77777777" w:rsidR="0051684D" w:rsidRDefault="0051684D" w:rsidP="0051684D">
      <w:pPr>
        <w:pStyle w:val="ANormal"/>
        <w:jc w:val="both"/>
      </w:pPr>
      <w:r>
        <w:t xml:space="preserve">- spodbujanje športnih društev po vključevanju v programe vseh pojavnih oblik športa </w:t>
      </w:r>
    </w:p>
    <w:p w14:paraId="479163E5" w14:textId="77777777" w:rsidR="0051684D" w:rsidRDefault="0051684D" w:rsidP="0051684D">
      <w:pPr>
        <w:pStyle w:val="ANormal"/>
        <w:jc w:val="both"/>
      </w:pPr>
      <w:r>
        <w:t>- občanom omogočiti dostop športnih programov in športne infrastrukture</w:t>
      </w:r>
    </w:p>
    <w:p w14:paraId="63ED342E" w14:textId="77777777" w:rsidR="0051684D" w:rsidRDefault="0051684D" w:rsidP="0051684D">
      <w:pPr>
        <w:pStyle w:val="ANormal"/>
        <w:jc w:val="both"/>
      </w:pPr>
      <w:r>
        <w:t>- otrokom in mladini omogočiti udejstvovanje v programih športnih društev,</w:t>
      </w:r>
    </w:p>
    <w:p w14:paraId="4020ED06" w14:textId="77777777" w:rsidR="0051684D" w:rsidRDefault="0051684D" w:rsidP="0051684D">
      <w:pPr>
        <w:pStyle w:val="ANormal"/>
        <w:jc w:val="both"/>
      </w:pPr>
      <w:r>
        <w:t>- povezovanje športnih društev z Javnim zavodom za šport Nova Gorica in Športno zvezo Nova Gorica.</w:t>
      </w:r>
    </w:p>
    <w:p w14:paraId="0365E772" w14:textId="77777777" w:rsidR="0051684D" w:rsidRDefault="0051684D" w:rsidP="0051684D">
      <w:pPr>
        <w:pStyle w:val="ANormal"/>
        <w:jc w:val="both"/>
      </w:pPr>
      <w:r>
        <w:t>Dolgoročni cilji se nanašajo predvsem na ohranjanje in izboljševanje pogojev za razvoj športnih aktivnosti društev v naši občini, pri čemer je poseben poudarek na podpori programom za otroke in mladino, v okviru tekočega dela društev in javnih zavodov s tega področja.</w:t>
      </w:r>
    </w:p>
    <w:p w14:paraId="27672CFB" w14:textId="77777777" w:rsidR="0051684D" w:rsidRDefault="0051684D" w:rsidP="0051684D">
      <w:pPr>
        <w:pStyle w:val="ANormal"/>
        <w:jc w:val="both"/>
      </w:pPr>
      <w:r>
        <w:t>Sofinanciranje različnih kategorij v športni dejavnosti obsega sofinanciranje programov LPŠ, športnih programov v šolah in vrtcih, športnih prireditev, prevozov na športne prireditve, tekočega in investicijskega vzdrževanja športnih objektov in površin.</w:t>
      </w:r>
    </w:p>
    <w:p w14:paraId="58528EC5" w14:textId="694E2191" w:rsidR="0051684D" w:rsidRDefault="0051684D" w:rsidP="0051684D">
      <w:pPr>
        <w:pStyle w:val="ANormal"/>
        <w:jc w:val="both"/>
      </w:pPr>
      <w:r>
        <w:t>Cilji na področju dejavnosti za mladino so udejanjanje posebnih projektov za mladino (predvsem na področju zaposlovanja mladih), ter so sofinanciranje posebnih projektov mladinskega društva.</w:t>
      </w:r>
    </w:p>
    <w:p w14:paraId="15C49676" w14:textId="31CCF5EC" w:rsidR="0051684D" w:rsidRDefault="0051684D" w:rsidP="0051684D">
      <w:pPr>
        <w:pStyle w:val="Heading11"/>
      </w:pPr>
      <w:r>
        <w:t>Glavni letni izvedbeni cilji in kazalci, s katerimi se bo merilo doseganje zastavljenih ciljev</w:t>
      </w:r>
    </w:p>
    <w:p w14:paraId="33A38B88" w14:textId="77777777" w:rsidR="0051684D" w:rsidRDefault="0051684D" w:rsidP="0051684D">
      <w:pPr>
        <w:pStyle w:val="ANormal"/>
        <w:jc w:val="both"/>
      </w:pPr>
      <w:r>
        <w:t>Cilji: Glavni letni izvedbeni cilji so usmerjeni v ustrezno sofinanciranje programov Letnega programa športa (LPŠ), v izgradnjo, obnovo in vzdrževanje športne infrastrukture, v zagotavljanje bogatejše ponudbe športno-rekreativnih prireditev in športnih tekmovanj.</w:t>
      </w:r>
    </w:p>
    <w:p w14:paraId="5E9C467A" w14:textId="77777777" w:rsidR="0051684D" w:rsidRDefault="0051684D" w:rsidP="0051684D">
      <w:pPr>
        <w:pStyle w:val="ANormal"/>
        <w:jc w:val="both"/>
      </w:pPr>
      <w:r>
        <w:t>Cilji na področju dejavnosti za mladino so uresničevanje in financiranje posebnih projektov za mladino (predvsem na področju zaposlovanja mladih), ter  sofinanciranje posebnih projektov mladinskega društva.</w:t>
      </w:r>
    </w:p>
    <w:p w14:paraId="5A30CA7A" w14:textId="78A2F8B2" w:rsidR="0051684D" w:rsidRDefault="0051684D" w:rsidP="0051684D">
      <w:pPr>
        <w:pStyle w:val="ANormal"/>
        <w:jc w:val="both"/>
      </w:pPr>
      <w:r>
        <w:t xml:space="preserve">Kazalci: Doseganje ciljev bomo merili s številom aktivnih udeležencev v športnih društvih in mladinskih projektih, številom obiskovalcev športnih tekmovanj, športno-rekreativnih prireditev </w:t>
      </w:r>
      <w:r>
        <w:lastRenderedPageBreak/>
        <w:t>in prireditev za mladino ter ugotavljanjem izboljšanja prostorskih pogojev vadbe (novi športni objekti, vzdrževanje športnih objektov,...)</w:t>
      </w:r>
    </w:p>
    <w:p w14:paraId="6CF88CB8" w14:textId="163B7305" w:rsidR="0051684D" w:rsidRDefault="0051684D" w:rsidP="0051684D">
      <w:pPr>
        <w:pStyle w:val="Heading11"/>
      </w:pPr>
      <w:r>
        <w:t>Podprogrami in proračunski uporabniki znotraj glavnega programa</w:t>
      </w:r>
    </w:p>
    <w:p w14:paraId="1754790F" w14:textId="77777777" w:rsidR="0051684D" w:rsidRDefault="0051684D" w:rsidP="0051684D">
      <w:pPr>
        <w:pStyle w:val="ANormal"/>
        <w:jc w:val="both"/>
      </w:pPr>
      <w:r>
        <w:t xml:space="preserve">18059001 Program športa  </w:t>
      </w:r>
    </w:p>
    <w:p w14:paraId="1CD644E9" w14:textId="77777777" w:rsidR="0051684D" w:rsidRDefault="0051684D" w:rsidP="0051684D">
      <w:pPr>
        <w:pStyle w:val="ANormal"/>
        <w:jc w:val="both"/>
      </w:pPr>
      <w:r>
        <w:t>18059002 Programi za mladino</w:t>
      </w:r>
    </w:p>
    <w:p w14:paraId="16028581" w14:textId="631E6274" w:rsidR="0051684D" w:rsidRDefault="0051684D" w:rsidP="0051684D">
      <w:pPr>
        <w:pStyle w:val="ANormal"/>
        <w:jc w:val="both"/>
      </w:pPr>
      <w:r>
        <w:t>proračunski uporabnik je Občinska uprava.</w:t>
      </w:r>
    </w:p>
    <w:p w14:paraId="535B1661" w14:textId="68765A68" w:rsidR="0051684D" w:rsidRDefault="0051684D" w:rsidP="0051684D">
      <w:pPr>
        <w:pStyle w:val="AHeading7"/>
      </w:pPr>
      <w:r>
        <w:t>18059001 Programi športa</w:t>
      </w:r>
    </w:p>
    <w:p w14:paraId="3BE3B94F" w14:textId="52EF3B99" w:rsidR="0051684D" w:rsidRDefault="0051684D" w:rsidP="0051684D">
      <w:pPr>
        <w:tabs>
          <w:tab w:val="decimal" w:pos="9200"/>
        </w:tabs>
      </w:pPr>
      <w:r>
        <w:tab/>
      </w:r>
    </w:p>
    <w:p w14:paraId="236FF574" w14:textId="192831E5" w:rsidR="0051684D" w:rsidRDefault="0051684D" w:rsidP="0051684D">
      <w:pPr>
        <w:pStyle w:val="Heading11"/>
      </w:pPr>
      <w:r>
        <w:t>Opis podprograma</w:t>
      </w:r>
    </w:p>
    <w:p w14:paraId="2A9A9202" w14:textId="77777777" w:rsidR="0051684D" w:rsidRDefault="0051684D" w:rsidP="0051684D">
      <w:pPr>
        <w:pStyle w:val="ANormal"/>
        <w:jc w:val="both"/>
      </w:pPr>
      <w:r>
        <w:t>Športni programi so opredeljeni v Letnem programu športa za vsako posamezno leto, ki obsega naslednje programe:</w:t>
      </w:r>
    </w:p>
    <w:p w14:paraId="5CB4D5E5" w14:textId="77777777" w:rsidR="0051684D" w:rsidRDefault="0051684D" w:rsidP="002E5572">
      <w:pPr>
        <w:pStyle w:val="ANormal"/>
        <w:spacing w:before="0" w:after="0"/>
        <w:jc w:val="both"/>
      </w:pPr>
      <w:r>
        <w:t>-</w:t>
      </w:r>
      <w:r>
        <w:tab/>
        <w:t xml:space="preserve">prostočasna športna vzgoja otrok in mladine </w:t>
      </w:r>
    </w:p>
    <w:p w14:paraId="365B0C34" w14:textId="77777777" w:rsidR="0051684D" w:rsidRDefault="0051684D" w:rsidP="002E5572">
      <w:pPr>
        <w:pStyle w:val="ANormal"/>
        <w:spacing w:before="0" w:after="0"/>
        <w:jc w:val="both"/>
      </w:pPr>
      <w:r>
        <w:t>-</w:t>
      </w:r>
      <w:r>
        <w:tab/>
        <w:t xml:space="preserve">športna vzgoja otrok in mladine, usmerjenih v kakovostni in vrhunski šport  </w:t>
      </w:r>
    </w:p>
    <w:p w14:paraId="537091AC" w14:textId="77777777" w:rsidR="0051684D" w:rsidRDefault="0051684D" w:rsidP="002E5572">
      <w:pPr>
        <w:pStyle w:val="ANormal"/>
        <w:spacing w:before="0" w:after="0"/>
        <w:jc w:val="both"/>
      </w:pPr>
      <w:r>
        <w:t>-</w:t>
      </w:r>
      <w:r>
        <w:tab/>
        <w:t>kakovostni šport</w:t>
      </w:r>
    </w:p>
    <w:p w14:paraId="01F13396" w14:textId="77777777" w:rsidR="0051684D" w:rsidRDefault="0051684D" w:rsidP="002E5572">
      <w:pPr>
        <w:pStyle w:val="ANormal"/>
        <w:spacing w:before="0" w:after="0"/>
        <w:jc w:val="both"/>
      </w:pPr>
      <w:r>
        <w:t>-</w:t>
      </w:r>
      <w:r>
        <w:tab/>
        <w:t>vrhunski šport</w:t>
      </w:r>
    </w:p>
    <w:p w14:paraId="55872194" w14:textId="77777777" w:rsidR="0051684D" w:rsidRDefault="0051684D" w:rsidP="002E5572">
      <w:pPr>
        <w:pStyle w:val="ANormal"/>
        <w:spacing w:before="0" w:after="0"/>
        <w:jc w:val="both"/>
      </w:pPr>
      <w:r>
        <w:t>-</w:t>
      </w:r>
      <w:r>
        <w:tab/>
        <w:t>šport invalidov</w:t>
      </w:r>
    </w:p>
    <w:p w14:paraId="33E499E7" w14:textId="77777777" w:rsidR="0051684D" w:rsidRDefault="0051684D" w:rsidP="002E5572">
      <w:pPr>
        <w:pStyle w:val="ANormal"/>
        <w:spacing w:before="0" w:after="0"/>
        <w:jc w:val="both"/>
      </w:pPr>
      <w:r>
        <w:t>-</w:t>
      </w:r>
      <w:r>
        <w:tab/>
        <w:t>športna rekreacija</w:t>
      </w:r>
    </w:p>
    <w:p w14:paraId="312A2429" w14:textId="77777777" w:rsidR="0051684D" w:rsidRDefault="0051684D" w:rsidP="002E5572">
      <w:pPr>
        <w:pStyle w:val="ANormal"/>
        <w:spacing w:before="0" w:after="0"/>
        <w:jc w:val="both"/>
      </w:pPr>
      <w:r>
        <w:t>-</w:t>
      </w:r>
      <w:r>
        <w:tab/>
        <w:t>šport starejših</w:t>
      </w:r>
    </w:p>
    <w:p w14:paraId="5182551A" w14:textId="77777777" w:rsidR="0051684D" w:rsidRDefault="0051684D" w:rsidP="002E5572">
      <w:pPr>
        <w:pStyle w:val="ANormal"/>
        <w:spacing w:before="0" w:after="0"/>
        <w:jc w:val="both"/>
      </w:pPr>
      <w:r>
        <w:t>-</w:t>
      </w:r>
      <w:r>
        <w:tab/>
        <w:t xml:space="preserve">športne prireditve </w:t>
      </w:r>
    </w:p>
    <w:p w14:paraId="125D2282" w14:textId="77777777" w:rsidR="0051684D" w:rsidRDefault="0051684D" w:rsidP="002E5572">
      <w:pPr>
        <w:pStyle w:val="ANormal"/>
        <w:spacing w:before="0" w:after="0"/>
        <w:jc w:val="both"/>
      </w:pPr>
      <w:r>
        <w:t>-</w:t>
      </w:r>
      <w:r>
        <w:tab/>
        <w:t>prevoz na športne prireditve izven občine.</w:t>
      </w:r>
    </w:p>
    <w:p w14:paraId="2599A6B4" w14:textId="77777777" w:rsidR="0051684D" w:rsidRDefault="0051684D" w:rsidP="0051684D">
      <w:pPr>
        <w:pStyle w:val="ANormal"/>
        <w:jc w:val="both"/>
      </w:pPr>
      <w:r>
        <w:t>Programe izvajajo športna društva, šport starejših pa izvajajo tudi društva upokojencev. Sofinanciramo jih na podlagi javnega razpisa.</w:t>
      </w:r>
    </w:p>
    <w:p w14:paraId="71018521" w14:textId="2B95E538" w:rsidR="0051684D" w:rsidRDefault="0051684D" w:rsidP="0051684D">
      <w:pPr>
        <w:pStyle w:val="ANormal"/>
        <w:jc w:val="both"/>
      </w:pPr>
      <w:r>
        <w:t>Obvezne športne vsebine za otroke se izvajajo v vrtcih in šolah; Osnovni šoli Lucijana Bratuša Renče z vrtcem in POŠ Vogrsko z vrtcem se sofinanciranje programov  izvaja neposredno na podlagi najave izvajanja športnih programov, za katere bi uveljavljali sofinanciranje v tekočem letu, in sklepa župana.</w:t>
      </w:r>
    </w:p>
    <w:p w14:paraId="535D16CD" w14:textId="3540A0CC" w:rsidR="0051684D" w:rsidRDefault="0051684D" w:rsidP="0051684D">
      <w:pPr>
        <w:pStyle w:val="Heading11"/>
      </w:pPr>
      <w:r>
        <w:t>Zakonske in druge pravne podlage</w:t>
      </w:r>
    </w:p>
    <w:p w14:paraId="5043EBA2" w14:textId="58B379C5" w:rsidR="0051684D" w:rsidRDefault="0051684D" w:rsidP="0051684D">
      <w:pPr>
        <w:pStyle w:val="ANormal"/>
        <w:jc w:val="both"/>
      </w:pPr>
      <w:r>
        <w:t>Zakon o lokalni samoupravi, Zakon o športu, Nacionalni program športa v RS, Letni program športa, Odlok o sofinanciranju letnega programa športa v Občini Renče-Vogrsko z merili.</w:t>
      </w:r>
    </w:p>
    <w:p w14:paraId="325DCE7C" w14:textId="53C74230" w:rsidR="0051684D" w:rsidRDefault="0051684D" w:rsidP="0051684D">
      <w:pPr>
        <w:pStyle w:val="Heading11"/>
      </w:pPr>
      <w:r>
        <w:t>Dolgoročni cilji podprograma in kazalci, s katerimi se bo merilo doseganje zastavljenih ciljev</w:t>
      </w:r>
    </w:p>
    <w:p w14:paraId="19FC97BE" w14:textId="77777777" w:rsidR="0051684D" w:rsidRDefault="0051684D" w:rsidP="0051684D">
      <w:pPr>
        <w:pStyle w:val="ANormal"/>
        <w:jc w:val="both"/>
      </w:pPr>
      <w:r>
        <w:t>Cilji:</w:t>
      </w:r>
    </w:p>
    <w:p w14:paraId="75D68FCB" w14:textId="77777777" w:rsidR="0051684D" w:rsidRDefault="0051684D" w:rsidP="0051684D">
      <w:pPr>
        <w:pStyle w:val="ANormal"/>
        <w:jc w:val="both"/>
      </w:pPr>
      <w:r>
        <w:t xml:space="preserve">V prvi vrsti so cilji usmerjeni v zagotavljanje pogojev za izvajanje programov iz Letnega programa športa ter drugih športnih in rekreativnih programov za vse generacije. Na eni strani gre za sofinanciranje programov LPŠ, na drugi strani pa za skrb za športne objekte in površine, ki so v občinski lasti - torej za zagotavljanje primernih športnih objektov in površin ter izgradnja, obnova in vzdrževanje le-teh. </w:t>
      </w:r>
    </w:p>
    <w:p w14:paraId="08546098" w14:textId="77777777" w:rsidR="0051684D" w:rsidRDefault="0051684D" w:rsidP="0051684D">
      <w:pPr>
        <w:pStyle w:val="ANormal"/>
        <w:jc w:val="both"/>
      </w:pPr>
      <w:r>
        <w:t>Dolgoročni cilj je tako vključevanje čim večjega števila občanov vseh starostnih skupin v športne dejavnosti, s katerim želimo doseči športno aktivno populacijo, ter ustrezna urejenost športnih objektov in površin.</w:t>
      </w:r>
    </w:p>
    <w:p w14:paraId="32CFD31C" w14:textId="77777777" w:rsidR="0051684D" w:rsidRDefault="0051684D" w:rsidP="0051684D">
      <w:pPr>
        <w:pStyle w:val="ANormal"/>
        <w:jc w:val="both"/>
      </w:pPr>
      <w:r>
        <w:t>Kazalci:</w:t>
      </w:r>
    </w:p>
    <w:p w14:paraId="0D9B560B" w14:textId="3750DEE7" w:rsidR="0051684D" w:rsidRDefault="0051684D" w:rsidP="0051684D">
      <w:pPr>
        <w:pStyle w:val="ANormal"/>
        <w:jc w:val="both"/>
      </w:pPr>
      <w:r>
        <w:t>Sofinanciranje programov društev s področja športa, število organiziranih prireditev in tekmovanj, število aktivnih udeležencev v programih LPŠ, delež investicij in investicijskega vzdrževanja v športne objekte oz. površine.</w:t>
      </w:r>
    </w:p>
    <w:p w14:paraId="4ACFB4A6" w14:textId="1D52268A" w:rsidR="0051684D" w:rsidRDefault="0051684D" w:rsidP="0051684D">
      <w:pPr>
        <w:pStyle w:val="Heading11"/>
      </w:pPr>
      <w:r>
        <w:lastRenderedPageBreak/>
        <w:t>Letni izvedbeni cilji podprograma in kazalci, s katerimi se bo merilo doseganje zastavljenih ciljev</w:t>
      </w:r>
    </w:p>
    <w:p w14:paraId="4DB1988A" w14:textId="77777777" w:rsidR="0051684D" w:rsidRDefault="0051684D" w:rsidP="0051684D">
      <w:pPr>
        <w:pStyle w:val="ANormal"/>
        <w:jc w:val="both"/>
      </w:pPr>
      <w:r>
        <w:t>Cilji: Športni programi se sofinancirajo na podlagi usmeritev Nacionalnega programa za šport v Republiki Sloveniji, v skladu z Odlokom s sofinanciranju Letnega programa športa v Občini Renče-Vogrsko z merili in Letnim programom športa v Občini Renče-Vogrsko za tekoče leto. Pomemben element določanja obseg dodeljenih sredstev je število v programe vključenih športnikov oz. skupin v posameznih panogah.</w:t>
      </w:r>
    </w:p>
    <w:p w14:paraId="15A79554" w14:textId="77777777" w:rsidR="0051684D" w:rsidRDefault="0051684D" w:rsidP="0051684D">
      <w:pPr>
        <w:pStyle w:val="ANormal"/>
        <w:jc w:val="both"/>
      </w:pPr>
      <w:r>
        <w:t>Cilj je torej povečati število športnikov na vseh nivojih oz. področjih športnega udejstvovanja, od rekreacije pa do vrhunskega športa. Največji poudarek je na športni vzgoji otrok in mladine, katerim se namenja največji delež proračunskih sredstev v okviru razpisa.</w:t>
      </w:r>
    </w:p>
    <w:p w14:paraId="70F8DCAD" w14:textId="1B8504A7" w:rsidR="0051684D" w:rsidRDefault="0051684D" w:rsidP="0051684D">
      <w:pPr>
        <w:pStyle w:val="ANormal"/>
        <w:jc w:val="both"/>
      </w:pPr>
      <w:r>
        <w:t>Kazalci: Doseganje ciljev bomo merili s številom aktivnih udeležencev v športnih društvih ter z izboljšanjem pogojev vadbe za vsa področja športa (skrb za vzdrževanje športnih objektov in površin).</w:t>
      </w:r>
    </w:p>
    <w:p w14:paraId="5CBB93A1" w14:textId="231B715D" w:rsidR="0051684D" w:rsidRDefault="0051684D" w:rsidP="0051684D">
      <w:pPr>
        <w:pStyle w:val="AHeading8"/>
      </w:pPr>
      <w:r>
        <w:t>18001044 Šport za vse</w:t>
      </w:r>
    </w:p>
    <w:p w14:paraId="0DB7806F" w14:textId="0CCE791D" w:rsidR="0051684D" w:rsidRDefault="0051684D" w:rsidP="0051684D">
      <w:pPr>
        <w:tabs>
          <w:tab w:val="decimal" w:pos="9200"/>
        </w:tabs>
      </w:pPr>
      <w:r>
        <w:tab/>
        <w:t>5.000 €</w:t>
      </w:r>
    </w:p>
    <w:p w14:paraId="3FDCBAB5" w14:textId="11F37A36" w:rsidR="0051684D" w:rsidRDefault="0051684D" w:rsidP="0051684D">
      <w:pPr>
        <w:pStyle w:val="Heading11"/>
      </w:pPr>
      <w:r>
        <w:t>Obrazložitev dejavnosti v okviru proračunske postavke</w:t>
      </w:r>
    </w:p>
    <w:p w14:paraId="6AB46895" w14:textId="4290402F" w:rsidR="0051684D" w:rsidRDefault="0051684D" w:rsidP="0051684D">
      <w:pPr>
        <w:pStyle w:val="ANormal"/>
        <w:jc w:val="both"/>
      </w:pPr>
      <w:r>
        <w:t>Postavka je bila uvedena po sklepu Sosveta za šport, vključuje pa novo obveznost občine po Zakonu o športu (Teden športa za vse); znesek je namenjen sofinanciranju programov in projektov športnih društev in šol z vrtci, ki so organizirani za vse generacije.</w:t>
      </w:r>
    </w:p>
    <w:p w14:paraId="69310641" w14:textId="18C9D2B8" w:rsidR="0051684D" w:rsidRDefault="0051684D" w:rsidP="0051684D">
      <w:pPr>
        <w:pStyle w:val="Heading11"/>
      </w:pPr>
      <w:r>
        <w:t>Navezava na projekte v okviru proračunske postavke</w:t>
      </w:r>
    </w:p>
    <w:p w14:paraId="17426F9A" w14:textId="6AC02AC1" w:rsidR="0051684D" w:rsidRDefault="0051684D" w:rsidP="0051684D">
      <w:pPr>
        <w:pStyle w:val="ANormal"/>
        <w:jc w:val="both"/>
      </w:pPr>
      <w:r>
        <w:t>Proračunska postavka ni vezana na posebne projekte.</w:t>
      </w:r>
    </w:p>
    <w:p w14:paraId="34B533D6" w14:textId="26926BEA" w:rsidR="0051684D" w:rsidRDefault="0051684D" w:rsidP="0051684D">
      <w:pPr>
        <w:pStyle w:val="Heading11"/>
      </w:pPr>
      <w:r>
        <w:t>Izhodišča, na katerih temeljijo izračuni predlogov pravic porabe za del, ki se ne izvršuje preko NRP</w:t>
      </w:r>
    </w:p>
    <w:p w14:paraId="4D18B498" w14:textId="47D4FE77" w:rsidR="0051684D" w:rsidRDefault="0051684D" w:rsidP="0051684D">
      <w:pPr>
        <w:pStyle w:val="ANormal"/>
        <w:jc w:val="both"/>
      </w:pPr>
      <w:r>
        <w:t>Sredstva so namenjena za (so)financiranje športnih programov in prireditev za vse generacije.</w:t>
      </w:r>
    </w:p>
    <w:p w14:paraId="29CE3246" w14:textId="666B7B0C" w:rsidR="0051684D" w:rsidRDefault="0051684D" w:rsidP="0051684D">
      <w:pPr>
        <w:pStyle w:val="AHeading8"/>
      </w:pPr>
      <w:r>
        <w:t>18009010 Sofinanciranje športnih društev</w:t>
      </w:r>
    </w:p>
    <w:p w14:paraId="2953A820" w14:textId="1C15C768" w:rsidR="0051684D" w:rsidRDefault="0051684D" w:rsidP="0051684D">
      <w:pPr>
        <w:tabs>
          <w:tab w:val="decimal" w:pos="9200"/>
        </w:tabs>
      </w:pPr>
      <w:r>
        <w:tab/>
        <w:t>70.000 €</w:t>
      </w:r>
    </w:p>
    <w:p w14:paraId="42796B2A" w14:textId="47110273" w:rsidR="0051684D" w:rsidRDefault="0051684D" w:rsidP="0051684D">
      <w:pPr>
        <w:pStyle w:val="Heading11"/>
      </w:pPr>
      <w:r>
        <w:t>Obrazložitev dejavnosti v okviru proračunske postavke</w:t>
      </w:r>
    </w:p>
    <w:p w14:paraId="43D11FE9" w14:textId="48C1F3B4" w:rsidR="0051684D" w:rsidRDefault="0051684D" w:rsidP="0051684D">
      <w:pPr>
        <w:pStyle w:val="ANormal"/>
        <w:jc w:val="both"/>
      </w:pPr>
      <w:r>
        <w:t>Sredstva so namenjena za sofinanciranje programov društev na področju športa po razpisu na področju družbenih dejavnosti. V znesek so vključena sredstva za sofinanciranje programov LPŠ skladno z merili in Letnim programom športa.</w:t>
      </w:r>
    </w:p>
    <w:p w14:paraId="7E99C618" w14:textId="6C518B7D" w:rsidR="0051684D" w:rsidRDefault="0051684D" w:rsidP="0051684D">
      <w:pPr>
        <w:pStyle w:val="Heading11"/>
      </w:pPr>
      <w:r>
        <w:t>Navezava na projekte v okviru proračunske postavke</w:t>
      </w:r>
    </w:p>
    <w:p w14:paraId="1F4EF394" w14:textId="32E33A73" w:rsidR="0051684D" w:rsidRDefault="0051684D" w:rsidP="0051684D">
      <w:pPr>
        <w:pStyle w:val="ANormal"/>
        <w:jc w:val="both"/>
      </w:pPr>
      <w:r>
        <w:t>Proračunska postavka ni vezana na posebne projekte.</w:t>
      </w:r>
    </w:p>
    <w:p w14:paraId="67FD6EFC" w14:textId="00979616" w:rsidR="0051684D" w:rsidRDefault="0051684D" w:rsidP="0051684D">
      <w:pPr>
        <w:pStyle w:val="Heading11"/>
      </w:pPr>
      <w:r>
        <w:t>Izhodišča, na katerih temeljijo izračuni predlogov pravic porabe za del, ki se ne izvršuje preko NRP</w:t>
      </w:r>
    </w:p>
    <w:p w14:paraId="1C6B40AC" w14:textId="599CC74C" w:rsidR="0051684D" w:rsidRDefault="0051684D" w:rsidP="0051684D">
      <w:pPr>
        <w:pStyle w:val="ANormal"/>
        <w:jc w:val="both"/>
      </w:pPr>
      <w:r>
        <w:t>Sredstva smo načrtovali v višini plana veljavnega proračuna za preteklo leto.</w:t>
      </w:r>
    </w:p>
    <w:p w14:paraId="20ACCD90" w14:textId="2056D193" w:rsidR="0051684D" w:rsidRDefault="0051684D" w:rsidP="0051684D">
      <w:pPr>
        <w:pStyle w:val="AHeading8"/>
      </w:pPr>
      <w:r>
        <w:t>18009011 Sofinanciranje večjih športnih prireditev</w:t>
      </w:r>
    </w:p>
    <w:p w14:paraId="0C99B4FD" w14:textId="29B56C45" w:rsidR="0051684D" w:rsidRDefault="0051684D" w:rsidP="0051684D">
      <w:pPr>
        <w:tabs>
          <w:tab w:val="decimal" w:pos="9200"/>
        </w:tabs>
      </w:pPr>
      <w:r>
        <w:tab/>
        <w:t>3.000 €</w:t>
      </w:r>
    </w:p>
    <w:p w14:paraId="240CFE71" w14:textId="218A0CA5" w:rsidR="0051684D" w:rsidRDefault="0051684D" w:rsidP="0051684D">
      <w:pPr>
        <w:pStyle w:val="Heading11"/>
      </w:pPr>
      <w:r>
        <w:t>Obrazložitev dejavnosti v okviru proračunske postavke</w:t>
      </w:r>
    </w:p>
    <w:p w14:paraId="3C14292C" w14:textId="6C7C3FF8" w:rsidR="0051684D" w:rsidRDefault="0051684D" w:rsidP="0051684D">
      <w:pPr>
        <w:pStyle w:val="ANormal"/>
        <w:jc w:val="both"/>
      </w:pPr>
      <w:r>
        <w:t>Sofinanciranje športnih prireditev na podlagi javnega razpisa.</w:t>
      </w:r>
    </w:p>
    <w:p w14:paraId="541756F7" w14:textId="1E7017D3" w:rsidR="0051684D" w:rsidRDefault="0051684D" w:rsidP="0051684D">
      <w:pPr>
        <w:pStyle w:val="Heading11"/>
      </w:pPr>
      <w:r>
        <w:t>Navezava na projekte v okviru proračunske postavke</w:t>
      </w:r>
    </w:p>
    <w:p w14:paraId="62624DF9" w14:textId="70562B50" w:rsidR="0051684D" w:rsidRDefault="0051684D" w:rsidP="0051684D">
      <w:pPr>
        <w:pStyle w:val="ANormal"/>
        <w:jc w:val="both"/>
      </w:pPr>
      <w:r>
        <w:t>Proračunska postavka ni vezana na posebne projekte.</w:t>
      </w:r>
    </w:p>
    <w:p w14:paraId="0AA7A1ED" w14:textId="5BFBB1A6" w:rsidR="0051684D" w:rsidRDefault="0051684D" w:rsidP="0051684D">
      <w:pPr>
        <w:pStyle w:val="Heading11"/>
      </w:pPr>
      <w:r>
        <w:t>Izhodišča, na katerih temeljijo izračuni predlogov pravic porabe za del, ki se ne izvršuje preko NRP</w:t>
      </w:r>
    </w:p>
    <w:p w14:paraId="2EB8B98F" w14:textId="7FB3628F" w:rsidR="0051684D" w:rsidRDefault="0051684D" w:rsidP="0051684D">
      <w:pPr>
        <w:pStyle w:val="ANormal"/>
        <w:jc w:val="both"/>
      </w:pPr>
      <w:r>
        <w:t>Sredstva smo načrtovali v višini lanskega plana v proračunu za preteklo proračunsko leto.</w:t>
      </w:r>
    </w:p>
    <w:p w14:paraId="6553E3BE" w14:textId="5E54D493" w:rsidR="0051684D" w:rsidRDefault="0051684D" w:rsidP="0051684D">
      <w:pPr>
        <w:pStyle w:val="AHeading8"/>
      </w:pPr>
      <w:r>
        <w:lastRenderedPageBreak/>
        <w:t>18009013 Sofinanciranje prevozov na športne prireditve</w:t>
      </w:r>
    </w:p>
    <w:p w14:paraId="05A75AC3" w14:textId="56BD54E4" w:rsidR="0051684D" w:rsidRDefault="0051684D" w:rsidP="0051684D">
      <w:pPr>
        <w:tabs>
          <w:tab w:val="decimal" w:pos="9200"/>
        </w:tabs>
      </w:pPr>
      <w:r>
        <w:tab/>
        <w:t>3.000 €</w:t>
      </w:r>
    </w:p>
    <w:p w14:paraId="0286B34E" w14:textId="04996EB6" w:rsidR="0051684D" w:rsidRDefault="0051684D" w:rsidP="0051684D">
      <w:pPr>
        <w:pStyle w:val="Heading11"/>
      </w:pPr>
      <w:r>
        <w:t>Obrazložitev dejavnosti v okviru proračunske postavke</w:t>
      </w:r>
    </w:p>
    <w:p w14:paraId="5DA2937E" w14:textId="41013885" w:rsidR="0051684D" w:rsidRDefault="0051684D" w:rsidP="0051684D">
      <w:pPr>
        <w:pStyle w:val="ANormal"/>
        <w:jc w:val="both"/>
      </w:pPr>
      <w:r>
        <w:t>Sofinanciranje prevozov šoloobveznih članov športnih društev na športne prireditve državnega ali mednarodnega značaja.</w:t>
      </w:r>
    </w:p>
    <w:p w14:paraId="0C152EEA" w14:textId="23B57730" w:rsidR="0051684D" w:rsidRDefault="0051684D" w:rsidP="0051684D">
      <w:pPr>
        <w:pStyle w:val="Heading11"/>
      </w:pPr>
      <w:r>
        <w:t>Navezava na projekte v okviru proračunske postavke</w:t>
      </w:r>
    </w:p>
    <w:p w14:paraId="3529110C" w14:textId="037FB71B" w:rsidR="0051684D" w:rsidRDefault="0051684D" w:rsidP="0051684D">
      <w:pPr>
        <w:pStyle w:val="ANormal"/>
        <w:jc w:val="both"/>
      </w:pPr>
      <w:r>
        <w:t>Proračunska postavka ni vezana na posebne projekte.</w:t>
      </w:r>
    </w:p>
    <w:p w14:paraId="7D05E9EA" w14:textId="66EBB78F" w:rsidR="0051684D" w:rsidRDefault="0051684D" w:rsidP="0051684D">
      <w:pPr>
        <w:pStyle w:val="Heading11"/>
      </w:pPr>
      <w:r>
        <w:t>Izhodišča, na katerih temeljijo izračuni predlogov pravic porabe za del, ki se ne izvršuje preko NRP</w:t>
      </w:r>
    </w:p>
    <w:p w14:paraId="6BACCD2C" w14:textId="5F480832" w:rsidR="0051684D" w:rsidRDefault="0051684D" w:rsidP="0051684D">
      <w:pPr>
        <w:pStyle w:val="ANormal"/>
        <w:jc w:val="both"/>
      </w:pPr>
      <w:r>
        <w:t>Sredstva, ki bodo klubom dodeljena na podlagi javnega razpisa, smo načrtovali v višini lanskega plana v proračunu za preteklo proračunsko leto.</w:t>
      </w:r>
    </w:p>
    <w:p w14:paraId="6BEBB88D" w14:textId="4D13E319" w:rsidR="0051684D" w:rsidRDefault="0051684D" w:rsidP="0051684D">
      <w:pPr>
        <w:pStyle w:val="AHeading8"/>
      </w:pPr>
      <w:r>
        <w:t>18009030 Sofinanciranje športa v vrtcih in šolah</w:t>
      </w:r>
    </w:p>
    <w:p w14:paraId="750778E8" w14:textId="7F2F6800" w:rsidR="0051684D" w:rsidRDefault="0051684D" w:rsidP="0051684D">
      <w:pPr>
        <w:tabs>
          <w:tab w:val="decimal" w:pos="9200"/>
        </w:tabs>
      </w:pPr>
      <w:r>
        <w:tab/>
        <w:t>3.000 €</w:t>
      </w:r>
    </w:p>
    <w:p w14:paraId="4F94F2CF" w14:textId="2033CB5D" w:rsidR="0051684D" w:rsidRDefault="0051684D" w:rsidP="0051684D">
      <w:pPr>
        <w:pStyle w:val="Heading11"/>
      </w:pPr>
      <w:r>
        <w:t>Obrazložitev dejavnosti v okviru proračunske postavke</w:t>
      </w:r>
    </w:p>
    <w:p w14:paraId="64E69A56" w14:textId="24388A4E" w:rsidR="0051684D" w:rsidRDefault="0051684D" w:rsidP="0051684D">
      <w:pPr>
        <w:pStyle w:val="ANormal"/>
        <w:jc w:val="both"/>
      </w:pPr>
      <w:r>
        <w:t>Sredstva so namenjena Vrtcu in OŠ Lucijana Bratkoviča Bratuša Renče ter Vrtcu in POŠ Vogrsko za izvajanje programov športa na področju predšolske in šolske vzgoje ter za sofinanciranje stroškov izvedbe plavalnih tečajev, z namenom, da se vrtcema in šolama ni potrebno prijavljati na javni razpis.</w:t>
      </w:r>
    </w:p>
    <w:p w14:paraId="35F4CEC1" w14:textId="0BAC85A1" w:rsidR="0051684D" w:rsidRDefault="0051684D" w:rsidP="0051684D">
      <w:pPr>
        <w:pStyle w:val="Heading11"/>
      </w:pPr>
      <w:r>
        <w:t>Navezava na projekte v okviru proračunske postavke</w:t>
      </w:r>
    </w:p>
    <w:p w14:paraId="3092E009" w14:textId="0DA98B05" w:rsidR="0051684D" w:rsidRDefault="0051684D" w:rsidP="0051684D">
      <w:pPr>
        <w:pStyle w:val="ANormal"/>
        <w:jc w:val="both"/>
      </w:pPr>
      <w:r>
        <w:t>Proračunska postavka ni vezana na posebne projekte.</w:t>
      </w:r>
    </w:p>
    <w:p w14:paraId="09C40DAC" w14:textId="414D2540" w:rsidR="0051684D" w:rsidRDefault="0051684D" w:rsidP="0051684D">
      <w:pPr>
        <w:pStyle w:val="Heading11"/>
      </w:pPr>
      <w:r>
        <w:t>Izhodišča, na katerih temeljijo izračuni predlogov pravic porabe za del, ki se ne izvršuje preko NRP</w:t>
      </w:r>
    </w:p>
    <w:p w14:paraId="19457C09" w14:textId="19B4154D" w:rsidR="0051684D" w:rsidRDefault="0051684D" w:rsidP="0051684D">
      <w:pPr>
        <w:pStyle w:val="ANormal"/>
        <w:jc w:val="both"/>
      </w:pPr>
      <w:r>
        <w:t>Sredstva smo načrtovali v skupni višini 3.000 EUR, od tega se najmanj 1.930 EUR glede na prakso iz preteklih let načrtuje za OŠ Renče.</w:t>
      </w:r>
    </w:p>
    <w:p w14:paraId="5B5AF6DE" w14:textId="4BBD8601" w:rsidR="0051684D" w:rsidRPr="00F972F4" w:rsidRDefault="0051684D" w:rsidP="0051684D">
      <w:pPr>
        <w:pStyle w:val="AHeading8"/>
      </w:pPr>
      <w:r w:rsidRPr="00F972F4">
        <w:t>18009040 Investicije v športne objekte</w:t>
      </w:r>
    </w:p>
    <w:p w14:paraId="39B51C22" w14:textId="0308139D" w:rsidR="0051684D" w:rsidRPr="00F972F4" w:rsidRDefault="0051684D" w:rsidP="0051684D">
      <w:pPr>
        <w:tabs>
          <w:tab w:val="decimal" w:pos="9200"/>
        </w:tabs>
      </w:pPr>
      <w:r w:rsidRPr="00F972F4">
        <w:tab/>
        <w:t>22.000 €</w:t>
      </w:r>
    </w:p>
    <w:p w14:paraId="5EBBD3D0" w14:textId="66B9AAAD" w:rsidR="0051684D" w:rsidRPr="00F972F4" w:rsidRDefault="0051684D" w:rsidP="0051684D">
      <w:pPr>
        <w:pStyle w:val="Heading11"/>
      </w:pPr>
      <w:r w:rsidRPr="00F972F4">
        <w:t>Obrazložitev dejavnosti v okviru proračunske postavke</w:t>
      </w:r>
    </w:p>
    <w:p w14:paraId="4D6A7142" w14:textId="516E8429" w:rsidR="0051684D" w:rsidRPr="00F972F4" w:rsidRDefault="00D451C3" w:rsidP="00F972F4">
      <w:pPr>
        <w:pStyle w:val="ANormal"/>
        <w:jc w:val="both"/>
      </w:pPr>
      <w:r w:rsidRPr="00F972F4">
        <w:t>Obnova ostrešja na balinišču v Renčah po nastali škode iz strani toče. Del sredstev bomo prejeli iz strani zavarovalnice.</w:t>
      </w:r>
    </w:p>
    <w:p w14:paraId="0239E60C" w14:textId="023B054C" w:rsidR="0051684D" w:rsidRPr="00F972F4" w:rsidRDefault="0051684D" w:rsidP="0051684D">
      <w:pPr>
        <w:pStyle w:val="Heading11"/>
      </w:pPr>
      <w:r w:rsidRPr="00F972F4">
        <w:t>Navezava na projekte v okviru proračunske postavke</w:t>
      </w:r>
    </w:p>
    <w:p w14:paraId="14B8575D" w14:textId="40DBF5B9" w:rsidR="0051684D" w:rsidRPr="00F972F4" w:rsidRDefault="00F972F4" w:rsidP="0051684D">
      <w:pPr>
        <w:pStyle w:val="ANormal"/>
        <w:jc w:val="both"/>
      </w:pPr>
      <w:r w:rsidRPr="00F972F4">
        <w:t>OB201-09-0025</w:t>
      </w:r>
    </w:p>
    <w:p w14:paraId="2EC7D82F" w14:textId="43BD5652" w:rsidR="0051684D" w:rsidRPr="00F972F4" w:rsidRDefault="0051684D" w:rsidP="0051684D">
      <w:pPr>
        <w:pStyle w:val="Heading11"/>
      </w:pPr>
      <w:r w:rsidRPr="00F972F4">
        <w:t>Izhodišča, na katerih temeljijo izračuni predlogov pravic porabe za del, ki se ne izvršuje preko NRP</w:t>
      </w:r>
    </w:p>
    <w:p w14:paraId="4F7CDC39" w14:textId="7998A5EE" w:rsidR="0051684D" w:rsidRPr="00F972F4" w:rsidRDefault="00FD0FEB" w:rsidP="0051684D">
      <w:pPr>
        <w:pStyle w:val="ANormal"/>
        <w:jc w:val="both"/>
      </w:pPr>
      <w:r>
        <w:t>Ocenjeno na podlagi ponudb.</w:t>
      </w:r>
    </w:p>
    <w:p w14:paraId="59454744" w14:textId="51CBD1DF" w:rsidR="0051684D" w:rsidRDefault="0051684D" w:rsidP="0051684D">
      <w:pPr>
        <w:pStyle w:val="AHeading8"/>
      </w:pPr>
      <w:r>
        <w:t>18009041 Vzdrževanje športnih objektov</w:t>
      </w:r>
    </w:p>
    <w:p w14:paraId="79C1915D" w14:textId="24BF592D" w:rsidR="0051684D" w:rsidRDefault="0051684D" w:rsidP="0051684D">
      <w:pPr>
        <w:tabs>
          <w:tab w:val="decimal" w:pos="9200"/>
        </w:tabs>
      </w:pPr>
      <w:r>
        <w:tab/>
        <w:t>10.000 €</w:t>
      </w:r>
    </w:p>
    <w:p w14:paraId="5AC07524" w14:textId="245ACDC8" w:rsidR="0051684D" w:rsidRDefault="0051684D" w:rsidP="0051684D">
      <w:pPr>
        <w:pStyle w:val="Heading11"/>
      </w:pPr>
      <w:r>
        <w:t>Obrazložitev dejavnosti v okviru proračunske postavke</w:t>
      </w:r>
    </w:p>
    <w:p w14:paraId="58FD4128" w14:textId="06B988B5" w:rsidR="0051684D" w:rsidRDefault="0051684D" w:rsidP="0051684D">
      <w:pPr>
        <w:pStyle w:val="ANormal"/>
        <w:jc w:val="both"/>
      </w:pPr>
      <w:r>
        <w:t>Vzdrževanje športnih objektov in površin v športnem parku v Renčah (vključno s telovadnicami OŠ Renče) ter drugih športnih objektov in površin na območju Občine Renče-Vogrsko.</w:t>
      </w:r>
    </w:p>
    <w:p w14:paraId="18F08F42" w14:textId="5FB492C5" w:rsidR="0051684D" w:rsidRDefault="0051684D" w:rsidP="0051684D">
      <w:pPr>
        <w:pStyle w:val="Heading11"/>
      </w:pPr>
      <w:r>
        <w:t>Navezava na projekte v okviru proračunske postavke</w:t>
      </w:r>
    </w:p>
    <w:p w14:paraId="25E0CFD1" w14:textId="3C915660" w:rsidR="0051684D" w:rsidRDefault="0051684D" w:rsidP="0051684D">
      <w:pPr>
        <w:pStyle w:val="ANormal"/>
        <w:jc w:val="both"/>
      </w:pPr>
      <w:r>
        <w:t>Projekt je opredeljen v NRP -ju: OB201-09-0027.</w:t>
      </w:r>
    </w:p>
    <w:p w14:paraId="005C5504" w14:textId="71361EB7" w:rsidR="0051684D" w:rsidRDefault="0051684D" w:rsidP="0051684D">
      <w:pPr>
        <w:pStyle w:val="Heading11"/>
      </w:pPr>
      <w:r>
        <w:t>Izhodišča, na katerih temeljijo izračuni predlogov pravic porabe za del, ki se ne izvršuje preko NRP</w:t>
      </w:r>
    </w:p>
    <w:p w14:paraId="32036966" w14:textId="47EF3F20" w:rsidR="0051684D" w:rsidRDefault="0051684D" w:rsidP="0051684D">
      <w:pPr>
        <w:pStyle w:val="ANormal"/>
        <w:jc w:val="both"/>
      </w:pPr>
      <w:r>
        <w:t>Sredstva smo načrtovali v višini lanskega plana.</w:t>
      </w:r>
    </w:p>
    <w:p w14:paraId="2F74AB78" w14:textId="29E2E35A" w:rsidR="0051684D" w:rsidRDefault="0051684D" w:rsidP="0051684D">
      <w:pPr>
        <w:pStyle w:val="AHeading8"/>
      </w:pPr>
      <w:r>
        <w:lastRenderedPageBreak/>
        <w:t>18009043 Razširitev telovadnice Renče</w:t>
      </w:r>
    </w:p>
    <w:p w14:paraId="1A971BF5" w14:textId="6916C48E" w:rsidR="0051684D" w:rsidRDefault="0051684D" w:rsidP="0051684D">
      <w:pPr>
        <w:tabs>
          <w:tab w:val="decimal" w:pos="9200"/>
        </w:tabs>
      </w:pPr>
      <w:r>
        <w:tab/>
        <w:t>70.000 €</w:t>
      </w:r>
    </w:p>
    <w:p w14:paraId="16057C60" w14:textId="6B812665" w:rsidR="0051684D" w:rsidRDefault="0051684D" w:rsidP="0051684D">
      <w:pPr>
        <w:pStyle w:val="Heading11"/>
      </w:pPr>
      <w:r>
        <w:t>Obrazložitev dejavnosti v okviru proračunske postavke</w:t>
      </w:r>
    </w:p>
    <w:p w14:paraId="3A954DA2" w14:textId="0CD02250" w:rsidR="0051684D" w:rsidRDefault="0051684D" w:rsidP="0051684D">
      <w:pPr>
        <w:pStyle w:val="ANormal"/>
        <w:jc w:val="both"/>
      </w:pPr>
      <w:r>
        <w:t>V proračunski postavki so zajeta sredstva za izdelavo projektne dokumentacije PZI in za ureditev območja izgradnje.</w:t>
      </w:r>
    </w:p>
    <w:p w14:paraId="31E0F746" w14:textId="1E7B0B61" w:rsidR="0051684D" w:rsidRDefault="0051684D" w:rsidP="0051684D">
      <w:pPr>
        <w:pStyle w:val="Heading11"/>
      </w:pPr>
      <w:r>
        <w:t>Navezava na projekte v okviru proračunske postavke</w:t>
      </w:r>
    </w:p>
    <w:p w14:paraId="7A1FC81B" w14:textId="304CAC5F" w:rsidR="0051684D" w:rsidRDefault="0051684D" w:rsidP="0051684D">
      <w:pPr>
        <w:pStyle w:val="ANormal"/>
        <w:jc w:val="both"/>
      </w:pPr>
      <w:r>
        <w:t>Projekt je opredeljen v NRP -ju: OB201-18-0022.</w:t>
      </w:r>
    </w:p>
    <w:p w14:paraId="5025C940" w14:textId="54A68CDE" w:rsidR="0051684D" w:rsidRDefault="0051684D" w:rsidP="0051684D">
      <w:pPr>
        <w:pStyle w:val="Heading11"/>
      </w:pPr>
      <w:r>
        <w:t>Izhodišča, na katerih temeljijo izračuni predlogov pravic porabe za del, ki se ne izvršuje preko NRP</w:t>
      </w:r>
    </w:p>
    <w:p w14:paraId="337CFEB2" w14:textId="5D43BFB0" w:rsidR="0051684D" w:rsidRDefault="0051684D" w:rsidP="0051684D">
      <w:pPr>
        <w:pStyle w:val="ANormal"/>
        <w:jc w:val="both"/>
      </w:pPr>
      <w:r>
        <w:t>Sredstva so načrtovana na podlagi ocene stroškov razširitve telovadnice.</w:t>
      </w:r>
    </w:p>
    <w:p w14:paraId="0E419FDC" w14:textId="069E6F73" w:rsidR="0051684D" w:rsidRPr="00AF7C76" w:rsidRDefault="0051684D" w:rsidP="0051684D">
      <w:pPr>
        <w:pStyle w:val="AHeading8"/>
      </w:pPr>
      <w:r w:rsidRPr="00AF7C76">
        <w:t>18009046 Večnamenska dvorana Vogrsko</w:t>
      </w:r>
    </w:p>
    <w:p w14:paraId="63AE536D" w14:textId="32A34123" w:rsidR="0051684D" w:rsidRPr="00AF7C76" w:rsidRDefault="0051684D" w:rsidP="0051684D">
      <w:pPr>
        <w:tabs>
          <w:tab w:val="decimal" w:pos="9200"/>
        </w:tabs>
      </w:pPr>
      <w:r w:rsidRPr="00AF7C76">
        <w:tab/>
        <w:t>30.000 €</w:t>
      </w:r>
    </w:p>
    <w:p w14:paraId="691F325E" w14:textId="6CDC2AB2" w:rsidR="0051684D" w:rsidRPr="00AF4273" w:rsidRDefault="0051684D" w:rsidP="0051684D">
      <w:pPr>
        <w:pStyle w:val="Heading11"/>
      </w:pPr>
      <w:r w:rsidRPr="00AF4273">
        <w:t>Obrazložitev dejavnosti v okviru proračunske postavke</w:t>
      </w:r>
    </w:p>
    <w:p w14:paraId="31EDFB36" w14:textId="4DC1C615" w:rsidR="0051684D" w:rsidRDefault="00AF4273" w:rsidP="00AF4273">
      <w:pPr>
        <w:pStyle w:val="ANormal"/>
        <w:jc w:val="both"/>
      </w:pPr>
      <w:r w:rsidRPr="00AF4273">
        <w:t xml:space="preserve">Umestitev v prostor dvorane ob šolskem objektu. Priprava ideje zasnove. Potrditev idejne zasnove na zboru krajanov in KS Vogrsko. Priprava dokumentacije za fazno gradnjo in podlage za </w:t>
      </w:r>
      <w:proofErr w:type="spellStart"/>
      <w:r w:rsidRPr="00AF4273">
        <w:t>DGDje</w:t>
      </w:r>
      <w:proofErr w:type="spellEnd"/>
      <w:r w:rsidRPr="00AF4273">
        <w:t>. Predviden delni odkup zemljišč za povezovalno pot do objekta iz spodnje strani.</w:t>
      </w:r>
    </w:p>
    <w:p w14:paraId="38FC566D" w14:textId="438C6891" w:rsidR="0051684D" w:rsidRDefault="0051684D" w:rsidP="0051684D">
      <w:pPr>
        <w:pStyle w:val="Heading11"/>
      </w:pPr>
      <w:r>
        <w:t>Navezava na projekte v okviru proračunske postavke</w:t>
      </w:r>
    </w:p>
    <w:p w14:paraId="629146EB" w14:textId="1DD9000D" w:rsidR="0051684D" w:rsidRDefault="00AF4273" w:rsidP="00AF4273">
      <w:pPr>
        <w:pStyle w:val="ANormal"/>
        <w:jc w:val="both"/>
      </w:pPr>
      <w:r>
        <w:t>Projekt je opredeljen v NRP -ju: OB201-19-0016.</w:t>
      </w:r>
    </w:p>
    <w:p w14:paraId="7D2B0826" w14:textId="76E488EC" w:rsidR="0051684D" w:rsidRDefault="0051684D" w:rsidP="0051684D">
      <w:pPr>
        <w:pStyle w:val="Heading11"/>
      </w:pPr>
      <w:r>
        <w:t>Izhodišča, na katerih temeljijo izračuni predlogov pravic porabe za del, ki se ne izvršuje preko NRP</w:t>
      </w:r>
    </w:p>
    <w:p w14:paraId="2FCF8352" w14:textId="48E02180" w:rsidR="0051684D" w:rsidRDefault="00AF7C76" w:rsidP="0051684D">
      <w:pPr>
        <w:pStyle w:val="ANormal"/>
        <w:jc w:val="both"/>
      </w:pPr>
      <w:r>
        <w:t>Ocenjena vrednost.</w:t>
      </w:r>
    </w:p>
    <w:p w14:paraId="267FC24C" w14:textId="0E4D91C3" w:rsidR="0051684D" w:rsidRDefault="0051684D" w:rsidP="0051684D">
      <w:pPr>
        <w:pStyle w:val="AHeading5"/>
      </w:pPr>
      <w:bookmarkStart w:id="54" w:name="_Toc152589600"/>
      <w:r>
        <w:t>19 IZOBRAŽEVANJE</w:t>
      </w:r>
      <w:bookmarkEnd w:id="54"/>
    </w:p>
    <w:p w14:paraId="62BC6E29" w14:textId="3ECE4170" w:rsidR="0051684D" w:rsidRDefault="0051684D" w:rsidP="0051684D">
      <w:pPr>
        <w:tabs>
          <w:tab w:val="decimal" w:pos="9200"/>
        </w:tabs>
      </w:pPr>
      <w:r>
        <w:tab/>
      </w:r>
    </w:p>
    <w:p w14:paraId="5370D4DC" w14:textId="2AA2D264" w:rsidR="0051684D" w:rsidRDefault="0051684D" w:rsidP="0051684D">
      <w:pPr>
        <w:pStyle w:val="Heading11"/>
      </w:pPr>
      <w:r>
        <w:t>Opis področja proračunske porabe, poslanstva občine znotraj področja proračunske porabe</w:t>
      </w:r>
    </w:p>
    <w:p w14:paraId="709BBCE6" w14:textId="2AE06C5E" w:rsidR="0051684D" w:rsidRDefault="0051684D" w:rsidP="0051684D">
      <w:pPr>
        <w:pStyle w:val="ANormal"/>
        <w:jc w:val="both"/>
      </w:pPr>
      <w:r>
        <w:t>Programsko področje izobraževanja pokriva sistem vzgoje in izobraževanja na vseh ravneh od predšolske vzgoje, osnovnošolskega izobraževanja, vzgoje in izobraževanja otrok s posebnimi potrebami, osnovnega glasbenega izobraževanja, do izobraževanje odraslih. V to področje sodijo tudi pomoči šolajočim.</w:t>
      </w:r>
    </w:p>
    <w:p w14:paraId="6157FB3A" w14:textId="074DCE25" w:rsidR="0051684D" w:rsidRDefault="0051684D" w:rsidP="0051684D">
      <w:pPr>
        <w:pStyle w:val="Heading11"/>
      </w:pPr>
      <w:r>
        <w:t>Dokumenti dolgoročnega razvojnega načrtovanja</w:t>
      </w:r>
    </w:p>
    <w:p w14:paraId="63D8FA8C" w14:textId="77777777" w:rsidR="0051684D" w:rsidRDefault="0051684D" w:rsidP="0051684D">
      <w:pPr>
        <w:pStyle w:val="ANormal"/>
        <w:jc w:val="both"/>
      </w:pPr>
      <w:r>
        <w:t>- Zakon o financiranju vzgoje in izobraževanja</w:t>
      </w:r>
    </w:p>
    <w:p w14:paraId="1B6729B5" w14:textId="77777777" w:rsidR="0051684D" w:rsidRDefault="0051684D" w:rsidP="0051684D">
      <w:pPr>
        <w:pStyle w:val="ANormal"/>
        <w:jc w:val="both"/>
      </w:pPr>
      <w:r>
        <w:t>- Zakon o vrtcih</w:t>
      </w:r>
    </w:p>
    <w:p w14:paraId="25C4A560" w14:textId="77777777" w:rsidR="0051684D" w:rsidRDefault="0051684D" w:rsidP="0051684D">
      <w:pPr>
        <w:pStyle w:val="ANormal"/>
        <w:jc w:val="both"/>
      </w:pPr>
      <w:r>
        <w:t>- Zakon o osnovni šoli</w:t>
      </w:r>
    </w:p>
    <w:p w14:paraId="6C7C960F" w14:textId="77777777" w:rsidR="0051684D" w:rsidRDefault="0051684D" w:rsidP="0051684D">
      <w:pPr>
        <w:pStyle w:val="ANormal"/>
        <w:jc w:val="both"/>
      </w:pPr>
      <w:r>
        <w:t>- Zakon o usmerjanju otrok s posebnimi potrebami</w:t>
      </w:r>
    </w:p>
    <w:p w14:paraId="43A837DD" w14:textId="77777777" w:rsidR="0051684D" w:rsidRDefault="0051684D" w:rsidP="0051684D">
      <w:pPr>
        <w:pStyle w:val="ANormal"/>
        <w:jc w:val="both"/>
      </w:pPr>
      <w:r>
        <w:t>- Zakon o izobraževanju odraslih</w:t>
      </w:r>
    </w:p>
    <w:p w14:paraId="25E41F92" w14:textId="77777777" w:rsidR="0051684D" w:rsidRDefault="0051684D" w:rsidP="0051684D">
      <w:pPr>
        <w:pStyle w:val="ANormal"/>
        <w:jc w:val="both"/>
      </w:pPr>
      <w:r>
        <w:t>- Zakon o uveljavljanju pravic iz javnih sredstev</w:t>
      </w:r>
    </w:p>
    <w:p w14:paraId="0A9816E6" w14:textId="77777777" w:rsidR="0051684D" w:rsidRDefault="0051684D" w:rsidP="0051684D">
      <w:pPr>
        <w:pStyle w:val="ANormal"/>
        <w:jc w:val="both"/>
      </w:pPr>
      <w:r>
        <w:t>- Odloki o ustanovitvi javnih zavodov na področju vzgoje in izobraževanja, katerih ustanoviteljica oz. soustanoviteljica je Občina Renče-Vogrsko</w:t>
      </w:r>
    </w:p>
    <w:p w14:paraId="0437384C" w14:textId="07B33001" w:rsidR="0051684D" w:rsidRDefault="0051684D" w:rsidP="0051684D">
      <w:pPr>
        <w:pStyle w:val="ANormal"/>
        <w:jc w:val="both"/>
      </w:pPr>
      <w:r>
        <w:t>- Sklepi Občinskega sveta</w:t>
      </w:r>
    </w:p>
    <w:p w14:paraId="7B5723FC" w14:textId="590C6B9D" w:rsidR="0051684D" w:rsidRDefault="0051684D" w:rsidP="0051684D">
      <w:pPr>
        <w:pStyle w:val="Heading11"/>
      </w:pPr>
      <w:r>
        <w:t>Dolgoročni cilji področja proračunske porabe</w:t>
      </w:r>
    </w:p>
    <w:p w14:paraId="52864C0B" w14:textId="77777777" w:rsidR="0051684D" w:rsidRDefault="0051684D" w:rsidP="0051684D">
      <w:pPr>
        <w:pStyle w:val="ANormal"/>
        <w:jc w:val="both"/>
      </w:pPr>
      <w:r>
        <w:t>Cilji:</w:t>
      </w:r>
    </w:p>
    <w:p w14:paraId="3E3FD6BD" w14:textId="77777777" w:rsidR="0051684D" w:rsidRDefault="0051684D" w:rsidP="0051684D">
      <w:pPr>
        <w:pStyle w:val="ANormal"/>
        <w:jc w:val="both"/>
      </w:pPr>
      <w:r>
        <w:t>Dolgoročni cilji so:</w:t>
      </w:r>
    </w:p>
    <w:p w14:paraId="40BA022C" w14:textId="77777777" w:rsidR="0051684D" w:rsidRDefault="0051684D" w:rsidP="0051684D">
      <w:pPr>
        <w:pStyle w:val="ANormal"/>
        <w:jc w:val="both"/>
      </w:pPr>
      <w:r>
        <w:lastRenderedPageBreak/>
        <w:t xml:space="preserve">- zagotavljanje dostopne in kakovostne vzgoje in izobraževanja za vse, </w:t>
      </w:r>
    </w:p>
    <w:p w14:paraId="7776D019" w14:textId="77777777" w:rsidR="0051684D" w:rsidRDefault="0051684D" w:rsidP="0051684D">
      <w:pPr>
        <w:pStyle w:val="ANormal"/>
        <w:jc w:val="both"/>
      </w:pPr>
      <w:r>
        <w:t xml:space="preserve">- zagotavljanje kvalitetnih pogojev za ustrezno in kvalitetno izobraževanje predšolskih in šolskih otrok ter tudi drugih oblik izobraževanja, </w:t>
      </w:r>
    </w:p>
    <w:p w14:paraId="33C9CE9E" w14:textId="77777777" w:rsidR="0051684D" w:rsidRDefault="0051684D" w:rsidP="0051684D">
      <w:pPr>
        <w:pStyle w:val="ANormal"/>
        <w:jc w:val="both"/>
      </w:pPr>
      <w:r>
        <w:t>- z zgodnjimi oblikami pomoči šolajočim le-tem omogočiti vključevanje v izobraževalni sistem za zagotovitev ustrezne izobrazbe in življenjskega standarda (za otroke z odločbami o usmeritvi)</w:t>
      </w:r>
    </w:p>
    <w:p w14:paraId="6416AC8B" w14:textId="77777777" w:rsidR="0051684D" w:rsidRDefault="0051684D" w:rsidP="0051684D">
      <w:pPr>
        <w:pStyle w:val="ANormal"/>
        <w:jc w:val="both"/>
      </w:pPr>
      <w:r>
        <w:t>- krepitev vseživljenjskega izobraževanja občanov tako za osebni razvoj kot za poklicno kariero,</w:t>
      </w:r>
    </w:p>
    <w:p w14:paraId="1FA1F802" w14:textId="77777777" w:rsidR="0051684D" w:rsidRDefault="0051684D" w:rsidP="0051684D">
      <w:pPr>
        <w:pStyle w:val="ANormal"/>
        <w:jc w:val="both"/>
      </w:pPr>
      <w:r>
        <w:t>- zagotavljanje drugih ustreznih pomoči šolajočim skladno s predpisano zakonodajo in potrebami upravičencev (štipendiranje, šolski prevozi, prevozi dijakov,...)</w:t>
      </w:r>
    </w:p>
    <w:p w14:paraId="4B1BE6C0" w14:textId="50E01FBE" w:rsidR="0051684D" w:rsidRDefault="0051684D" w:rsidP="0051684D">
      <w:pPr>
        <w:pStyle w:val="ANormal"/>
        <w:jc w:val="both"/>
      </w:pPr>
      <w:r>
        <w:t>- (so) financiranje delovanja javnih zavodov na področju vzgoje in izobraževanja ter zagotavljanje ustreznih prostorskih pogojev.</w:t>
      </w:r>
    </w:p>
    <w:p w14:paraId="3174C543" w14:textId="67C06F8F" w:rsidR="0051684D" w:rsidRDefault="0051684D" w:rsidP="0051684D">
      <w:pPr>
        <w:pStyle w:val="Heading11"/>
      </w:pPr>
      <w:r>
        <w:t>Oznaka in nazivi glavnih programov v pristojnosti občine</w:t>
      </w:r>
    </w:p>
    <w:p w14:paraId="5F3A6294" w14:textId="77777777" w:rsidR="0051684D" w:rsidRDefault="0051684D" w:rsidP="0051684D">
      <w:pPr>
        <w:pStyle w:val="ANormal"/>
        <w:jc w:val="both"/>
      </w:pPr>
      <w:r>
        <w:t>1902 Varstvo in vzgoja predšolskih otrok</w:t>
      </w:r>
    </w:p>
    <w:p w14:paraId="26A58E28" w14:textId="77777777" w:rsidR="0051684D" w:rsidRDefault="0051684D" w:rsidP="0051684D">
      <w:pPr>
        <w:pStyle w:val="ANormal"/>
        <w:jc w:val="both"/>
      </w:pPr>
      <w:r>
        <w:t>1903 Primarno in sekundarno izobraževanje</w:t>
      </w:r>
    </w:p>
    <w:p w14:paraId="3CB9F384" w14:textId="77777777" w:rsidR="0051684D" w:rsidRDefault="0051684D" w:rsidP="0051684D">
      <w:pPr>
        <w:pStyle w:val="ANormal"/>
        <w:jc w:val="both"/>
      </w:pPr>
      <w:r>
        <w:t>1905 Drugi izobraževalni programi</w:t>
      </w:r>
    </w:p>
    <w:p w14:paraId="1312F13F" w14:textId="77777777" w:rsidR="0051684D" w:rsidRDefault="0051684D" w:rsidP="0051684D">
      <w:pPr>
        <w:pStyle w:val="ANormal"/>
        <w:jc w:val="both"/>
      </w:pPr>
      <w:r>
        <w:t>1906 Pomoči šolajočim</w:t>
      </w:r>
    </w:p>
    <w:p w14:paraId="67247E30" w14:textId="58BDBA34" w:rsidR="0051684D" w:rsidRDefault="0051684D" w:rsidP="0051684D">
      <w:pPr>
        <w:pStyle w:val="ANormal"/>
        <w:jc w:val="both"/>
      </w:pPr>
      <w:r>
        <w:t>proračunski uporabnik je Občinska uprava</w:t>
      </w:r>
    </w:p>
    <w:p w14:paraId="088E46FF" w14:textId="55465258" w:rsidR="0051684D" w:rsidRDefault="0051684D" w:rsidP="0051684D">
      <w:pPr>
        <w:pStyle w:val="AHeading6"/>
      </w:pPr>
      <w:r>
        <w:t>1902 Varstvo in vzgoja predšolskih otrok</w:t>
      </w:r>
    </w:p>
    <w:p w14:paraId="5E4B873F" w14:textId="09B12BE6" w:rsidR="0051684D" w:rsidRDefault="0051684D" w:rsidP="0051684D">
      <w:pPr>
        <w:tabs>
          <w:tab w:val="decimal" w:pos="9200"/>
        </w:tabs>
      </w:pPr>
      <w:r>
        <w:tab/>
      </w:r>
    </w:p>
    <w:p w14:paraId="71BDF101" w14:textId="1ED3B0DF" w:rsidR="0051684D" w:rsidRDefault="0051684D" w:rsidP="0051684D">
      <w:pPr>
        <w:pStyle w:val="Heading11"/>
      </w:pPr>
      <w:r>
        <w:t>Opis glavnega programa</w:t>
      </w:r>
    </w:p>
    <w:p w14:paraId="21E99288" w14:textId="5FB745FE" w:rsidR="0051684D" w:rsidRDefault="0051684D" w:rsidP="0051684D">
      <w:pPr>
        <w:pStyle w:val="ANormal"/>
        <w:jc w:val="both"/>
      </w:pPr>
      <w:r>
        <w:t>V okviru glavnega programa se zagotavljajo sredstva za varstvo in vzgojo predšolskih otrok, ki so vključeni v vrtce, tako javne kot zasebne. Sredstva se zagotavljajo za vse otroke s stalnim prebivališčem v Občini Renče-Vogrsko, ne glede na kraj oz. občino, v kateri se nahaja vrtec.</w:t>
      </w:r>
    </w:p>
    <w:p w14:paraId="00359EC2" w14:textId="2418163A" w:rsidR="0051684D" w:rsidRDefault="0051684D" w:rsidP="0051684D">
      <w:pPr>
        <w:pStyle w:val="Heading11"/>
      </w:pPr>
      <w:r>
        <w:t>Dolgoročni cilji glavnega programa</w:t>
      </w:r>
    </w:p>
    <w:p w14:paraId="5CDACEE6" w14:textId="77777777" w:rsidR="0051684D" w:rsidRDefault="0051684D" w:rsidP="0051684D">
      <w:pPr>
        <w:pStyle w:val="ANormal"/>
        <w:jc w:val="both"/>
      </w:pPr>
      <w:r>
        <w:t>Dolgoročni cilj je izvajanje z zakonom predpisane osnovne dejavnosti v vrtcih kot izvirne pristojnosti občin, kar se uresničuje kot:</w:t>
      </w:r>
    </w:p>
    <w:p w14:paraId="186C5EC3" w14:textId="77777777" w:rsidR="0051684D" w:rsidRDefault="0051684D" w:rsidP="0051684D">
      <w:pPr>
        <w:pStyle w:val="ANormal"/>
        <w:jc w:val="both"/>
      </w:pPr>
      <w:r>
        <w:t>- zagotavljanje in organiziranje vrtčevske mreže (javni vrtci in zasebni vrtci odločbo ministrstva) s fleksibilno ponudbo programov,</w:t>
      </w:r>
    </w:p>
    <w:p w14:paraId="0344BA30" w14:textId="77777777" w:rsidR="0051684D" w:rsidRDefault="0051684D" w:rsidP="0051684D">
      <w:pPr>
        <w:pStyle w:val="ANormal"/>
        <w:jc w:val="both"/>
      </w:pPr>
      <w:r>
        <w:t>- povečevanje deleža otrok, ki so vključeni v javno mrežo,</w:t>
      </w:r>
    </w:p>
    <w:p w14:paraId="077DE8EE" w14:textId="77777777" w:rsidR="0051684D" w:rsidRDefault="0051684D" w:rsidP="0051684D">
      <w:pPr>
        <w:pStyle w:val="ANormal"/>
        <w:jc w:val="both"/>
      </w:pPr>
      <w:r>
        <w:t>- zagotavljanje prostorskih pogojev in ustrezne opreme za izvajanje predšolske vzgoje z namenom, da se omogoči dostopnost vrtca vsem staršem, ki izrazijo potrebo po vključitvi njihovih otrok v programe predšolske vzgoje,</w:t>
      </w:r>
    </w:p>
    <w:p w14:paraId="18B66E39" w14:textId="77777777" w:rsidR="0051684D" w:rsidRDefault="0051684D" w:rsidP="0051684D">
      <w:pPr>
        <w:pStyle w:val="ANormal"/>
        <w:jc w:val="both"/>
      </w:pPr>
      <w:r>
        <w:t>- zagotavljanje zaposlenosti v vrtcih, kot je predpisana s standardi in normativi,</w:t>
      </w:r>
    </w:p>
    <w:p w14:paraId="69180ED8" w14:textId="77777777" w:rsidR="0051684D" w:rsidRDefault="0051684D" w:rsidP="0051684D">
      <w:pPr>
        <w:pStyle w:val="ANormal"/>
        <w:jc w:val="both"/>
      </w:pPr>
      <w:r>
        <w:t>- zagotavljanje dodatnih ugodnosti za starše, ki vplivajo na kvaliteto življenja družine (npr. subvencioniranje plačil v času zdravstvenih in/ali počitniških odsotnosti),</w:t>
      </w:r>
    </w:p>
    <w:p w14:paraId="6AC6CA95" w14:textId="77777777" w:rsidR="0051684D" w:rsidRDefault="0051684D" w:rsidP="0051684D">
      <w:pPr>
        <w:pStyle w:val="ANormal"/>
        <w:jc w:val="both"/>
      </w:pPr>
      <w:r>
        <w:t>- zagotavljanje sredstev za kritje plačil razlik med ceno programov v vrtcu in plačili staršev otrok, ki obiskujejo vrtec, (v občini in vrtcih izven občine),</w:t>
      </w:r>
    </w:p>
    <w:p w14:paraId="020B6A52" w14:textId="77777777" w:rsidR="0051684D" w:rsidRDefault="0051684D" w:rsidP="0051684D">
      <w:pPr>
        <w:pStyle w:val="ANormal"/>
        <w:jc w:val="both"/>
      </w:pPr>
      <w:r>
        <w:t>- zagotavljanje prostih mest za vse vpisane otroke v vrtcih,</w:t>
      </w:r>
    </w:p>
    <w:p w14:paraId="288A4D8C" w14:textId="46A9489C" w:rsidR="0051684D" w:rsidRDefault="0051684D" w:rsidP="0051684D">
      <w:pPr>
        <w:pStyle w:val="ANormal"/>
        <w:jc w:val="both"/>
      </w:pPr>
      <w:r>
        <w:t>- zagotavljanje sredstev za druge tekoče transferje v javne zavode (vključno z investicijskimi stroški in stroški vzdrževanj) po zakonskih podlagah.</w:t>
      </w:r>
    </w:p>
    <w:p w14:paraId="06891F26" w14:textId="557CA43C" w:rsidR="0051684D" w:rsidRDefault="0051684D" w:rsidP="0051684D">
      <w:pPr>
        <w:pStyle w:val="Heading11"/>
      </w:pPr>
      <w:r>
        <w:lastRenderedPageBreak/>
        <w:t>Glavni letni izvedbeni cilji in kazalci, s katerimi se bo merilo doseganje zastavljenih ciljev</w:t>
      </w:r>
    </w:p>
    <w:p w14:paraId="19E13B8E" w14:textId="77777777" w:rsidR="0051684D" w:rsidRDefault="0051684D" w:rsidP="0051684D">
      <w:pPr>
        <w:pStyle w:val="ANormal"/>
        <w:jc w:val="both"/>
      </w:pPr>
      <w:r>
        <w:t>Cilji:</w:t>
      </w:r>
    </w:p>
    <w:p w14:paraId="2BC9B98A" w14:textId="77777777" w:rsidR="0051684D" w:rsidRDefault="0051684D" w:rsidP="0051684D">
      <w:pPr>
        <w:pStyle w:val="ANormal"/>
        <w:jc w:val="both"/>
      </w:pPr>
      <w:r>
        <w:t>Načrtovana sredstva zagotavljajo vključevanje otrok v programe predšolske vzgoje, ki se izvajajo skladno s predpisanimi normativi in standardi, ki jih predpiše minister, pristojen za predšolsko vzgojo. S financiranjem občina zagotavlja vrtcem načrtno in sistematično uresničevanje temeljnih nalog, načel in ciljev predšolske vzgoje, (predvsem vključitev čim več otrok v eno od oblik varstva izven družinske vzgoje).</w:t>
      </w:r>
    </w:p>
    <w:p w14:paraId="726F0DDD" w14:textId="77777777" w:rsidR="0051684D" w:rsidRDefault="0051684D" w:rsidP="0051684D">
      <w:pPr>
        <w:pStyle w:val="ANormal"/>
        <w:jc w:val="both"/>
      </w:pPr>
      <w:r>
        <w:t>Vrtcem, v katere so vključeni otroci s stalnim prebivališčem v naši občini in niso del javnega vrtca, ki ga je ustanovila Občina Renče-Vogrsko (vrtec na Vogrskem, Waldorfski vrtec, vrtci izven občine), skladno s področnimi predpisi plačujemo razliko med plačili staršev in ekonomsko ceno programov vrtca. Vrtcu pri OŠ Renče poleg tega zagotavljamo še sredstva redna in investicijska vzdrževanja ter investicije, ter sredstva za zaposlene v okviru stalnega spremljanja otrok s posebnimi odločbami.</w:t>
      </w:r>
    </w:p>
    <w:p w14:paraId="57955C67" w14:textId="77777777" w:rsidR="0051684D" w:rsidRDefault="0051684D" w:rsidP="0051684D">
      <w:pPr>
        <w:pStyle w:val="ANormal"/>
        <w:jc w:val="both"/>
      </w:pPr>
      <w:r>
        <w:t>Kazalci:</w:t>
      </w:r>
    </w:p>
    <w:p w14:paraId="2FCF7F50" w14:textId="57A8F103" w:rsidR="0051684D" w:rsidRDefault="0051684D" w:rsidP="0051684D">
      <w:pPr>
        <w:pStyle w:val="ANormal"/>
        <w:jc w:val="both"/>
      </w:pPr>
      <w:r>
        <w:t>Število oddelkov vrtcev na območju občine, število vključenih predšolskih otrok v organizirano obliko varstva.</w:t>
      </w:r>
    </w:p>
    <w:p w14:paraId="490F80E5" w14:textId="72D0A7F5" w:rsidR="0051684D" w:rsidRDefault="0051684D" w:rsidP="0051684D">
      <w:pPr>
        <w:pStyle w:val="Heading11"/>
      </w:pPr>
      <w:r>
        <w:t>Podprogrami in proračunski uporabniki znotraj glavnega programa</w:t>
      </w:r>
    </w:p>
    <w:p w14:paraId="550413FD" w14:textId="77777777" w:rsidR="0051684D" w:rsidRDefault="0051684D" w:rsidP="0051684D">
      <w:pPr>
        <w:pStyle w:val="ANormal"/>
        <w:jc w:val="both"/>
      </w:pPr>
      <w:r>
        <w:t>19029001 Vrtci,</w:t>
      </w:r>
    </w:p>
    <w:p w14:paraId="23A0C8B7" w14:textId="187FC474" w:rsidR="0051684D" w:rsidRDefault="0051684D" w:rsidP="0051684D">
      <w:pPr>
        <w:pStyle w:val="ANormal"/>
        <w:jc w:val="both"/>
      </w:pPr>
      <w:r>
        <w:t>proračunski uporabnik je Občinska uprava</w:t>
      </w:r>
    </w:p>
    <w:p w14:paraId="38B93E1F" w14:textId="359106E6" w:rsidR="0051684D" w:rsidRDefault="0051684D" w:rsidP="0051684D">
      <w:pPr>
        <w:pStyle w:val="AHeading7"/>
      </w:pPr>
      <w:r>
        <w:t>19029001 Vrtci</w:t>
      </w:r>
    </w:p>
    <w:p w14:paraId="1C75ADAB" w14:textId="6CEDD199" w:rsidR="0051684D" w:rsidRDefault="0051684D" w:rsidP="0051684D">
      <w:pPr>
        <w:tabs>
          <w:tab w:val="decimal" w:pos="9200"/>
        </w:tabs>
      </w:pPr>
      <w:r>
        <w:tab/>
      </w:r>
    </w:p>
    <w:p w14:paraId="2395ABA5" w14:textId="3FE6946F" w:rsidR="0051684D" w:rsidRDefault="0051684D" w:rsidP="0051684D">
      <w:pPr>
        <w:pStyle w:val="Heading11"/>
      </w:pPr>
      <w:r>
        <w:t>Opis podprograma</w:t>
      </w:r>
    </w:p>
    <w:p w14:paraId="29C70E30" w14:textId="1E26038A" w:rsidR="0051684D" w:rsidRDefault="0051684D" w:rsidP="0051684D">
      <w:pPr>
        <w:pStyle w:val="ANormal"/>
        <w:jc w:val="both"/>
      </w:pPr>
      <w:r>
        <w:t>V ta podprogram sodijo odhodki za sofinanciranje izvajanja javnega programa predšolske vzgoje otrok, in stroški, ki morajo biti skladno z zakonodajo izključeni iz cen programov vrtca (zlasti investicije in stroški vzdrževanja); v sofinanciranje programa so vključeni tako javni vrtci kot zasebni vrtci, ki na podlagi odločb pristojnega ministrstva izvajajo javno veljavne programe na področju predšolske vzgoje.</w:t>
      </w:r>
    </w:p>
    <w:p w14:paraId="64B0FF38" w14:textId="753BFDF4" w:rsidR="0051684D" w:rsidRDefault="0051684D" w:rsidP="0051684D">
      <w:pPr>
        <w:pStyle w:val="Heading11"/>
      </w:pPr>
      <w:r>
        <w:t>Zakonske in druge pravne podlage</w:t>
      </w:r>
    </w:p>
    <w:p w14:paraId="6100F0B1" w14:textId="77777777" w:rsidR="0051684D" w:rsidRDefault="0051684D" w:rsidP="0051684D">
      <w:pPr>
        <w:pStyle w:val="ANormal"/>
        <w:jc w:val="both"/>
      </w:pPr>
      <w:r>
        <w:t xml:space="preserve">- Zakon o organizaciji in financiranju vzgoje in izobraževanja, </w:t>
      </w:r>
    </w:p>
    <w:p w14:paraId="3FFBF3AB" w14:textId="77777777" w:rsidR="0051684D" w:rsidRDefault="0051684D" w:rsidP="0051684D">
      <w:pPr>
        <w:pStyle w:val="ANormal"/>
        <w:jc w:val="both"/>
      </w:pPr>
      <w:r>
        <w:t>- Zakon o vrtcih,</w:t>
      </w:r>
    </w:p>
    <w:p w14:paraId="37D0CC44" w14:textId="77777777" w:rsidR="0051684D" w:rsidRDefault="0051684D" w:rsidP="0051684D">
      <w:pPr>
        <w:pStyle w:val="ANormal"/>
        <w:jc w:val="both"/>
      </w:pPr>
      <w:r>
        <w:t xml:space="preserve">- Zakon o uveljavljanju pravic iz javnih sredstev, </w:t>
      </w:r>
    </w:p>
    <w:p w14:paraId="0D0F6295" w14:textId="77777777" w:rsidR="0051684D" w:rsidRDefault="0051684D" w:rsidP="0051684D">
      <w:pPr>
        <w:pStyle w:val="ANormal"/>
        <w:jc w:val="both"/>
      </w:pPr>
      <w:r>
        <w:t>- Zakon o usmerjanju otrok s posebnimi potrebami,</w:t>
      </w:r>
    </w:p>
    <w:p w14:paraId="51D11D5C" w14:textId="77777777" w:rsidR="0051684D" w:rsidRDefault="0051684D" w:rsidP="0051684D">
      <w:pPr>
        <w:pStyle w:val="ANormal"/>
        <w:jc w:val="both"/>
      </w:pPr>
      <w:r>
        <w:t xml:space="preserve">- Pravilnik o metodologiji za oblikovanje cen programov v vrtcih, ki izvajajo javno službo, </w:t>
      </w:r>
    </w:p>
    <w:p w14:paraId="2DF5D0D4" w14:textId="77777777" w:rsidR="0051684D" w:rsidRDefault="0051684D" w:rsidP="0051684D">
      <w:pPr>
        <w:pStyle w:val="ANormal"/>
        <w:jc w:val="both"/>
      </w:pPr>
      <w:r>
        <w:t xml:space="preserve">- Pravilnik o normativih in kadrovskih pogojih za opravljanje dejavnosti predšolske vzgoje, </w:t>
      </w:r>
    </w:p>
    <w:p w14:paraId="572E5E59" w14:textId="77777777" w:rsidR="0051684D" w:rsidRDefault="0051684D" w:rsidP="0051684D">
      <w:pPr>
        <w:pStyle w:val="ANormal"/>
        <w:jc w:val="both"/>
      </w:pPr>
      <w:r>
        <w:t>- Odlok o ustanovitvi javnega zavoda Osnovna šola Lucijana Bratkoviča Bratuša Renče,</w:t>
      </w:r>
    </w:p>
    <w:p w14:paraId="178C3998" w14:textId="77777777" w:rsidR="0051684D" w:rsidRDefault="0051684D" w:rsidP="0051684D">
      <w:pPr>
        <w:pStyle w:val="ANormal"/>
        <w:jc w:val="both"/>
      </w:pPr>
      <w:r>
        <w:t xml:space="preserve">- Sklepi o cenah programov vrtca in dodatnih subvencijah k plačilom programov vrtca v občini Renče-Vogrsko, </w:t>
      </w:r>
    </w:p>
    <w:p w14:paraId="6DC7E3F0" w14:textId="798A2799" w:rsidR="0051684D" w:rsidRDefault="0051684D" w:rsidP="0051684D">
      <w:pPr>
        <w:pStyle w:val="ANormal"/>
        <w:jc w:val="both"/>
      </w:pPr>
      <w:r>
        <w:t>- mnenja in navodila Ministrstva za izobraževanje, znanost in šport.</w:t>
      </w:r>
    </w:p>
    <w:p w14:paraId="52A3BD97" w14:textId="6EAD23EB" w:rsidR="0051684D" w:rsidRDefault="0051684D" w:rsidP="0051684D">
      <w:pPr>
        <w:pStyle w:val="Heading11"/>
      </w:pPr>
      <w:r>
        <w:t>Dolgoročni cilji podprograma in kazalci, s katerimi se bo merilo doseganje zastavljenih ciljev</w:t>
      </w:r>
    </w:p>
    <w:p w14:paraId="26741818" w14:textId="77777777" w:rsidR="0051684D" w:rsidRDefault="0051684D" w:rsidP="0051684D">
      <w:pPr>
        <w:pStyle w:val="ANormal"/>
        <w:jc w:val="both"/>
      </w:pPr>
      <w:r>
        <w:t>Dolgoročni cilji:</w:t>
      </w:r>
    </w:p>
    <w:p w14:paraId="539CF691" w14:textId="77777777" w:rsidR="0051684D" w:rsidRDefault="0051684D" w:rsidP="0051684D">
      <w:pPr>
        <w:pStyle w:val="ANormal"/>
        <w:jc w:val="both"/>
      </w:pPr>
      <w:r>
        <w:t xml:space="preserve">Dolgoročni cilj je izvajanje z zakonom predpisane osnovne dejavnosti v vrtcih kot izvirne pristojnosti lokalnih skupnosti, skrb za kakovostno vzgojo otrok, zagotavljanje mreže javnih </w:t>
      </w:r>
      <w:r>
        <w:lastRenderedPageBreak/>
        <w:t xml:space="preserve">vrtcev s fleksibilno ponudbo programov, zagotavljanje zaposlenosti v vrtcih, ki je predpisana s standardi in normativi, zagotavljanje prostih mest za otroke, povečevanje deleža otrok, vključenih v vrtce, zagotavljanje prostorskih pogojev v vrtcih skladno z normativi in standardi, zagotavljanje sredstev za investicijska in redna vzdrževanja in investicije v javnih vrtcih. </w:t>
      </w:r>
    </w:p>
    <w:p w14:paraId="2D27053C" w14:textId="77777777" w:rsidR="0051684D" w:rsidRDefault="0051684D" w:rsidP="0051684D">
      <w:pPr>
        <w:pStyle w:val="ANormal"/>
        <w:jc w:val="both"/>
      </w:pPr>
      <w:r>
        <w:t>Primarni cilj občine pa je zagotavljanje dovoljšnjega števila prostih mest za vse vpisane otroke v vrtcih.</w:t>
      </w:r>
    </w:p>
    <w:p w14:paraId="2BD9B7D4" w14:textId="77777777" w:rsidR="0051684D" w:rsidRDefault="0051684D" w:rsidP="0051684D">
      <w:pPr>
        <w:pStyle w:val="ANormal"/>
        <w:jc w:val="both"/>
      </w:pPr>
      <w:r>
        <w:t>Kazalci:</w:t>
      </w:r>
    </w:p>
    <w:p w14:paraId="75C13B60" w14:textId="4D3BD439" w:rsidR="0051684D" w:rsidRDefault="0051684D" w:rsidP="0051684D">
      <w:pPr>
        <w:pStyle w:val="ANormal"/>
        <w:jc w:val="both"/>
      </w:pPr>
      <w:r>
        <w:t>Kazalci izhajajo iz ciljev in strategij, pri tem so pomembni zlasti dolgoročni obseg dejavnosti vrtca (raznovrstni programi, število oddelkov, število vključenih otrok, povprečno število otrok v oddelkih, povprečno plačilo staršev, število zaposlenih, obseg sredstev za predšolsko vzgojo).</w:t>
      </w:r>
    </w:p>
    <w:p w14:paraId="18458B2A" w14:textId="3EF89BEE" w:rsidR="0051684D" w:rsidRDefault="0051684D" w:rsidP="0051684D">
      <w:pPr>
        <w:pStyle w:val="Heading11"/>
      </w:pPr>
      <w:r>
        <w:t>Letni izvedbeni cilji podprograma in kazalci, s katerimi se bo merilo doseganje zastavljenih ciljev</w:t>
      </w:r>
    </w:p>
    <w:p w14:paraId="287CA2E4" w14:textId="77777777" w:rsidR="0051684D" w:rsidRDefault="0051684D" w:rsidP="0051684D">
      <w:pPr>
        <w:pStyle w:val="ANormal"/>
        <w:jc w:val="both"/>
      </w:pPr>
      <w:r>
        <w:t>Načrtovana sredstva zagotavljajo vključevanje otrok v programe varstva otrok v skladu z normativi in standardi, ki jih predpiše minister, pristojen za predšolsko vzgojo.</w:t>
      </w:r>
    </w:p>
    <w:p w14:paraId="4FDFC36B" w14:textId="1C968DDB" w:rsidR="0051684D" w:rsidRDefault="0051684D" w:rsidP="0051684D">
      <w:pPr>
        <w:pStyle w:val="ANormal"/>
        <w:jc w:val="both"/>
      </w:pPr>
      <w:r>
        <w:t>Občina s financiranjem zagotavlja načrtno in sistematično uresničevanje temeljnih nalog in ciljev predšolske vzgoje. Sredstva se zagotavljajo tako za konkretno izvajanje dejavnosti predšolske vzgoje kot za investicije in investicijsko/redno vzdrževanje.</w:t>
      </w:r>
    </w:p>
    <w:p w14:paraId="07023830" w14:textId="7B323D0F" w:rsidR="0051684D" w:rsidRDefault="0051684D" w:rsidP="0051684D">
      <w:pPr>
        <w:pStyle w:val="AHeading8"/>
      </w:pPr>
      <w:r>
        <w:t>19001010 Vrtec Renče</w:t>
      </w:r>
    </w:p>
    <w:p w14:paraId="0861F663" w14:textId="7A5BDE79" w:rsidR="0051684D" w:rsidRDefault="0051684D" w:rsidP="0051684D">
      <w:pPr>
        <w:tabs>
          <w:tab w:val="decimal" w:pos="9200"/>
        </w:tabs>
      </w:pPr>
      <w:r>
        <w:tab/>
        <w:t>575.075 €</w:t>
      </w:r>
    </w:p>
    <w:p w14:paraId="18F49B69" w14:textId="7AFABC72" w:rsidR="0051684D" w:rsidRDefault="0051684D" w:rsidP="0051684D">
      <w:pPr>
        <w:pStyle w:val="Heading11"/>
      </w:pPr>
      <w:r>
        <w:t>Obrazložitev dejavnosti v okviru proračunske postavke</w:t>
      </w:r>
    </w:p>
    <w:p w14:paraId="2329FA16" w14:textId="77777777" w:rsidR="0051684D" w:rsidRDefault="0051684D" w:rsidP="0051684D">
      <w:pPr>
        <w:pStyle w:val="ANormal"/>
        <w:jc w:val="both"/>
      </w:pPr>
      <w:r>
        <w:t>Občina Renče-Vogrsko izvaja pristojnosti in dolžnosti financiranja dejavnosti in programov v Vrtcu Renče kot</w:t>
      </w:r>
    </w:p>
    <w:p w14:paraId="6FE253AB" w14:textId="77777777" w:rsidR="0051684D" w:rsidRDefault="0051684D" w:rsidP="0051684D">
      <w:pPr>
        <w:pStyle w:val="ANormal"/>
        <w:jc w:val="both"/>
      </w:pPr>
      <w:r>
        <w:t>- obveznosti financiranja na podlagi zakonskih predpisov in ustanoviteljstva in</w:t>
      </w:r>
    </w:p>
    <w:p w14:paraId="32AC817D" w14:textId="77777777" w:rsidR="0051684D" w:rsidRDefault="0051684D" w:rsidP="0051684D">
      <w:pPr>
        <w:pStyle w:val="ANormal"/>
        <w:jc w:val="both"/>
      </w:pPr>
      <w:r>
        <w:t xml:space="preserve">- pristojnosti nadstandardnega financiranja na podlagi aktov občinskega sveta.    </w:t>
      </w:r>
    </w:p>
    <w:p w14:paraId="050644D8" w14:textId="77777777" w:rsidR="0051684D" w:rsidRDefault="0051684D" w:rsidP="0051684D">
      <w:pPr>
        <w:pStyle w:val="ANormal"/>
        <w:jc w:val="both"/>
      </w:pPr>
      <w:r>
        <w:t>Obveznosti financiranja po zakonskih predpisih:</w:t>
      </w:r>
    </w:p>
    <w:p w14:paraId="0A149885" w14:textId="77777777" w:rsidR="0051684D" w:rsidRDefault="0051684D" w:rsidP="0051684D">
      <w:pPr>
        <w:pStyle w:val="ANormal"/>
        <w:jc w:val="both"/>
      </w:pPr>
      <w:r>
        <w:t>- 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p>
    <w:p w14:paraId="032270EB" w14:textId="77777777" w:rsidR="0051684D" w:rsidRDefault="0051684D" w:rsidP="0051684D">
      <w:pPr>
        <w:pStyle w:val="ANormal"/>
        <w:jc w:val="both"/>
      </w:pPr>
      <w:r>
        <w:t>- v okviru tega plačila in skladno s Pravilnikom o metodologiji za oblikovanje cen programov v vrtcih, ki izvajajo javno službo, so občine dolžne vrtcu poravnavati še sredstva za izpade dohodka vrtca, ki niso vključeni v ceno in ki lahko na podlagi 10. člena Pravilnika nastanejo pri določitvi cen programov zaradi uporabe najvišjih normativov števila  otrok v oddelku, (izpadi do normativa), (če se plačuje po namenih, potem se ti izpadi ne plačujejo; Občina Renče-Vogrsko na podlagi pogodbe z javnim zavodom ne plačuje izpadov do normativa, ker je s pogodbo določeno plačilo po namenih, zaradi česar nastajajo precej nižji stroški za občino).</w:t>
      </w:r>
    </w:p>
    <w:p w14:paraId="2F11D14B" w14:textId="77777777" w:rsidR="0051684D" w:rsidRDefault="0051684D" w:rsidP="0051684D">
      <w:pPr>
        <w:pStyle w:val="ANormal"/>
        <w:jc w:val="both"/>
      </w:pPr>
      <w:r>
        <w:t>Poleg navedenih stroškov Občina Renče-Vogrsko na podlagi pogodbe z javnim zavodom in skladno s predpisano zakonodajo Vrtcu zagotavlja še:</w:t>
      </w:r>
    </w:p>
    <w:p w14:paraId="10DDD92B" w14:textId="77777777" w:rsidR="0051684D" w:rsidRDefault="0051684D" w:rsidP="0051684D">
      <w:pPr>
        <w:pStyle w:val="ANormal"/>
        <w:jc w:val="both"/>
      </w:pPr>
      <w:r>
        <w:tab/>
        <w:t>- sredstva za tekoče in investicijsko vzdrževanje in investicije, za vzdrževanje zunanjih otroških igrišč ali nakup zunanjih igral,</w:t>
      </w:r>
    </w:p>
    <w:p w14:paraId="2492B342" w14:textId="77777777" w:rsidR="0051684D" w:rsidRDefault="0051684D" w:rsidP="0051684D">
      <w:pPr>
        <w:pStyle w:val="ANormal"/>
        <w:jc w:val="both"/>
      </w:pPr>
      <w:r>
        <w:tab/>
        <w:t>- stroške zaposlitve delavcev, s katerimi se presegajo predpisani normativi, (na podlagi soglasij k sistemizaciji dela v vrtcu in odločb pristojne    komisije o usmerjanju otrok)</w:t>
      </w:r>
    </w:p>
    <w:p w14:paraId="639EC56F" w14:textId="77777777" w:rsidR="0051684D" w:rsidRDefault="0051684D" w:rsidP="0051684D">
      <w:pPr>
        <w:pStyle w:val="ANormal"/>
        <w:jc w:val="both"/>
      </w:pPr>
      <w:r>
        <w:tab/>
        <w:t xml:space="preserve">- za obnovo obrabljene opreme in pohištva,                     </w:t>
      </w:r>
    </w:p>
    <w:p w14:paraId="1AEE0FD9" w14:textId="77777777" w:rsidR="0051684D" w:rsidRDefault="0051684D" w:rsidP="0051684D">
      <w:pPr>
        <w:pStyle w:val="ANormal"/>
        <w:jc w:val="both"/>
      </w:pPr>
      <w:r>
        <w:tab/>
        <w:t xml:space="preserve">- za nakup igrač in didaktičnih pripomočkov, če niso všteti v ceno programov vrtca.                                                     </w:t>
      </w:r>
    </w:p>
    <w:p w14:paraId="1B9E8AC8" w14:textId="77777777" w:rsidR="0051684D" w:rsidRDefault="0051684D" w:rsidP="0051684D">
      <w:pPr>
        <w:pStyle w:val="ANormal"/>
        <w:jc w:val="both"/>
      </w:pPr>
      <w:r>
        <w:lastRenderedPageBreak/>
        <w:t>Poleg navedenih nastajajo na podlagi drugih predpisov in odločb tudi druge obveznosti financiranja. Tako je Občina dolžna kriti vrtcu tudi naslednje stroške, ki se nanašajo na sredstva za plače in druge izdatke zaposlenim:</w:t>
      </w:r>
    </w:p>
    <w:p w14:paraId="01DE0FDD" w14:textId="77777777" w:rsidR="0051684D" w:rsidRDefault="0051684D" w:rsidP="00B77974">
      <w:pPr>
        <w:pStyle w:val="ANormal"/>
        <w:spacing w:before="0" w:after="0"/>
        <w:jc w:val="both"/>
      </w:pPr>
      <w:r>
        <w:t>- stroške plače zaposlenih oseb s statusom invalida</w:t>
      </w:r>
    </w:p>
    <w:p w14:paraId="5EBAFB9C" w14:textId="77777777" w:rsidR="0051684D" w:rsidRDefault="0051684D" w:rsidP="00B77974">
      <w:pPr>
        <w:pStyle w:val="ANormal"/>
        <w:spacing w:before="0" w:after="0"/>
        <w:jc w:val="both"/>
      </w:pPr>
      <w:r>
        <w:t>- stroške plače stalne spremljevalke otroku v vrtcu</w:t>
      </w:r>
    </w:p>
    <w:p w14:paraId="0CAD994F" w14:textId="77777777" w:rsidR="0051684D" w:rsidRDefault="0051684D" w:rsidP="00B77974">
      <w:pPr>
        <w:pStyle w:val="ANormal"/>
        <w:spacing w:before="0" w:after="0"/>
        <w:jc w:val="both"/>
      </w:pPr>
      <w:r>
        <w:t>- stroške dodatne strokovne pomoči, ki jo v naših vrtcih izvajajo strokovni delavci iz OŠ Kozara</w:t>
      </w:r>
    </w:p>
    <w:p w14:paraId="5F8792D1" w14:textId="77777777" w:rsidR="0051684D" w:rsidRDefault="0051684D" w:rsidP="00B77974">
      <w:pPr>
        <w:pStyle w:val="ANormal"/>
        <w:spacing w:before="0" w:after="0"/>
        <w:jc w:val="both"/>
      </w:pPr>
      <w:r>
        <w:t>- predvideni stroški odpravnin in jubilejnih nagrad</w:t>
      </w:r>
    </w:p>
    <w:p w14:paraId="59169BF5" w14:textId="6F183F0E" w:rsidR="0051684D" w:rsidRDefault="0051684D" w:rsidP="00B77974">
      <w:pPr>
        <w:pStyle w:val="ANormal"/>
        <w:spacing w:before="0" w:after="0"/>
        <w:jc w:val="both"/>
      </w:pPr>
      <w:r>
        <w:t>- predvideni stroški solidarnostnih pomoči.</w:t>
      </w:r>
    </w:p>
    <w:p w14:paraId="4ADFC25B" w14:textId="05300151" w:rsidR="0051684D" w:rsidRDefault="0051684D" w:rsidP="0051684D">
      <w:pPr>
        <w:pStyle w:val="Heading11"/>
      </w:pPr>
      <w:r>
        <w:t>Navezava na projekte v okviru proračunske postavke</w:t>
      </w:r>
    </w:p>
    <w:p w14:paraId="659AB443" w14:textId="7B024A46" w:rsidR="0051684D" w:rsidRDefault="0051684D" w:rsidP="0051684D">
      <w:pPr>
        <w:pStyle w:val="ANormal"/>
        <w:jc w:val="both"/>
      </w:pPr>
      <w:r>
        <w:t>Proračunska postavka ni vezana na posebne projekte.</w:t>
      </w:r>
    </w:p>
    <w:p w14:paraId="69EEC414" w14:textId="07E519EC" w:rsidR="0051684D" w:rsidRDefault="0051684D" w:rsidP="0051684D">
      <w:pPr>
        <w:pStyle w:val="Heading11"/>
      </w:pPr>
      <w:r>
        <w:t>Izhodišča, na katerih temeljijo izračuni predlogov pravic porabe za del, ki se ne izvršuje preko NRP</w:t>
      </w:r>
    </w:p>
    <w:p w14:paraId="1A868161" w14:textId="351E27CD" w:rsidR="0051684D" w:rsidRDefault="0051684D" w:rsidP="0051684D">
      <w:pPr>
        <w:pStyle w:val="ANormal"/>
        <w:jc w:val="both"/>
      </w:pPr>
      <w:r>
        <w:t>Ker javni zavod do dneva priprave plana proračuna kljub pozivu ni dostavil plana potrebnih sredstev, se potrebna sredstva planirajo glede na oceno dejanske realizacije v letu 2023 v višini plana veljavnega proračuna za leto 2023.</w:t>
      </w:r>
    </w:p>
    <w:p w14:paraId="01B19C02" w14:textId="15BA9A4C" w:rsidR="0051684D" w:rsidRDefault="0051684D" w:rsidP="0051684D">
      <w:pPr>
        <w:pStyle w:val="AHeading8"/>
      </w:pPr>
      <w:r>
        <w:t>19001011 Vrtec Vogrsko</w:t>
      </w:r>
    </w:p>
    <w:p w14:paraId="419760D6" w14:textId="07CBBC66" w:rsidR="0051684D" w:rsidRDefault="0051684D" w:rsidP="0051684D">
      <w:pPr>
        <w:tabs>
          <w:tab w:val="decimal" w:pos="9200"/>
        </w:tabs>
      </w:pPr>
      <w:r>
        <w:tab/>
        <w:t>155.645 €</w:t>
      </w:r>
    </w:p>
    <w:p w14:paraId="687EFAB0" w14:textId="6A642553" w:rsidR="0051684D" w:rsidRDefault="0051684D" w:rsidP="0051684D">
      <w:pPr>
        <w:pStyle w:val="Heading11"/>
      </w:pPr>
      <w:r>
        <w:t>Obrazložitev dejavnosti v okviru proračunske postavke</w:t>
      </w:r>
    </w:p>
    <w:p w14:paraId="4B57C3D6" w14:textId="4D1A1F55" w:rsidR="0051684D" w:rsidRDefault="0051684D" w:rsidP="0051684D">
      <w:pPr>
        <w:pStyle w:val="ANormal"/>
        <w:jc w:val="both"/>
      </w:pPr>
      <w:r>
        <w:t>Sredstva za izvajanje dejavnosti predšolske vzgoje smo Vrtcu na Vogrskem dolžni zagotavljati na podlagi Zakona o vrtcih po istih izhodiščih, kot velja za vrtec Renče. Ravno tako smo dolžni zagotavljati sredstva tako za redno in investicijsko vzdrževanje stavbe, v kateri sta vrtec in šola, kot zemljišč ob tej stavbi (parkirišče, športno igrišče, otroško igrišče, iz razloga, ker je Občina Renče-Vogrsko lastnica objekta, v katerem Vrtec Zvezdica in POŠ Vogrsko, ki sta organizacijski enot Vrtca in OŠ Ivana Roba Šempeter pri Gorici, izvajata svojo dejavnost.</w:t>
      </w:r>
    </w:p>
    <w:p w14:paraId="33E2209F" w14:textId="050A3BEC" w:rsidR="0051684D" w:rsidRDefault="0051684D" w:rsidP="0051684D">
      <w:pPr>
        <w:pStyle w:val="Heading11"/>
      </w:pPr>
      <w:r>
        <w:t>Navezava na projekte v okviru proračunske postavke</w:t>
      </w:r>
    </w:p>
    <w:p w14:paraId="25328E98" w14:textId="1F951FD5" w:rsidR="0051684D" w:rsidRDefault="0051684D" w:rsidP="0051684D">
      <w:pPr>
        <w:pStyle w:val="ANormal"/>
        <w:jc w:val="both"/>
      </w:pPr>
      <w:r>
        <w:t>Proračunska postavka ni vezana na posebne projekte.</w:t>
      </w:r>
    </w:p>
    <w:p w14:paraId="218FA08C" w14:textId="1E0EE80A" w:rsidR="0051684D" w:rsidRDefault="0051684D" w:rsidP="0051684D">
      <w:pPr>
        <w:pStyle w:val="Heading11"/>
      </w:pPr>
      <w:r>
        <w:t>Izhodišča, na katerih temeljijo izračuni predlogov pravic porabe za del, ki se ne izvršuje preko NRP</w:t>
      </w:r>
    </w:p>
    <w:p w14:paraId="3E4BECE5" w14:textId="06AFEC7A" w:rsidR="0051684D" w:rsidRDefault="0051684D" w:rsidP="0051684D">
      <w:pPr>
        <w:pStyle w:val="ANormal"/>
        <w:jc w:val="both"/>
      </w:pPr>
      <w:r>
        <w:t>V postopku priprave plana proračuna za leto 2024 nismo mogli načrtovati v okviru finančnega plana javnega zavoda, ker  javni zavod v času priprave plana  proračuna ni dostavil ustreznega plana, oz. ga na podlagi poziva ni dopolnil s planom dejanskih potreb, zato smo sredstva načrtovali v okviru plana v veljavnem proračunu za leto 2023, ob upoštevanju dejstva, da Občina Renče-Vogrsko ni ustanoviteljica vrtca na Vogrskem.</w:t>
      </w:r>
    </w:p>
    <w:p w14:paraId="46669A9E" w14:textId="69467168" w:rsidR="0051684D" w:rsidRDefault="0051684D" w:rsidP="0051684D">
      <w:pPr>
        <w:pStyle w:val="AHeading8"/>
      </w:pPr>
      <w:r>
        <w:t>19001020 Ostali vrtci</w:t>
      </w:r>
    </w:p>
    <w:p w14:paraId="2771FD22" w14:textId="78C31289" w:rsidR="0051684D" w:rsidRDefault="0051684D" w:rsidP="0051684D">
      <w:pPr>
        <w:tabs>
          <w:tab w:val="decimal" w:pos="9200"/>
        </w:tabs>
      </w:pPr>
      <w:r>
        <w:tab/>
        <w:t>140.000 €</w:t>
      </w:r>
    </w:p>
    <w:p w14:paraId="35222084" w14:textId="79463C18" w:rsidR="0051684D" w:rsidRDefault="0051684D" w:rsidP="0051684D">
      <w:pPr>
        <w:pStyle w:val="Heading11"/>
      </w:pPr>
      <w:r>
        <w:t>Obrazložitev dejavnosti v okviru proračunske postavke</w:t>
      </w:r>
    </w:p>
    <w:p w14:paraId="3D1EA4B8" w14:textId="72D5962A" w:rsidR="0051684D" w:rsidRDefault="0051684D" w:rsidP="0051684D">
      <w:pPr>
        <w:pStyle w:val="ANormal"/>
        <w:jc w:val="both"/>
      </w:pPr>
      <w:r>
        <w:t>Občine so dolžne kriti plačilo razlike med stroški za izvajanje  programov vrtca in plačili staršev na podlagi odločb CSD o znižanem plačilu vrtca skladno z merili Zakona o uveljavljanju  pravic iz javnih sredstev za otroke, ki imajo na območju občine stalno oziroma začasno prebivališče (tujci), ne glede na kraj oz. občino, v kateri se nahajajo vrtci, v katere so vključeni naši otroci.</w:t>
      </w:r>
    </w:p>
    <w:p w14:paraId="0EB40813" w14:textId="2BA667B7" w:rsidR="0051684D" w:rsidRDefault="0051684D" w:rsidP="0051684D">
      <w:pPr>
        <w:pStyle w:val="Heading11"/>
      </w:pPr>
      <w:r>
        <w:t>Navezava na projekte v okviru proračunske postavke</w:t>
      </w:r>
    </w:p>
    <w:p w14:paraId="6C54A282" w14:textId="05EB573B" w:rsidR="0051684D" w:rsidRDefault="0051684D" w:rsidP="0051684D">
      <w:pPr>
        <w:pStyle w:val="ANormal"/>
        <w:jc w:val="both"/>
      </w:pPr>
      <w:r>
        <w:t>Proračunska postavka ni vezana na posebne projekte.</w:t>
      </w:r>
    </w:p>
    <w:p w14:paraId="735BA37C" w14:textId="1D9BC582" w:rsidR="0051684D" w:rsidRDefault="0051684D" w:rsidP="0051684D">
      <w:pPr>
        <w:pStyle w:val="Heading11"/>
      </w:pPr>
      <w:r>
        <w:t>Izhodišča, na katerih temeljijo izračuni predlogov pravic porabe za del, ki se ne izvršuje preko NRP</w:t>
      </w:r>
    </w:p>
    <w:p w14:paraId="79F4D0D5" w14:textId="52746804" w:rsidR="0051684D" w:rsidRDefault="0051684D" w:rsidP="0051684D">
      <w:pPr>
        <w:pStyle w:val="ANormal"/>
        <w:jc w:val="both"/>
      </w:pPr>
      <w:r>
        <w:t>Plan potrebnih sredstev smo oblikovali na podlagi realizacije v letu 2022, povečane za pričakovane dvige stroškov plač v vrtcih in posledično za pričakovane dvige cen programov vrtcev. Z ozirom na navedeno je potreben rebalans planiranih sredstev v sprejetem proračunu za leto 2023.</w:t>
      </w:r>
    </w:p>
    <w:p w14:paraId="349F1964" w14:textId="569DF3EF" w:rsidR="0051684D" w:rsidRDefault="0051684D" w:rsidP="0051684D">
      <w:pPr>
        <w:pStyle w:val="AHeading6"/>
      </w:pPr>
      <w:r>
        <w:lastRenderedPageBreak/>
        <w:t>1903 Primarno in sekundarno izobraževanje</w:t>
      </w:r>
    </w:p>
    <w:p w14:paraId="20B455D8" w14:textId="7A8EB983" w:rsidR="0051684D" w:rsidRDefault="0051684D" w:rsidP="0051684D">
      <w:pPr>
        <w:tabs>
          <w:tab w:val="decimal" w:pos="9200"/>
        </w:tabs>
      </w:pPr>
      <w:r>
        <w:tab/>
      </w:r>
    </w:p>
    <w:p w14:paraId="2224C198" w14:textId="7723A4CE" w:rsidR="0051684D" w:rsidRDefault="0051684D" w:rsidP="0051684D">
      <w:pPr>
        <w:pStyle w:val="Heading11"/>
      </w:pPr>
      <w:r>
        <w:t>Opis glavnega programa</w:t>
      </w:r>
    </w:p>
    <w:p w14:paraId="1AE629A0" w14:textId="77777777" w:rsidR="0051684D" w:rsidRDefault="0051684D" w:rsidP="0051684D">
      <w:pPr>
        <w:pStyle w:val="ANormal"/>
        <w:jc w:val="both"/>
      </w:pPr>
      <w:r>
        <w:t>V ta glavni program so vključena sredstva za financiranje osnovnih in glasbenih šol. Z Zakonom o organizaciji in financiranju vzgoje in izobraževanja je določeno, da se na lokalni ravni zagotavljajo sredstva za kritje naslednjih stroškov osnovnošolskega in glasbenega izobraževanja:</w:t>
      </w:r>
    </w:p>
    <w:p w14:paraId="0EC90576" w14:textId="77777777" w:rsidR="0051684D" w:rsidRDefault="0051684D" w:rsidP="0051684D">
      <w:pPr>
        <w:pStyle w:val="ANormal"/>
        <w:jc w:val="both"/>
      </w:pPr>
      <w:r>
        <w:t>- sredstva za plačilo stroškov za uporabo prostora in opreme za osnovne in glasbene šole in druge materialne stroške, razen materialnih stroškov, ki se financirajo iz državnega proračuna,</w:t>
      </w:r>
    </w:p>
    <w:p w14:paraId="376136B8" w14:textId="77777777" w:rsidR="0051684D" w:rsidRDefault="0051684D" w:rsidP="0051684D">
      <w:pPr>
        <w:pStyle w:val="ANormal"/>
        <w:jc w:val="both"/>
      </w:pPr>
      <w:r>
        <w:t>- glasbenim šolam sredstva za nadomestila stroškov delavcem,</w:t>
      </w:r>
    </w:p>
    <w:p w14:paraId="006C2BA4" w14:textId="77777777" w:rsidR="0051684D" w:rsidRDefault="0051684D" w:rsidP="0051684D">
      <w:pPr>
        <w:pStyle w:val="ANormal"/>
        <w:jc w:val="both"/>
      </w:pPr>
      <w:r>
        <w:t>- sredstva za prevoze učencev v skladu z Zakonom o osnovni šoli in varstvo vozačev v skladu s sklepi občinskega sveta,</w:t>
      </w:r>
    </w:p>
    <w:p w14:paraId="4726895E" w14:textId="77777777" w:rsidR="0051684D" w:rsidRDefault="0051684D" w:rsidP="0051684D">
      <w:pPr>
        <w:pStyle w:val="ANormal"/>
        <w:jc w:val="both"/>
      </w:pPr>
      <w:r>
        <w:t>- sredstva za investicijsko vzdrževanje nepremičnin in opreme, javnim osnovnim in glasbenim šolam,</w:t>
      </w:r>
    </w:p>
    <w:p w14:paraId="0CAB2850" w14:textId="77777777" w:rsidR="0051684D" w:rsidRDefault="0051684D" w:rsidP="0051684D">
      <w:pPr>
        <w:pStyle w:val="ANormal"/>
        <w:jc w:val="both"/>
      </w:pPr>
      <w:r>
        <w:t>- sredstva za dodatne dejavnosti osnovne šole,</w:t>
      </w:r>
    </w:p>
    <w:p w14:paraId="31B57493" w14:textId="1D3640EF" w:rsidR="0051684D" w:rsidRDefault="0051684D" w:rsidP="0051684D">
      <w:pPr>
        <w:pStyle w:val="ANormal"/>
        <w:jc w:val="both"/>
      </w:pPr>
      <w:r>
        <w:t>- sredstva za investicije za osnovne šole, glasbene šole.</w:t>
      </w:r>
    </w:p>
    <w:p w14:paraId="6CE926FA" w14:textId="47893D01" w:rsidR="0051684D" w:rsidRDefault="0051684D" w:rsidP="0051684D">
      <w:pPr>
        <w:pStyle w:val="Heading11"/>
      </w:pPr>
      <w:r>
        <w:t>Dolgoročni cilji glavnega programa</w:t>
      </w:r>
    </w:p>
    <w:p w14:paraId="70042059" w14:textId="77777777" w:rsidR="0051684D" w:rsidRDefault="0051684D" w:rsidP="0051684D">
      <w:pPr>
        <w:pStyle w:val="ANormal"/>
        <w:jc w:val="both"/>
      </w:pPr>
      <w:r>
        <w:t xml:space="preserve">Dolgoročni cilj je zagotovitev ustreznih materialnih in prostorskih pogojev za izvajanje osnovnega in glasbenega šolstva v naši občini. Zagotavljali bomo sredstva za dve osnovni šoli (OŠ Renče in POŠ Vogrsko) ter kot občina soustanoviteljica tudi za Glasbeno šolo Nova Gorica in Osnovno šolo Kozara. </w:t>
      </w:r>
    </w:p>
    <w:p w14:paraId="5E9CEA48" w14:textId="3B3418DD" w:rsidR="0051684D" w:rsidRDefault="0051684D" w:rsidP="0051684D">
      <w:pPr>
        <w:pStyle w:val="ANormal"/>
        <w:jc w:val="both"/>
      </w:pPr>
      <w:r>
        <w:t>Dolgoročni cilji so usmerjeni v zagotavljanje prostorskih in drugih pogojev za izvajanje dejavnosti osnovne šole, ki jih je občina (so)ustanoviteljica dolžna zgotavljati, sofinanciranje nadstandardnih programov na podlagi sklepov občinskega sveta, zagotavljanje optimalnih pogojev za razvoj in izobraževanje otrok, (so)financiranje dodatnih programov osnovne šole.</w:t>
      </w:r>
    </w:p>
    <w:p w14:paraId="282DA20C" w14:textId="79AE727C" w:rsidR="0051684D" w:rsidRDefault="0051684D" w:rsidP="0051684D">
      <w:pPr>
        <w:pStyle w:val="Heading11"/>
      </w:pPr>
      <w:r>
        <w:t>Glavni letni izvedbeni cilji in kazalci, s katerimi se bo merilo doseganje zastavljenih ciljev</w:t>
      </w:r>
    </w:p>
    <w:p w14:paraId="468BF2B3" w14:textId="77777777" w:rsidR="0051684D" w:rsidRDefault="0051684D" w:rsidP="0051684D">
      <w:pPr>
        <w:pStyle w:val="ANormal"/>
        <w:jc w:val="both"/>
      </w:pPr>
      <w:r>
        <w:t>Cilji:</w:t>
      </w:r>
    </w:p>
    <w:p w14:paraId="13821493" w14:textId="77777777" w:rsidR="0051684D" w:rsidRDefault="0051684D" w:rsidP="0051684D">
      <w:pPr>
        <w:pStyle w:val="ANormal"/>
        <w:jc w:val="both"/>
      </w:pPr>
      <w:r>
        <w:t>Glavni cilj je ohranitev stabilnega poslovanja javnih zavodov s področja osnovnega in glasbenega izobraževanja s financiranjem zakonsko določenih stroškov za uporabo prostora in druge opreme za šole, za investicijsko in redno vzdrževanje nepremičnin in opreme in druge materialne stroške.</w:t>
      </w:r>
    </w:p>
    <w:p w14:paraId="64452FCC" w14:textId="77777777" w:rsidR="0051684D" w:rsidRDefault="0051684D" w:rsidP="0051684D">
      <w:pPr>
        <w:pStyle w:val="ANormal"/>
        <w:jc w:val="both"/>
      </w:pPr>
      <w:r>
        <w:t>Kazalci:</w:t>
      </w:r>
    </w:p>
    <w:p w14:paraId="4CA71BC6" w14:textId="77777777" w:rsidR="0051684D" w:rsidRDefault="0051684D" w:rsidP="0051684D">
      <w:pPr>
        <w:pStyle w:val="ANormal"/>
        <w:jc w:val="both"/>
      </w:pPr>
      <w:r>
        <w:t>- število dodatnega kadra v osnovnih šolah, ki jih (so)financira Občina Renče-Vogrsko</w:t>
      </w:r>
    </w:p>
    <w:p w14:paraId="05342A01" w14:textId="41E14C74" w:rsidR="0051684D" w:rsidRDefault="0051684D" w:rsidP="0051684D">
      <w:pPr>
        <w:pStyle w:val="ANormal"/>
        <w:jc w:val="both"/>
      </w:pPr>
      <w:r>
        <w:t>- obnovljene in vzdrževane površine šolskega prostora in delež nove opreme.</w:t>
      </w:r>
    </w:p>
    <w:p w14:paraId="32C8A2B0" w14:textId="56160517" w:rsidR="0051684D" w:rsidRDefault="0051684D" w:rsidP="0051684D">
      <w:pPr>
        <w:pStyle w:val="Heading11"/>
      </w:pPr>
      <w:r>
        <w:t>Podprogrami in proračunski uporabniki znotraj glavnega programa</w:t>
      </w:r>
    </w:p>
    <w:p w14:paraId="3B8AA0D7" w14:textId="77777777" w:rsidR="0051684D" w:rsidRDefault="0051684D" w:rsidP="0051684D">
      <w:pPr>
        <w:pStyle w:val="ANormal"/>
        <w:jc w:val="both"/>
      </w:pPr>
      <w:r>
        <w:t>19039001 Osnovno šolstvo,</w:t>
      </w:r>
    </w:p>
    <w:p w14:paraId="228C8868" w14:textId="77777777" w:rsidR="0051684D" w:rsidRDefault="0051684D" w:rsidP="0051684D">
      <w:pPr>
        <w:pStyle w:val="ANormal"/>
        <w:jc w:val="both"/>
      </w:pPr>
      <w:r>
        <w:t>19039002 Glasbeno šolstvo</w:t>
      </w:r>
    </w:p>
    <w:p w14:paraId="7053EC8C" w14:textId="0459D0CE" w:rsidR="0051684D" w:rsidRDefault="0051684D" w:rsidP="0051684D">
      <w:pPr>
        <w:pStyle w:val="ANormal"/>
        <w:jc w:val="both"/>
      </w:pPr>
      <w:r>
        <w:t>Proračunski uporabnik je Občinska uprava.</w:t>
      </w:r>
    </w:p>
    <w:p w14:paraId="5C2897A9" w14:textId="1C4F2742" w:rsidR="0051684D" w:rsidRDefault="0051684D" w:rsidP="0051684D">
      <w:pPr>
        <w:pStyle w:val="AHeading7"/>
      </w:pPr>
      <w:r>
        <w:t>19039001 Osnovno šolstvo</w:t>
      </w:r>
    </w:p>
    <w:p w14:paraId="0F998EB9" w14:textId="506FDC30" w:rsidR="0051684D" w:rsidRDefault="0051684D" w:rsidP="0051684D">
      <w:pPr>
        <w:tabs>
          <w:tab w:val="decimal" w:pos="9200"/>
        </w:tabs>
      </w:pPr>
      <w:r>
        <w:tab/>
      </w:r>
    </w:p>
    <w:p w14:paraId="48F6560D" w14:textId="2D50047E" w:rsidR="0051684D" w:rsidRDefault="0051684D" w:rsidP="0051684D">
      <w:pPr>
        <w:pStyle w:val="Heading11"/>
      </w:pPr>
      <w:r>
        <w:t>Opis podprograma</w:t>
      </w:r>
    </w:p>
    <w:p w14:paraId="5408B95F" w14:textId="77777777" w:rsidR="0051684D" w:rsidRDefault="0051684D" w:rsidP="0051684D">
      <w:pPr>
        <w:pStyle w:val="ANormal"/>
        <w:jc w:val="both"/>
      </w:pPr>
      <w:r>
        <w:t>Cilji:</w:t>
      </w:r>
    </w:p>
    <w:p w14:paraId="6C7843CB" w14:textId="77777777" w:rsidR="0051684D" w:rsidRDefault="0051684D" w:rsidP="0051684D">
      <w:pPr>
        <w:pStyle w:val="ANormal"/>
        <w:jc w:val="both"/>
      </w:pPr>
      <w:r>
        <w:lastRenderedPageBreak/>
        <w:t>Cilji osnovnošolskega izobraževanja so sledeči:</w:t>
      </w:r>
    </w:p>
    <w:p w14:paraId="5CF63370" w14:textId="77777777" w:rsidR="0051684D" w:rsidRDefault="0051684D" w:rsidP="0051684D">
      <w:pPr>
        <w:pStyle w:val="ANormal"/>
        <w:jc w:val="both"/>
      </w:pPr>
      <w:r>
        <w:t>- posredovati temeljna znanja in spretnosti, ter tako</w:t>
      </w:r>
    </w:p>
    <w:p w14:paraId="2905904B" w14:textId="77777777" w:rsidR="0051684D" w:rsidRDefault="0051684D" w:rsidP="0051684D">
      <w:pPr>
        <w:pStyle w:val="ANormal"/>
        <w:jc w:val="both"/>
      </w:pPr>
      <w:r>
        <w:t>- omogočati učencem osebnostni razvoj v skladu z njihovimi sposobnostmi in zakonitostmi razvojnega obdobja</w:t>
      </w:r>
    </w:p>
    <w:p w14:paraId="45CED557" w14:textId="77777777" w:rsidR="0051684D" w:rsidRDefault="0051684D" w:rsidP="0051684D">
      <w:pPr>
        <w:pStyle w:val="ANormal"/>
        <w:jc w:val="both"/>
      </w:pPr>
      <w:r>
        <w:t>- omogočiti nadaljnje izobraževanje.</w:t>
      </w:r>
    </w:p>
    <w:p w14:paraId="4EA1A6CB" w14:textId="09F6EF8B" w:rsidR="0051684D" w:rsidRDefault="0051684D" w:rsidP="0051684D">
      <w:pPr>
        <w:pStyle w:val="ANormal"/>
        <w:jc w:val="both"/>
      </w:pPr>
      <w:r>
        <w:t>Financiranje osnovnih šol je na podlagi veljavne zakonodaje razdeljeno med Ministrstvo za izobraževanje, šolstvo in šport ter občino. Ministrstvo zagotavlja sredstva za plače s prispevki in davki ter druge osebne prejemke ter del materialnih stroškov, vezanih na izvedbo veljavnega javnega osnovnošolskega programa. Lokalna skupnost pokriva preostale materialne stroške, vezane na uporabo prostora in opreme, sredstva za dodatne (nadstandardne) dejavnosti ter predvsem sredstva za investicije in investicijsko vzdrževanje. Občina Renče-Vogrsko na podlagi sklepov Občinskega sveta sofinancira tudi nadstandardne programe v OŠ Renče in POŠ Vogrsko.</w:t>
      </w:r>
    </w:p>
    <w:p w14:paraId="650939BF" w14:textId="2DF93113" w:rsidR="0051684D" w:rsidRDefault="0051684D" w:rsidP="0051684D">
      <w:pPr>
        <w:pStyle w:val="Heading11"/>
      </w:pPr>
      <w:r>
        <w:t>Zakonske in druge pravne podlage</w:t>
      </w:r>
    </w:p>
    <w:p w14:paraId="63546242" w14:textId="3A7C5A12" w:rsidR="0051684D" w:rsidRDefault="0051684D" w:rsidP="0051684D">
      <w:pPr>
        <w:pStyle w:val="ANormal"/>
        <w:jc w:val="both"/>
      </w:pPr>
      <w:r>
        <w:t>Zakon o organizaciji in financiranju vzgoje in izobraževanja, Zakon o osnovni šoli, Zakon o usmerjanju otrok s posebnimi potrebami, Odlok o ustanovitvi javnega zavoda Osnovna šola Lucijana Bratkoviča Bratuša Renče, Odlok o ustanovitvi javnega zavoda Osnovna šola Kozara, Odlok o ustanovitvi Glasbene šole Nova Gorica, pogodbe s šolami, Sklepi o financiranju dodatnih nadstandardnih programov v OŠ Lucijana Bratkoviča Bratuša Renče in v Podružnični osnovni šoli Vogrsko.</w:t>
      </w:r>
    </w:p>
    <w:p w14:paraId="1FEE31C8" w14:textId="0FF8893F" w:rsidR="0051684D" w:rsidRDefault="0051684D" w:rsidP="0051684D">
      <w:pPr>
        <w:pStyle w:val="Heading11"/>
      </w:pPr>
      <w:r>
        <w:t>Dolgoročni cilji podprograma in kazalci, s katerimi se bo merilo doseganje zastavljenih ciljev</w:t>
      </w:r>
    </w:p>
    <w:p w14:paraId="1940C1DE" w14:textId="77777777" w:rsidR="0051684D" w:rsidRDefault="0051684D" w:rsidP="0051684D">
      <w:pPr>
        <w:pStyle w:val="ANormal"/>
        <w:jc w:val="both"/>
      </w:pPr>
      <w:r>
        <w:t>Cilji:</w:t>
      </w:r>
    </w:p>
    <w:p w14:paraId="55708FC1" w14:textId="77777777" w:rsidR="0051684D" w:rsidRDefault="0051684D" w:rsidP="0051684D">
      <w:pPr>
        <w:pStyle w:val="ANormal"/>
        <w:jc w:val="both"/>
      </w:pPr>
      <w:r>
        <w:t xml:space="preserve">Temeljna strategija in cilji razvoja osnovnega šolstva v občini Renče-Vogrsko narekujejo optimalno uporabo šolskega prostora in smotrno vlaganje vanj.  V prihodnjih letih bomo še nadalje opremljali osnovno šolo v skladu z zahtevami devetletnega izobraževanja ter nadomeščali amortizirano opremo, stroje in tehnične naprave v šolskih objektih. Ohranjali bomo kvaliteto učnega procesa z odpravljanjem pomanjkljivosti, ki jih beležijo inšpekcijske službe. </w:t>
      </w:r>
    </w:p>
    <w:p w14:paraId="334082DE" w14:textId="77777777" w:rsidR="0051684D" w:rsidRDefault="0051684D" w:rsidP="0051684D">
      <w:pPr>
        <w:pStyle w:val="ANormal"/>
        <w:jc w:val="both"/>
      </w:pPr>
      <w:r>
        <w:t>V prihodnjih letih bomo šolam še nadalje opremljali šole v skladu z zahtevami devetletnega izobraževanja ter nadomeščali amortizirano opremo, stroje in tehnične naprave v šolskih objektih. Zagotavljali sredstva za sofinanciranje materialnih stroškov ter tekočega in investicijskega vzdrževanja objektov in zunanjih igral. Skladno s sklepi občinskega sveta bomo zagotavljali  tudi sredstva za varstvo učencev vozačev, ki ne morejo biti vključeni v podaljšano bivanje. Osnovni šoli bomo še naprej zagotavljali sredstva za nadstandardno zaposlene delavce v obsegu, kot bo izhajalo iz sklepov Občinskega sveta.</w:t>
      </w:r>
    </w:p>
    <w:p w14:paraId="310032F8" w14:textId="77777777" w:rsidR="0051684D" w:rsidRDefault="0051684D" w:rsidP="0051684D">
      <w:pPr>
        <w:pStyle w:val="ANormal"/>
        <w:jc w:val="both"/>
      </w:pPr>
      <w:r>
        <w:t>Waldorfski šoli - OE Primorska (sedež v Ajdovščini) bomo skladno z določili veljavne zakonodaje, z odločbo pristojnega ministrstva in podpisano pogodbo za otroke s stalnim prebivališčem v naši občini zagotavljali 85 % sredstev, ki jih kot občina ustanoviteljica na otroka zagotavljamo v OŠ Renče.</w:t>
      </w:r>
    </w:p>
    <w:p w14:paraId="502D718E" w14:textId="77777777" w:rsidR="0051684D" w:rsidRDefault="0051684D" w:rsidP="0051684D">
      <w:pPr>
        <w:pStyle w:val="ANormal"/>
        <w:jc w:val="both"/>
      </w:pPr>
      <w:r>
        <w:t>Kazalci:</w:t>
      </w:r>
    </w:p>
    <w:p w14:paraId="55E2E483" w14:textId="77777777" w:rsidR="0051684D" w:rsidRDefault="0051684D" w:rsidP="0051684D">
      <w:pPr>
        <w:pStyle w:val="ANormal"/>
        <w:jc w:val="both"/>
      </w:pPr>
      <w:r>
        <w:t>- število dodatnega kadra (nadstandard), ki jih sofinancira Občina Renče-Vogrsko,</w:t>
      </w:r>
    </w:p>
    <w:p w14:paraId="78DAB10F" w14:textId="55B0801D" w:rsidR="0051684D" w:rsidRDefault="0051684D" w:rsidP="0051684D">
      <w:pPr>
        <w:pStyle w:val="ANormal"/>
        <w:jc w:val="both"/>
      </w:pPr>
      <w:r>
        <w:t>- obseg ustreznega deleža zagotavljanja sredstev za financiranje zakonsko določenih stroškov za uporabo prostora in opreme.</w:t>
      </w:r>
    </w:p>
    <w:p w14:paraId="1716B94E" w14:textId="5DCF9AE8" w:rsidR="0051684D" w:rsidRDefault="0051684D" w:rsidP="0051684D">
      <w:pPr>
        <w:pStyle w:val="Heading11"/>
      </w:pPr>
      <w:r>
        <w:t>Letni izvedbeni cilji podprograma in kazalci, s katerimi se bo merilo doseganje zastavljenih ciljev</w:t>
      </w:r>
    </w:p>
    <w:p w14:paraId="78E35A4E" w14:textId="77777777" w:rsidR="0051684D" w:rsidRDefault="0051684D" w:rsidP="0051684D">
      <w:pPr>
        <w:pStyle w:val="ANormal"/>
        <w:jc w:val="both"/>
      </w:pPr>
      <w:r>
        <w:t>Cilji:</w:t>
      </w:r>
    </w:p>
    <w:p w14:paraId="03AC423C" w14:textId="77777777" w:rsidR="0051684D" w:rsidRDefault="0051684D" w:rsidP="0051684D">
      <w:pPr>
        <w:pStyle w:val="ANormal"/>
        <w:jc w:val="both"/>
      </w:pPr>
      <w:r>
        <w:t>Zagotavljali bomo sredstva za:</w:t>
      </w:r>
    </w:p>
    <w:p w14:paraId="7569A2EC" w14:textId="77777777" w:rsidR="0051684D" w:rsidRDefault="0051684D" w:rsidP="0051684D">
      <w:pPr>
        <w:pStyle w:val="ANormal"/>
        <w:jc w:val="both"/>
      </w:pPr>
      <w:r>
        <w:lastRenderedPageBreak/>
        <w:t>- plače in druge osebne prejemke za delavce, ki so zaposleni v OŠ Renče in POŠ Vogrsko kot nadstandard v obsegu, kot bo izhajalo iz sklepov Občinskega sveta</w:t>
      </w:r>
    </w:p>
    <w:p w14:paraId="6E5C32AE" w14:textId="77777777" w:rsidR="0051684D" w:rsidRDefault="0051684D" w:rsidP="0051684D">
      <w:pPr>
        <w:pStyle w:val="ANormal"/>
        <w:jc w:val="both"/>
      </w:pPr>
      <w:r>
        <w:t>- plače in druge osebne prejemke za delavce, ki izvajajo varstvo učencev vozačev, ki ne morejo biti vključeni v podaljšano bivanje</w:t>
      </w:r>
    </w:p>
    <w:p w14:paraId="45E1B1B5" w14:textId="77777777" w:rsidR="0051684D" w:rsidRDefault="0051684D" w:rsidP="0051684D">
      <w:pPr>
        <w:pStyle w:val="ANormal"/>
        <w:jc w:val="both"/>
      </w:pPr>
      <w:r>
        <w:t>- materialne stroške osnovnih šol,</w:t>
      </w:r>
    </w:p>
    <w:p w14:paraId="73AE3054" w14:textId="77777777" w:rsidR="0051684D" w:rsidRDefault="0051684D" w:rsidP="0051684D">
      <w:pPr>
        <w:pStyle w:val="ANormal"/>
        <w:jc w:val="both"/>
      </w:pPr>
      <w:r>
        <w:t>- tekoče in investicijsko vzdrževanje osnovnih šol,</w:t>
      </w:r>
    </w:p>
    <w:p w14:paraId="7BF45DB6" w14:textId="77777777" w:rsidR="0051684D" w:rsidRDefault="0051684D" w:rsidP="0051684D">
      <w:pPr>
        <w:pStyle w:val="ANormal"/>
        <w:jc w:val="both"/>
      </w:pPr>
      <w:r>
        <w:t>- investicije,</w:t>
      </w:r>
    </w:p>
    <w:p w14:paraId="0E407598" w14:textId="77777777" w:rsidR="0051684D" w:rsidRDefault="0051684D" w:rsidP="0051684D">
      <w:pPr>
        <w:pStyle w:val="ANormal"/>
        <w:jc w:val="both"/>
      </w:pPr>
      <w:r>
        <w:t>- kritje izgube OŠ Renče.</w:t>
      </w:r>
    </w:p>
    <w:p w14:paraId="50A764DB" w14:textId="77777777" w:rsidR="0051684D" w:rsidRDefault="0051684D" w:rsidP="0051684D">
      <w:pPr>
        <w:pStyle w:val="ANormal"/>
        <w:jc w:val="both"/>
      </w:pPr>
      <w:r>
        <w:t>Kazalci:</w:t>
      </w:r>
    </w:p>
    <w:p w14:paraId="1628BB84" w14:textId="77777777" w:rsidR="0051684D" w:rsidRDefault="0051684D" w:rsidP="0051684D">
      <w:pPr>
        <w:pStyle w:val="ANormal"/>
        <w:jc w:val="both"/>
      </w:pPr>
      <w:r>
        <w:t>število dodatnega kadra (nadstandard), ki jih sofinancira Občina Renče-Vogrsko,</w:t>
      </w:r>
    </w:p>
    <w:p w14:paraId="6488AD1F" w14:textId="33AE7E83" w:rsidR="0051684D" w:rsidRDefault="0051684D" w:rsidP="0051684D">
      <w:pPr>
        <w:pStyle w:val="ANormal"/>
        <w:jc w:val="both"/>
      </w:pPr>
      <w:r>
        <w:t>- obseg investicij in vzdrževanj (investicijska, redna) ter nakupa opreme za osnovne šole.</w:t>
      </w:r>
    </w:p>
    <w:p w14:paraId="2E222DF1" w14:textId="70493616" w:rsidR="0051684D" w:rsidRDefault="0051684D" w:rsidP="0051684D">
      <w:pPr>
        <w:pStyle w:val="AHeading8"/>
      </w:pPr>
      <w:r>
        <w:t>19001021 Šola Vogrsko</w:t>
      </w:r>
    </w:p>
    <w:p w14:paraId="5BCF4FD7" w14:textId="41C64BB6" w:rsidR="0051684D" w:rsidRDefault="0051684D" w:rsidP="0051684D">
      <w:pPr>
        <w:tabs>
          <w:tab w:val="decimal" w:pos="9200"/>
        </w:tabs>
      </w:pPr>
      <w:r>
        <w:tab/>
        <w:t>42.600 €</w:t>
      </w:r>
    </w:p>
    <w:p w14:paraId="6D6E832A" w14:textId="43AACC95" w:rsidR="0051684D" w:rsidRDefault="0051684D" w:rsidP="0051684D">
      <w:pPr>
        <w:pStyle w:val="Heading11"/>
      </w:pPr>
      <w:r>
        <w:t>Obrazložitev dejavnosti v okviru proračunske postavke</w:t>
      </w:r>
    </w:p>
    <w:p w14:paraId="1BED9152" w14:textId="2D8B537E" w:rsidR="0051684D" w:rsidRDefault="0051684D" w:rsidP="0051684D">
      <w:pPr>
        <w:pStyle w:val="ANormal"/>
        <w:jc w:val="both"/>
      </w:pPr>
      <w:r>
        <w:t>Podatki vključujejo sredstva za materialne stroške za izvajanje dejavnosti programa šole, katerih ne poravnava Ministrstvo za šolstvo in šport, ter najavljena sredstva  OŠ Ivana Roba Šempeter pri Gorici. Na podlagi sklepa Občinskega sveta so zagotovljena tudi sredstva za polovično plačo dodatne strokovne učiteljice v prvem razredu ter za jutranje varstvo.</w:t>
      </w:r>
    </w:p>
    <w:p w14:paraId="338C1B93" w14:textId="210AADB2" w:rsidR="0051684D" w:rsidRDefault="0051684D" w:rsidP="0051684D">
      <w:pPr>
        <w:pStyle w:val="Heading11"/>
      </w:pPr>
      <w:r>
        <w:t>Navezava na projekte v okviru proračunske postavke</w:t>
      </w:r>
    </w:p>
    <w:p w14:paraId="3A3EA346" w14:textId="100A75EC" w:rsidR="0051684D" w:rsidRDefault="0051684D" w:rsidP="0051684D">
      <w:pPr>
        <w:pStyle w:val="ANormal"/>
        <w:jc w:val="both"/>
      </w:pPr>
      <w:r>
        <w:t>Proračunska postavka ni vezana na posebne projekte.</w:t>
      </w:r>
    </w:p>
    <w:p w14:paraId="383DC396" w14:textId="3485190D" w:rsidR="0051684D" w:rsidRDefault="0051684D" w:rsidP="0051684D">
      <w:pPr>
        <w:pStyle w:val="Heading11"/>
      </w:pPr>
      <w:r>
        <w:t>Izhodišča, na katerih temeljijo izračuni predlogov pravic porabe za del, ki se ne izvršuje preko NRP</w:t>
      </w:r>
    </w:p>
    <w:p w14:paraId="3E0C236A" w14:textId="77777777" w:rsidR="0051684D" w:rsidRDefault="0051684D" w:rsidP="0051684D">
      <w:pPr>
        <w:pStyle w:val="ANormal"/>
        <w:jc w:val="both"/>
      </w:pPr>
      <w:r>
        <w:t>V postopku priprave plana proračuna za leto 2024 nismo mogli načrtovati v okviru finančnega plana javnega zavoda, ker  javni zavod v času priprave plana  proračuna ni dostavil ustreznega plana, oz. ga na podlagi poziva ni dopolnil s planom dejanskih potreb, zato smo sredstva načrtovali v okviru plana v veljavnem proračunu za leto 2023, ob upoštevanju dejstva, da Občina Renče-Vogrsko ni ustanoviteljica vrtca na Vogrskem.</w:t>
      </w:r>
    </w:p>
    <w:p w14:paraId="45AF664A" w14:textId="72B77E0F" w:rsidR="0051684D" w:rsidRDefault="0051684D" w:rsidP="0051684D">
      <w:pPr>
        <w:pStyle w:val="ANormal"/>
        <w:jc w:val="both"/>
      </w:pPr>
      <w:r>
        <w:t>Pri planiranju smo upoštevali tudi oceno realizacije v letu 2023.</w:t>
      </w:r>
    </w:p>
    <w:p w14:paraId="3DC2F931" w14:textId="7BDEB134" w:rsidR="0051684D" w:rsidRDefault="0051684D" w:rsidP="0051684D">
      <w:pPr>
        <w:pStyle w:val="AHeading8"/>
      </w:pPr>
      <w:r>
        <w:t>19001031 Obnova kuhinje OŠ Renče</w:t>
      </w:r>
    </w:p>
    <w:p w14:paraId="3DD0CA4C" w14:textId="71835F81" w:rsidR="0051684D" w:rsidRDefault="0051684D" w:rsidP="0051684D">
      <w:pPr>
        <w:tabs>
          <w:tab w:val="decimal" w:pos="9200"/>
        </w:tabs>
      </w:pPr>
      <w:r>
        <w:tab/>
        <w:t>80.000 €</w:t>
      </w:r>
    </w:p>
    <w:p w14:paraId="40393B69" w14:textId="6EA8F5EC" w:rsidR="0051684D" w:rsidRDefault="0051684D" w:rsidP="0051684D">
      <w:pPr>
        <w:pStyle w:val="Heading11"/>
      </w:pPr>
      <w:r>
        <w:t>Obrazložitev dejavnosti v okviru proračunske postavke</w:t>
      </w:r>
    </w:p>
    <w:p w14:paraId="0FF25ECA" w14:textId="1E973BB9" w:rsidR="0051684D" w:rsidRPr="007B4459" w:rsidRDefault="0051684D" w:rsidP="00E357F3">
      <w:pPr>
        <w:pStyle w:val="ANormal"/>
        <w:jc w:val="both"/>
      </w:pPr>
      <w:r>
        <w:t xml:space="preserve">Na postavki so predvidena sredstva za pridobitev projektne dokumentacije za obnovo kuhinje na </w:t>
      </w:r>
      <w:r w:rsidRPr="007B4459">
        <w:t>OŠ Renče.</w:t>
      </w:r>
      <w:r w:rsidR="00E357F3" w:rsidRPr="007B4459">
        <w:t xml:space="preserve"> Potrebna je obnova kuhinje v Renčah skladno z odločbo inšpektorata, ter sanacija dotrajane opreme in inštalacije.</w:t>
      </w:r>
    </w:p>
    <w:p w14:paraId="79C86A4E" w14:textId="18A33D55" w:rsidR="0051684D" w:rsidRDefault="0051684D" w:rsidP="0051684D">
      <w:pPr>
        <w:pStyle w:val="Heading11"/>
      </w:pPr>
      <w:r>
        <w:t>Navezava na projekte v okviru proračunske postavke</w:t>
      </w:r>
    </w:p>
    <w:p w14:paraId="18DB8D5B" w14:textId="6F6F5EDD" w:rsidR="0051684D" w:rsidRDefault="00E357F3" w:rsidP="0051684D">
      <w:pPr>
        <w:pStyle w:val="ANormal"/>
        <w:jc w:val="both"/>
      </w:pPr>
      <w:r>
        <w:t>OB201-10-0043</w:t>
      </w:r>
    </w:p>
    <w:p w14:paraId="298190A9" w14:textId="6A9770DE" w:rsidR="0051684D" w:rsidRDefault="0051684D" w:rsidP="0051684D">
      <w:pPr>
        <w:pStyle w:val="Heading11"/>
      </w:pPr>
      <w:r>
        <w:t>Izhodišča, na katerih temeljijo izračuni predlogov pravic porabe za del, ki se ne izvršuje preko NRP</w:t>
      </w:r>
    </w:p>
    <w:p w14:paraId="669CED06" w14:textId="088AF418" w:rsidR="0051684D" w:rsidRDefault="0051684D" w:rsidP="0051684D">
      <w:pPr>
        <w:pStyle w:val="ANormal"/>
        <w:jc w:val="both"/>
      </w:pPr>
      <w:r>
        <w:t>Na postavki so predvidena sredstva za pridobitev projektne dokumentacije za obnovo kuhinje na OŠ Renče</w:t>
      </w:r>
      <w:r w:rsidR="00E02FCE">
        <w:t xml:space="preserve"> in obnov le-te.</w:t>
      </w:r>
    </w:p>
    <w:p w14:paraId="7C71D5FC" w14:textId="362B299F" w:rsidR="0051684D" w:rsidRDefault="0051684D" w:rsidP="0051684D">
      <w:pPr>
        <w:pStyle w:val="AHeading8"/>
      </w:pPr>
      <w:r>
        <w:t>19002010 Osnovna šola Renče</w:t>
      </w:r>
    </w:p>
    <w:p w14:paraId="62F70A84" w14:textId="5C2D3E6E" w:rsidR="0051684D" w:rsidRDefault="0051684D" w:rsidP="0051684D">
      <w:pPr>
        <w:tabs>
          <w:tab w:val="decimal" w:pos="9200"/>
        </w:tabs>
      </w:pPr>
      <w:r>
        <w:tab/>
        <w:t>205.853 €</w:t>
      </w:r>
    </w:p>
    <w:p w14:paraId="5BEA6909" w14:textId="4ACC5928" w:rsidR="0051684D" w:rsidRDefault="0051684D" w:rsidP="0051684D">
      <w:pPr>
        <w:pStyle w:val="Heading11"/>
      </w:pPr>
      <w:r>
        <w:lastRenderedPageBreak/>
        <w:t>Obrazložitev dejavnosti v okviru proračunske postavke</w:t>
      </w:r>
    </w:p>
    <w:p w14:paraId="19FF43C5" w14:textId="77777777" w:rsidR="00CD77D3" w:rsidRPr="00CD77D3" w:rsidRDefault="00CD77D3" w:rsidP="00CD77D3">
      <w:pPr>
        <w:pStyle w:val="ANormal"/>
        <w:jc w:val="both"/>
      </w:pPr>
      <w:r>
        <w:t xml:space="preserve">Podatki vključujejo predvsem sredstva za kritje tistih stroškov za izvajanje dejavnosti programa šole, katerih ne poravnava Ministrstvo za izobraževanje, znanost in šport, ter sredstva glede na finančni plan javnega zavoda. V načrtovana sredstva so vključeni tudi materialni stroški, kot jih </w:t>
      </w:r>
      <w:r w:rsidRPr="00CD77D3">
        <w:t>določa področna zakonodaja. Pri planiranju proračunskih sredstev smo upoštevali realizacijo v preteklem letu, oceno povišanja stroškov plač nadstandardnih zaposlitev (na podlagi sklepa Občinskega sveta bo namreč do 31. 8. 2024 iz občinskega proračuna financirana plača tudi za tretjo dodatno učiteljico v prvem razredu), ter oceno pričakovanega dviga kritja materialnih stroškov. Povišanje stroškov plač in dvig kritja materialnih stroškov smo ocenili v okviru strokovne službe občine, saj javni zavod še ni dostavil plana potrebnih sredstev, kot je bil pozvan s strani občinske uprave.</w:t>
      </w:r>
    </w:p>
    <w:p w14:paraId="70D7A1B9" w14:textId="77777777" w:rsidR="00CD77D3" w:rsidRPr="00CD77D3" w:rsidRDefault="00CD77D3" w:rsidP="00CD77D3">
      <w:pPr>
        <w:pStyle w:val="ANormal"/>
        <w:jc w:val="both"/>
      </w:pPr>
      <w:r w:rsidRPr="00CD77D3">
        <w:t>Obveznosti financiranja po zakonskih predpisih:</w:t>
      </w:r>
    </w:p>
    <w:p w14:paraId="1B642926" w14:textId="77777777" w:rsidR="00CD77D3" w:rsidRPr="00CD77D3" w:rsidRDefault="00CD77D3" w:rsidP="00CD77D3">
      <w:pPr>
        <w:pStyle w:val="ANormal"/>
        <w:jc w:val="both"/>
      </w:pPr>
      <w:r w:rsidRPr="00CD77D3">
        <w:t xml:space="preserve">- kritje materialnih stroškov za redno dejavnost šole, ki jih ne krije Ministrstvo za šolstvo in šport, skladno s področno zakonodajo (Zakon o financiranju vzgoje in izobraževanja). </w:t>
      </w:r>
    </w:p>
    <w:p w14:paraId="6C8B62DB" w14:textId="77777777" w:rsidR="00CD77D3" w:rsidRPr="00CD77D3" w:rsidRDefault="00CD77D3" w:rsidP="00CD77D3">
      <w:pPr>
        <w:pStyle w:val="ANormal"/>
        <w:jc w:val="both"/>
      </w:pPr>
      <w:r w:rsidRPr="00CD77D3">
        <w:t xml:space="preserve">- plače za zaposlene v okviru dodatnih (nadstandardnih) programov ter sredstva za varstvo  vozačev in podaljšano bivanje, skladno s sklepi občinskega sveta. </w:t>
      </w:r>
    </w:p>
    <w:p w14:paraId="3A5C5369" w14:textId="77777777" w:rsidR="00CD77D3" w:rsidRPr="00CD77D3" w:rsidRDefault="00CD77D3" w:rsidP="00CD77D3">
      <w:pPr>
        <w:pStyle w:val="ANormal"/>
        <w:jc w:val="both"/>
      </w:pPr>
      <w:r w:rsidRPr="00CD77D3">
        <w:t>Ker Ministrstvo za izobraževanje, znanost in šport poravnava sredstva le za zaposlene glede na število oddelkov in učencev v šoli, je potrebno šolam odobriti financiranje tistih zaposlitev, ki so nujne, da se osnovnošolske dejavnosti optimalno izvajajo. Skladno s sklepi Občinskega sveta Občine Renče-Vogrsko se v tekočem šolskem letu izvaja sofinanciranje plače športnega pedagoga, hišnika, treh drugih strokovnih delavk v prvem razredu, 2,5 pedagoške ure v enem šolskem dnevu za varstvo vozačev, ki niso vključeni v podaljšano bivanje oz. v pouk izbirnih vsebin, ter 2,5 ure v enem šolskem dnevu za varstvo učencev od 1. do 5. razreda v podaljšanem bivanju.</w:t>
      </w:r>
    </w:p>
    <w:p w14:paraId="02F8B3B2" w14:textId="77777777" w:rsidR="00CD77D3" w:rsidRPr="00CD77D3" w:rsidRDefault="00CD77D3" w:rsidP="00CD77D3">
      <w:pPr>
        <w:pStyle w:val="Heading11"/>
      </w:pPr>
      <w:r w:rsidRPr="00CD77D3">
        <w:t>Navezava na projekte v okviru proračunske postavke</w:t>
      </w:r>
    </w:p>
    <w:p w14:paraId="1A127142" w14:textId="77777777" w:rsidR="00CD77D3" w:rsidRPr="00CD77D3" w:rsidRDefault="00CD77D3" w:rsidP="00CD77D3">
      <w:pPr>
        <w:pStyle w:val="ANormal"/>
        <w:jc w:val="both"/>
      </w:pPr>
      <w:r w:rsidRPr="00CD77D3">
        <w:t>Proračunska postavka ni vezana na posebne projekte.</w:t>
      </w:r>
    </w:p>
    <w:p w14:paraId="508FB04B" w14:textId="77777777" w:rsidR="00CD77D3" w:rsidRPr="00CD77D3" w:rsidRDefault="00CD77D3" w:rsidP="00CD77D3">
      <w:pPr>
        <w:pStyle w:val="Heading11"/>
      </w:pPr>
      <w:r w:rsidRPr="00CD77D3">
        <w:t>Izhodišča, na katerih temeljijo izračuni predlogov pravic porabe za del, ki se ne izvršuje preko NRP</w:t>
      </w:r>
    </w:p>
    <w:p w14:paraId="336B0A62" w14:textId="77777777" w:rsidR="00CD77D3" w:rsidRPr="00CD77D3" w:rsidRDefault="00CD77D3" w:rsidP="00CD77D3">
      <w:pPr>
        <w:pStyle w:val="ANormal"/>
        <w:jc w:val="both"/>
      </w:pPr>
      <w:r w:rsidRPr="00CD77D3">
        <w:t xml:space="preserve">Podatki vključujejo sredstva za kritje stroškov, plač, prispevkov in stroškov nadstandardno zaposlenih v šoli skladno s sklepi občinskega sveta ter druge odhodke, ki se nanašajo na izvajanje redne šolske dejavnosti. </w:t>
      </w:r>
    </w:p>
    <w:p w14:paraId="2C7A22FA" w14:textId="77777777" w:rsidR="00CD77D3" w:rsidRPr="00CD77D3" w:rsidRDefault="00CD77D3" w:rsidP="00CD77D3">
      <w:pPr>
        <w:pStyle w:val="ANormal"/>
        <w:jc w:val="both"/>
      </w:pPr>
      <w:r w:rsidRPr="00CD77D3">
        <w:t xml:space="preserve">Ker javni zavod do dneva priprave plana proračuna kljub pozivu ni dostavil plana potrebnih sredstev, se potrebna sredstva planirajo glede na oceno dejanske realizacije v letu 2023 oz. glede na predvidene stroške, ki trenutno nastajajo v letu 2023. </w:t>
      </w:r>
    </w:p>
    <w:p w14:paraId="649C8E56" w14:textId="77777777" w:rsidR="00CD77D3" w:rsidRPr="00CD77D3" w:rsidRDefault="00CD77D3" w:rsidP="00CD77D3">
      <w:pPr>
        <w:pStyle w:val="ANormal"/>
        <w:jc w:val="both"/>
      </w:pPr>
      <w:r w:rsidRPr="00CD77D3">
        <w:t>Sredstva za plače smo oblikovali glede na oceno dejansko potrebnih sredstev po zadnji najavi javnega zavoda, v kateri je zajeta plača tudi za dodatno strokovno delavko v prvem razredu (od 1. septembra dalje so namreč na podlagi sklepa občinskega sveta zaposlene 3 strokovne delavke), ter dvig plač.</w:t>
      </w:r>
    </w:p>
    <w:p w14:paraId="650D57F3" w14:textId="77777777" w:rsidR="00CD77D3" w:rsidRPr="00CD77D3" w:rsidRDefault="00CD77D3" w:rsidP="00CD77D3">
      <w:pPr>
        <w:pStyle w:val="ANormal"/>
        <w:jc w:val="both"/>
      </w:pPr>
      <w:r w:rsidRPr="00CD77D3">
        <w:t>Sredstva za kritje materialnih stroškov za redno dejavnost šole smo oblikovali glede na oceno dejansko potrebnih sredstev po najavah javnega zavoda. Gre za zagotavljanje kritja za dodatne materialne stroške, ki niso kriti iz državnega proračuna. Do sedaj smo te stroške krili v mesečnih dvanajstinah v višini 1.760 EUR, obračuni javnega zavoda pa znašajo povprečno okoli 8.000 EUR mesečno. V planu potrebnih sredstev za potrebe priprave rebalansa za leto 2023 je zavod sicer najavil potrebna sredstva za kritje materialnih stroškov v višini nekaj nad 67.000 EUR; na proračunski postavki tega zneska sicer nismo upoštevali, saj so bila javnemu zavodu nakazana proračunska sredstva za kritje izgube, posledično smo upoštevali, da bi glede na dejansko ugotovljeno likvidnostno stanje javnega zavoda povečane materialne stroške zavod lahko kril iz nakazanih sredstev za kritje izgube. Za leto 2024 pa je potrebno načrtovati višja sredstva za kritje materialnih sredstev.</w:t>
      </w:r>
    </w:p>
    <w:p w14:paraId="6DB10076" w14:textId="3A6B9F69" w:rsidR="0051684D" w:rsidRDefault="0051684D" w:rsidP="0051684D">
      <w:pPr>
        <w:pStyle w:val="AHeading8"/>
      </w:pPr>
      <w:r>
        <w:lastRenderedPageBreak/>
        <w:t>19002011 Nadomestilo za delovne zvezke osnovnošolcev</w:t>
      </w:r>
    </w:p>
    <w:p w14:paraId="2598989A" w14:textId="5E3746AD" w:rsidR="0051684D" w:rsidRDefault="0051684D" w:rsidP="0051684D">
      <w:pPr>
        <w:tabs>
          <w:tab w:val="decimal" w:pos="9200"/>
        </w:tabs>
      </w:pPr>
      <w:r>
        <w:tab/>
        <w:t>6.500 €</w:t>
      </w:r>
    </w:p>
    <w:p w14:paraId="3FCB6689" w14:textId="79296B42" w:rsidR="0051684D" w:rsidRDefault="0051684D" w:rsidP="0051684D">
      <w:pPr>
        <w:pStyle w:val="Heading11"/>
      </w:pPr>
      <w:r>
        <w:t>Obrazložitev dejavnosti v okviru proračunske postavke</w:t>
      </w:r>
    </w:p>
    <w:p w14:paraId="64335CB3" w14:textId="078BAFDB" w:rsidR="0051684D" w:rsidRDefault="0051684D" w:rsidP="0051684D">
      <w:pPr>
        <w:pStyle w:val="ANormal"/>
        <w:jc w:val="both"/>
      </w:pPr>
      <w:r>
        <w:t>Na postavki so vključena sredstva za sofinanciranje nakupa delovnih zvezkov v okviru 50 %. Regresiranje nakupa delovnih zvezkov ni zakonska obveznost občine, vendar načrtovana sredstva zagotavljajo vsem učencem enake učne pogoje. Sredstva temeljijo na sklepu Občinskega sveta, da bo Občina  subvencionirala nakup delovnih zvezkov za vse učence v OŠ Lucijana Bratkoviča Bratuša Renče in POŠ Vogrsko (učenci s stalnim prebivališčem v Občini Renče-Vogrsko, ki so oz. ki obiskujejo POŠ Vogrsko)  v okviru 50 % nabavne vrednosti delovnih zvezkov.</w:t>
      </w:r>
    </w:p>
    <w:p w14:paraId="5C3A4BA9" w14:textId="43758542" w:rsidR="0051684D" w:rsidRDefault="0051684D" w:rsidP="0051684D">
      <w:pPr>
        <w:pStyle w:val="Heading11"/>
      </w:pPr>
      <w:r>
        <w:t>Navezava na projekte v okviru proračunske postavke</w:t>
      </w:r>
    </w:p>
    <w:p w14:paraId="4A90FB77" w14:textId="370BDC7F" w:rsidR="0051684D" w:rsidRDefault="0051684D" w:rsidP="0051684D">
      <w:pPr>
        <w:pStyle w:val="ANormal"/>
        <w:jc w:val="both"/>
      </w:pPr>
      <w:r>
        <w:t>Proračunska postavka ni vezana na posebne projekte.</w:t>
      </w:r>
    </w:p>
    <w:p w14:paraId="4EC0834D" w14:textId="4A7A0DB1" w:rsidR="0051684D" w:rsidRDefault="0051684D" w:rsidP="0051684D">
      <w:pPr>
        <w:pStyle w:val="Heading11"/>
      </w:pPr>
      <w:r>
        <w:t>Izhodišča, na katerih temeljijo izračuni predlogov pravic porabe za del, ki se ne izvršuje preko NRP</w:t>
      </w:r>
    </w:p>
    <w:p w14:paraId="1C4646A3" w14:textId="4F1094C2" w:rsidR="0051684D" w:rsidRDefault="0051684D" w:rsidP="0051684D">
      <w:pPr>
        <w:pStyle w:val="ANormal"/>
        <w:jc w:val="both"/>
      </w:pPr>
      <w:r>
        <w:t>Sredstva smo načrtovali v višini plana rebalansa za leto 2023.</w:t>
      </w:r>
    </w:p>
    <w:p w14:paraId="7283C3FD" w14:textId="4402AD7B" w:rsidR="0051684D" w:rsidRDefault="0051684D" w:rsidP="0051684D">
      <w:pPr>
        <w:pStyle w:val="AHeading8"/>
      </w:pPr>
      <w:r>
        <w:t>19002020 Investicijsko vzdrževanje OŠ Renče</w:t>
      </w:r>
    </w:p>
    <w:p w14:paraId="0E26162A" w14:textId="671687E6" w:rsidR="0051684D" w:rsidRDefault="0051684D" w:rsidP="0051684D">
      <w:pPr>
        <w:tabs>
          <w:tab w:val="decimal" w:pos="9200"/>
        </w:tabs>
      </w:pPr>
      <w:r>
        <w:tab/>
        <w:t>10.000 €</w:t>
      </w:r>
    </w:p>
    <w:p w14:paraId="4E3A0E84" w14:textId="244BBE17" w:rsidR="0051684D" w:rsidRDefault="0051684D" w:rsidP="0051684D">
      <w:pPr>
        <w:pStyle w:val="Heading11"/>
      </w:pPr>
      <w:r>
        <w:t>Obrazložitev dejavnosti v okviru proračunske postavke</w:t>
      </w:r>
    </w:p>
    <w:p w14:paraId="02887915" w14:textId="4899BB99" w:rsidR="0051684D" w:rsidRDefault="0051684D" w:rsidP="0051684D">
      <w:pPr>
        <w:pStyle w:val="ANormal"/>
        <w:jc w:val="both"/>
      </w:pPr>
      <w:r>
        <w:t>Lokalna skupnost mora na podlagi 82. člena Zakonom o organizaciji in financiranju vzgoje in izobraževanja zagotavljati sredstva za investicijsko vzdrževanje nepremičnin in opreme javnim osnovnim šolam, katerih ustanovitelj je.</w:t>
      </w:r>
    </w:p>
    <w:p w14:paraId="4AF63B15" w14:textId="63457057" w:rsidR="0051684D" w:rsidRDefault="0051684D" w:rsidP="0051684D">
      <w:pPr>
        <w:pStyle w:val="Heading11"/>
      </w:pPr>
      <w:r>
        <w:t>Navezava na projekte v okviru proračunske postavke</w:t>
      </w:r>
    </w:p>
    <w:p w14:paraId="124F385D" w14:textId="0431F92B" w:rsidR="0051684D" w:rsidRDefault="0051684D" w:rsidP="0051684D">
      <w:pPr>
        <w:pStyle w:val="ANormal"/>
        <w:jc w:val="both"/>
      </w:pPr>
      <w:r>
        <w:t>Projekt je opredeljen v NRP -ju: OB201-10-0043.</w:t>
      </w:r>
    </w:p>
    <w:p w14:paraId="3DDCB68B" w14:textId="5753B63B" w:rsidR="0051684D" w:rsidRDefault="0051684D" w:rsidP="0051684D">
      <w:pPr>
        <w:pStyle w:val="Heading11"/>
      </w:pPr>
      <w:r>
        <w:t>Izhodišča, na katerih temeljijo izračuni predlogov pravic porabe za del, ki se ne izvršuje preko NRP</w:t>
      </w:r>
    </w:p>
    <w:p w14:paraId="538174A7" w14:textId="2864FD77" w:rsidR="0051684D" w:rsidRDefault="0051684D" w:rsidP="0051684D">
      <w:pPr>
        <w:pStyle w:val="ANormal"/>
        <w:jc w:val="both"/>
      </w:pPr>
      <w:r>
        <w:t>Ker javni zavod do dneva priprave plana proračuna kljub pozivu ni dostavil plana potrebnih sredstev, se potrebna sredstva planirajo glede na oceno dejanske realizacije v letu 2023 v višini plana veljavnega proračuna za leto 2023.</w:t>
      </w:r>
    </w:p>
    <w:p w14:paraId="0A9C2F3A" w14:textId="24CC6F15" w:rsidR="0051684D" w:rsidRDefault="0051684D" w:rsidP="0051684D">
      <w:pPr>
        <w:pStyle w:val="AHeading8"/>
      </w:pPr>
      <w:r>
        <w:t>19002022 Notranja oprema vrtcev in šole s podružnicama</w:t>
      </w:r>
    </w:p>
    <w:p w14:paraId="6F000826" w14:textId="59DC2B5F" w:rsidR="0051684D" w:rsidRDefault="0051684D" w:rsidP="0051684D">
      <w:pPr>
        <w:tabs>
          <w:tab w:val="decimal" w:pos="9200"/>
        </w:tabs>
      </w:pPr>
      <w:r>
        <w:tab/>
        <w:t>2.000 €</w:t>
      </w:r>
    </w:p>
    <w:p w14:paraId="2AC8ED3A" w14:textId="794195D2" w:rsidR="0051684D" w:rsidRDefault="0051684D" w:rsidP="0051684D">
      <w:pPr>
        <w:pStyle w:val="Heading11"/>
      </w:pPr>
      <w:r>
        <w:t>Obrazložitev dejavnosti v okviru proračunske postavke</w:t>
      </w:r>
    </w:p>
    <w:p w14:paraId="5C828085" w14:textId="4FEC8954" w:rsidR="0051684D" w:rsidRDefault="0051684D" w:rsidP="0051684D">
      <w:pPr>
        <w:pStyle w:val="ANormal"/>
        <w:jc w:val="both"/>
      </w:pPr>
      <w:r>
        <w:t>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w:t>
      </w:r>
    </w:p>
    <w:p w14:paraId="567AEBB3" w14:textId="44B10ECA" w:rsidR="0051684D" w:rsidRDefault="0051684D" w:rsidP="0051684D">
      <w:pPr>
        <w:pStyle w:val="Heading11"/>
      </w:pPr>
      <w:r>
        <w:t>Navezava na projekte v okviru proračunske postavke</w:t>
      </w:r>
    </w:p>
    <w:p w14:paraId="77F5E5E9" w14:textId="2F821ED8" w:rsidR="0051684D" w:rsidRDefault="0051684D" w:rsidP="0051684D">
      <w:pPr>
        <w:pStyle w:val="ANormal"/>
        <w:jc w:val="both"/>
      </w:pPr>
      <w:r>
        <w:t>Projekt je opredeljen v NRP -ju: OB201-10-0041.</w:t>
      </w:r>
    </w:p>
    <w:p w14:paraId="70760ABF" w14:textId="7B8740D6" w:rsidR="0051684D" w:rsidRDefault="0051684D" w:rsidP="0051684D">
      <w:pPr>
        <w:pStyle w:val="Heading11"/>
      </w:pPr>
      <w:r>
        <w:t>Izhodišča, na katerih temeljijo izračuni predlogov pravic porabe za del, ki se ne izvršuje preko NRP</w:t>
      </w:r>
    </w:p>
    <w:p w14:paraId="425F4479" w14:textId="5BD2A348" w:rsidR="0051684D" w:rsidRDefault="0051684D" w:rsidP="0051684D">
      <w:pPr>
        <w:pStyle w:val="ANormal"/>
        <w:jc w:val="both"/>
      </w:pPr>
      <w:r>
        <w:t>Ker javni zavod do dneva priprave plana proračuna kljub pozivu ni dostavil plana potrebnih sredstev, se potrebna sredstva planirajo glede na oceno dejanske realizacije v letu 2023 v višini plana veljavnega proračuna za leto 2023.</w:t>
      </w:r>
    </w:p>
    <w:p w14:paraId="2F4F1C4E" w14:textId="08FDB8BA" w:rsidR="0051684D" w:rsidRDefault="0051684D" w:rsidP="0051684D">
      <w:pPr>
        <w:pStyle w:val="AHeading8"/>
      </w:pPr>
      <w:r>
        <w:t>19002030 Osnovna šola Kozara</w:t>
      </w:r>
    </w:p>
    <w:p w14:paraId="2674DF7E" w14:textId="013EBEFC" w:rsidR="0051684D" w:rsidRDefault="0051684D" w:rsidP="0051684D">
      <w:pPr>
        <w:tabs>
          <w:tab w:val="decimal" w:pos="9200"/>
        </w:tabs>
      </w:pPr>
      <w:r>
        <w:tab/>
        <w:t>14.505 €</w:t>
      </w:r>
    </w:p>
    <w:p w14:paraId="0AC3C7C4" w14:textId="13D36ED7" w:rsidR="0051684D" w:rsidRDefault="0051684D" w:rsidP="0051684D">
      <w:pPr>
        <w:pStyle w:val="Heading11"/>
      </w:pPr>
      <w:r>
        <w:lastRenderedPageBreak/>
        <w:t>Obrazložitev dejavnosti v okviru proračunske postavke</w:t>
      </w:r>
    </w:p>
    <w:p w14:paraId="62C14973" w14:textId="25357341" w:rsidR="0051684D" w:rsidRDefault="0051684D" w:rsidP="0051684D">
      <w:pPr>
        <w:pStyle w:val="ANormal"/>
        <w:jc w:val="both"/>
      </w:pPr>
      <w:r>
        <w:t>Postavke vključujejo sredstva za kritje plač, prispevkov in stroškov zaposlenih v šoli ter drugih materialnih stroškov - po ključu števila vključenih otrok. Financiranje temelji Odloku o ustanovitvi javnega zavoda OŠ Kozara Nova Gorica in na letni pogodbi med šolo in vsemi občinami soustanoviteljicami.</w:t>
      </w:r>
    </w:p>
    <w:p w14:paraId="448A719C" w14:textId="0E353E13" w:rsidR="0051684D" w:rsidRDefault="0051684D" w:rsidP="0051684D">
      <w:pPr>
        <w:pStyle w:val="Heading11"/>
      </w:pPr>
      <w:r>
        <w:t>Navezava na projekte v okviru proračunske postavke</w:t>
      </w:r>
    </w:p>
    <w:p w14:paraId="768A4B81" w14:textId="327F7F9D" w:rsidR="0051684D" w:rsidRDefault="0051684D" w:rsidP="0051684D">
      <w:pPr>
        <w:pStyle w:val="ANormal"/>
        <w:jc w:val="both"/>
      </w:pPr>
      <w:r>
        <w:t>Proračunska postavka ni vezana na posebne projekte.</w:t>
      </w:r>
    </w:p>
    <w:p w14:paraId="60EE2ECF" w14:textId="2C86B45C" w:rsidR="0051684D" w:rsidRDefault="0051684D" w:rsidP="0051684D">
      <w:pPr>
        <w:pStyle w:val="Heading11"/>
      </w:pPr>
      <w:r>
        <w:t>Izhodišča, na katerih temeljijo izračuni predlogov pravic porabe za del, ki se ne izvršuje preko NRP</w:t>
      </w:r>
    </w:p>
    <w:p w14:paraId="1AF6DA06" w14:textId="0B16E98E" w:rsidR="0051684D" w:rsidRDefault="0051684D" w:rsidP="0051684D">
      <w:pPr>
        <w:pStyle w:val="ANormal"/>
        <w:jc w:val="both"/>
      </w:pPr>
      <w:r>
        <w:t>Sredstva smo načrtovali v okvirjih proučitve finančnega plana javnega zavoda. Javni zavod je v planu potrebnih sredstev upošteval tudi predviden dvig plač in drugih plačnih stroškov ter zaposlitev dodatno zaposlitev strokovnega delavca fizioterapevta.</w:t>
      </w:r>
    </w:p>
    <w:p w14:paraId="792C8627" w14:textId="3C2376C9" w:rsidR="0051684D" w:rsidRDefault="0051684D" w:rsidP="0051684D">
      <w:pPr>
        <w:pStyle w:val="AHeading8"/>
      </w:pPr>
      <w:r>
        <w:t>19002040 Investicijsko vzdrževanje OŠ Kozara</w:t>
      </w:r>
    </w:p>
    <w:p w14:paraId="4A9B0713" w14:textId="08628EB6" w:rsidR="0051684D" w:rsidRDefault="0051684D" w:rsidP="0051684D">
      <w:pPr>
        <w:tabs>
          <w:tab w:val="decimal" w:pos="9200"/>
        </w:tabs>
      </w:pPr>
      <w:r>
        <w:tab/>
        <w:t>2.322 €</w:t>
      </w:r>
    </w:p>
    <w:p w14:paraId="335D7A4E" w14:textId="2429C45A" w:rsidR="0051684D" w:rsidRDefault="0051684D" w:rsidP="0051684D">
      <w:pPr>
        <w:pStyle w:val="Heading11"/>
      </w:pPr>
      <w:r>
        <w:t>Obrazložitev dejavnosti v okviru proračunske postavke</w:t>
      </w:r>
    </w:p>
    <w:p w14:paraId="4D5B1BF9" w14:textId="3B4D1013" w:rsidR="0051684D" w:rsidRDefault="0051684D" w:rsidP="0051684D">
      <w:pPr>
        <w:pStyle w:val="ANormal"/>
        <w:jc w:val="both"/>
      </w:pPr>
      <w:r>
        <w:t>Postavka vključuje sredstva glede na ključ delitvene bilance: nakup opreme, tekoče in investicijsko vzdrževanje in obnove objekta,... in sicer v skladu s pogodbo med šolo in vsemi občinami soustanoviteljicami.</w:t>
      </w:r>
    </w:p>
    <w:p w14:paraId="28A3244F" w14:textId="15B4B7BA" w:rsidR="0051684D" w:rsidRDefault="0051684D" w:rsidP="0051684D">
      <w:pPr>
        <w:pStyle w:val="Heading11"/>
      </w:pPr>
      <w:r>
        <w:t>Navezava na projekte v okviru proračunske postavke</w:t>
      </w:r>
    </w:p>
    <w:p w14:paraId="01CA03ED" w14:textId="3E054F9F" w:rsidR="0051684D" w:rsidRDefault="0051684D" w:rsidP="0051684D">
      <w:pPr>
        <w:pStyle w:val="ANormal"/>
        <w:jc w:val="both"/>
      </w:pPr>
      <w:r>
        <w:t>Projekt je opredeljen v NRP -ju: OB201-11-0005.</w:t>
      </w:r>
    </w:p>
    <w:p w14:paraId="7988A6C3" w14:textId="0A7277C3" w:rsidR="0051684D" w:rsidRDefault="0051684D" w:rsidP="0051684D">
      <w:pPr>
        <w:pStyle w:val="Heading11"/>
      </w:pPr>
      <w:r>
        <w:t>Izhodišča, na katerih temeljijo izračuni predlogov pravic porabe za del, ki se ne izvršuje preko NRP</w:t>
      </w:r>
    </w:p>
    <w:p w14:paraId="2F8F31B0" w14:textId="2371F758" w:rsidR="0051684D" w:rsidRDefault="0051684D" w:rsidP="0051684D">
      <w:pPr>
        <w:pStyle w:val="ANormal"/>
        <w:jc w:val="both"/>
      </w:pPr>
      <w:r>
        <w:t>Sredstva smo načrtovali ob upoštevanju finančnega plana javnega zavoda.</w:t>
      </w:r>
    </w:p>
    <w:p w14:paraId="0E2C94A6" w14:textId="5F4F4BB7" w:rsidR="0051684D" w:rsidRDefault="0051684D" w:rsidP="0051684D">
      <w:pPr>
        <w:pStyle w:val="AHeading8"/>
      </w:pPr>
      <w:r>
        <w:t>19002041 Waldorfska šola OE Primorska</w:t>
      </w:r>
    </w:p>
    <w:p w14:paraId="4ADE8882" w14:textId="4E450C35" w:rsidR="0051684D" w:rsidRDefault="0051684D" w:rsidP="0051684D">
      <w:pPr>
        <w:tabs>
          <w:tab w:val="decimal" w:pos="9200"/>
        </w:tabs>
      </w:pPr>
      <w:r>
        <w:tab/>
        <w:t>676 €</w:t>
      </w:r>
    </w:p>
    <w:p w14:paraId="2431B209" w14:textId="77777777" w:rsidR="00A60543" w:rsidRDefault="00A60543" w:rsidP="00A60543">
      <w:pPr>
        <w:pStyle w:val="Heading11"/>
      </w:pPr>
      <w:r>
        <w:t>Obrazložitev dejavnosti v okviru proračunske postavke</w:t>
      </w:r>
    </w:p>
    <w:p w14:paraId="2187B912" w14:textId="77777777" w:rsidR="00A60543" w:rsidRPr="00A60543" w:rsidRDefault="00A60543" w:rsidP="00A60543">
      <w:pPr>
        <w:pStyle w:val="ANormal"/>
        <w:jc w:val="both"/>
      </w:pPr>
      <w:r>
        <w:t xml:space="preserve">Postavka na podlagi predpisane zakonodaje vključuje sredstva za kritje materialnih stroškov v </w:t>
      </w:r>
      <w:r w:rsidRPr="00A60543">
        <w:t>zasebni osnovni šoli "Waldorfska šola Ljubljana - OE Primorska s sedežem v Ajdovščini, ki jo obiskujejo tudi učenci s stalnim prebivališčem v naši občini (trenutno sta v to šolo vključena dva učenca iz naše občine).</w:t>
      </w:r>
    </w:p>
    <w:p w14:paraId="6ED3AB0C" w14:textId="77777777" w:rsidR="00A60543" w:rsidRPr="00A60543" w:rsidRDefault="00A60543" w:rsidP="00A60543">
      <w:pPr>
        <w:pStyle w:val="Heading11"/>
      </w:pPr>
      <w:r w:rsidRPr="00A60543">
        <w:t>Navezava na projekte v okviru proračunske postavke</w:t>
      </w:r>
    </w:p>
    <w:p w14:paraId="4955DE73" w14:textId="77777777" w:rsidR="00A60543" w:rsidRPr="00A60543" w:rsidRDefault="00A60543" w:rsidP="00A60543">
      <w:pPr>
        <w:pStyle w:val="ANormal"/>
        <w:jc w:val="both"/>
      </w:pPr>
      <w:r w:rsidRPr="00A60543">
        <w:t>Proračunska postavka ni vezana na posebne projekte.</w:t>
      </w:r>
    </w:p>
    <w:p w14:paraId="7E43BB9D" w14:textId="77777777" w:rsidR="00A60543" w:rsidRPr="00A60543" w:rsidRDefault="00A60543" w:rsidP="00A60543">
      <w:pPr>
        <w:pStyle w:val="Heading11"/>
      </w:pPr>
      <w:r w:rsidRPr="00A60543">
        <w:t>Izhodišča, na katerih temeljijo izračuni predlogov pravic porabe za del, ki se ne izvršuje preko NRP</w:t>
      </w:r>
    </w:p>
    <w:p w14:paraId="07816E13" w14:textId="77777777" w:rsidR="00A60543" w:rsidRPr="00A60543" w:rsidRDefault="00A60543" w:rsidP="00A60543">
      <w:pPr>
        <w:pStyle w:val="ANormal"/>
        <w:jc w:val="both"/>
      </w:pPr>
      <w:r w:rsidRPr="00A60543">
        <w:t>Sredstva smo načrtovali skladno z določili predpisane zakonodaje, torej v odnosu na predviden delež kritja materialnih stroškov na 1 učenca v OŠ Renče (86. člen Zakona o financiranju vzgoje in izobraževanja med drugim določa, da zasebni šoli pripada za posameznega učenca oziroma dijaka 85% sredstev, ki jih država oziroma lokalna skupnost zagotavlja za plače, druge osebne prejemke v skladu s kolektivno pogodbo in materialne stroške na učenca oziroma dijaka v javni šoli. Ker se bo z dvigom višine kritja materialnih stroškov delež materialnih stroškov v OŠ Renče precej povečal, se bo posledično dvignil tudi delež za učence zasebne šole v Ajdovščini. Stroške krijemo na podlagi podpisane pogodbe za tekoče šolsko leto.</w:t>
      </w:r>
    </w:p>
    <w:p w14:paraId="650AB553" w14:textId="66DB2417" w:rsidR="0051684D" w:rsidRDefault="0051684D" w:rsidP="0051684D">
      <w:pPr>
        <w:pStyle w:val="AHeading8"/>
      </w:pPr>
      <w:r>
        <w:t>19002060 Investicijsko vzdrževanje podružnične šole Bukovica</w:t>
      </w:r>
    </w:p>
    <w:p w14:paraId="469445AD" w14:textId="15CE5C8B" w:rsidR="0051684D" w:rsidRDefault="0051684D" w:rsidP="0051684D">
      <w:pPr>
        <w:tabs>
          <w:tab w:val="decimal" w:pos="9200"/>
        </w:tabs>
      </w:pPr>
      <w:r>
        <w:tab/>
        <w:t>10.000 €</w:t>
      </w:r>
    </w:p>
    <w:p w14:paraId="0F257492" w14:textId="2AF5B4FF" w:rsidR="0051684D" w:rsidRDefault="0051684D" w:rsidP="0051684D">
      <w:pPr>
        <w:pStyle w:val="Heading11"/>
      </w:pPr>
      <w:r>
        <w:lastRenderedPageBreak/>
        <w:t>Obrazložitev dejavnosti v okviru proračunske postavke</w:t>
      </w:r>
    </w:p>
    <w:p w14:paraId="798A6FA6" w14:textId="0B258433" w:rsidR="0051684D" w:rsidRDefault="0051684D" w:rsidP="0051684D">
      <w:pPr>
        <w:pStyle w:val="ANormal"/>
        <w:jc w:val="both"/>
      </w:pPr>
      <w:r>
        <w:t>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v svoji podružnici.</w:t>
      </w:r>
    </w:p>
    <w:p w14:paraId="65C86FC4" w14:textId="55749D0D" w:rsidR="0051684D" w:rsidRDefault="0051684D" w:rsidP="0051684D">
      <w:pPr>
        <w:pStyle w:val="Heading11"/>
      </w:pPr>
      <w:r>
        <w:t>Navezava na projekte v okviru proračunske postavke</w:t>
      </w:r>
    </w:p>
    <w:p w14:paraId="755F85B0" w14:textId="6C98ADD7" w:rsidR="0051684D" w:rsidRDefault="0051684D" w:rsidP="0051684D">
      <w:pPr>
        <w:pStyle w:val="ANormal"/>
        <w:jc w:val="both"/>
      </w:pPr>
      <w:r>
        <w:t>Projekt je opredeljen v NRP -ju: OB201-10-0040.</w:t>
      </w:r>
    </w:p>
    <w:p w14:paraId="3E43E2E5" w14:textId="4D645224" w:rsidR="0051684D" w:rsidRDefault="0051684D" w:rsidP="0051684D">
      <w:pPr>
        <w:pStyle w:val="Heading11"/>
      </w:pPr>
      <w:r>
        <w:t>Izhodišča, na katerih temeljijo izračuni predlogov pravic porabe za del, ki se ne izvršuje preko NRP</w:t>
      </w:r>
    </w:p>
    <w:p w14:paraId="2BA00B06" w14:textId="35D3A83E" w:rsidR="0051684D" w:rsidRDefault="0051684D" w:rsidP="0051684D">
      <w:pPr>
        <w:pStyle w:val="ANormal"/>
        <w:jc w:val="both"/>
      </w:pPr>
      <w:r>
        <w:t>Ker javni zavod do dneva priprave plana proračuna kljub pozivu ni dostavil plana potrebnih sredstev, se potrebna sredstva planirajo glede na oceno dejanske realizacije v letu 2023 oz. glede na predvidene stroške v letu 2023.</w:t>
      </w:r>
    </w:p>
    <w:p w14:paraId="17397A0A" w14:textId="130BA10F" w:rsidR="0051684D" w:rsidRDefault="0051684D" w:rsidP="0051684D">
      <w:pPr>
        <w:pStyle w:val="AHeading8"/>
      </w:pPr>
      <w:r>
        <w:t>19002063 Nadstrešnica POŠ Bukovica</w:t>
      </w:r>
    </w:p>
    <w:p w14:paraId="53A20513" w14:textId="49240B31" w:rsidR="0051684D" w:rsidRDefault="0051684D" w:rsidP="0051684D">
      <w:pPr>
        <w:tabs>
          <w:tab w:val="decimal" w:pos="9200"/>
        </w:tabs>
      </w:pPr>
      <w:r>
        <w:tab/>
        <w:t>20.000 €</w:t>
      </w:r>
    </w:p>
    <w:p w14:paraId="30E1C198" w14:textId="5FCCB105" w:rsidR="0051684D" w:rsidRDefault="0051684D" w:rsidP="0051684D">
      <w:pPr>
        <w:pStyle w:val="Heading11"/>
      </w:pPr>
      <w:r>
        <w:t>Obrazložitev dejavnosti v okviru proračunske postavke</w:t>
      </w:r>
    </w:p>
    <w:p w14:paraId="5A3BE0AD" w14:textId="4627269D" w:rsidR="0051684D" w:rsidRDefault="0051684D" w:rsidP="0051684D">
      <w:pPr>
        <w:pStyle w:val="ANormal"/>
        <w:jc w:val="both"/>
      </w:pPr>
      <w:r>
        <w:t>Skladno z pridobljenim faznim gradbenim dovoljenjem je predvidena izgradnja II. faza - nadstrešnica POŠ Bukovica.</w:t>
      </w:r>
    </w:p>
    <w:p w14:paraId="312B732C" w14:textId="6AEE2CD5" w:rsidR="0051684D" w:rsidRDefault="0051684D" w:rsidP="0051684D">
      <w:pPr>
        <w:pStyle w:val="Heading11"/>
      </w:pPr>
      <w:r>
        <w:t>Navezava na projekte v okviru proračunske postavke</w:t>
      </w:r>
    </w:p>
    <w:p w14:paraId="433DC330" w14:textId="3375CF05" w:rsidR="0051684D" w:rsidRDefault="0051684D" w:rsidP="0051684D">
      <w:pPr>
        <w:pStyle w:val="ANormal"/>
        <w:jc w:val="both"/>
      </w:pPr>
      <w:r>
        <w:t>OB201-23-008</w:t>
      </w:r>
    </w:p>
    <w:p w14:paraId="46BA53B8" w14:textId="752A9ADF" w:rsidR="0051684D" w:rsidRDefault="0051684D" w:rsidP="0051684D">
      <w:pPr>
        <w:pStyle w:val="Heading11"/>
      </w:pPr>
      <w:r>
        <w:t>Izhodišča, na katerih temeljijo izračuni predlogov pravic porabe za del, ki se ne izvršuje preko NRP</w:t>
      </w:r>
    </w:p>
    <w:p w14:paraId="384369EE" w14:textId="0D43A94E" w:rsidR="0051684D" w:rsidRDefault="0051684D" w:rsidP="0051684D">
      <w:pPr>
        <w:pStyle w:val="ANormal"/>
        <w:jc w:val="both"/>
      </w:pPr>
      <w:r>
        <w:t>Sredstva so načrtovana za pridobitev projektne dokumentacije.</w:t>
      </w:r>
    </w:p>
    <w:p w14:paraId="05655356" w14:textId="1B3AB22E" w:rsidR="0051684D" w:rsidRPr="003B3706" w:rsidRDefault="0051684D" w:rsidP="0051684D">
      <w:pPr>
        <w:pStyle w:val="AHeading8"/>
      </w:pPr>
      <w:r w:rsidRPr="003B3706">
        <w:t>19002065 Popravilo streh šolskih objektov</w:t>
      </w:r>
    </w:p>
    <w:p w14:paraId="06EFF0AC" w14:textId="3654B451" w:rsidR="001404B0" w:rsidRPr="003B3706" w:rsidRDefault="0051684D" w:rsidP="00757CD4">
      <w:pPr>
        <w:tabs>
          <w:tab w:val="decimal" w:pos="9200"/>
        </w:tabs>
      </w:pPr>
      <w:r w:rsidRPr="003B3706">
        <w:tab/>
        <w:t>100.000 €</w:t>
      </w:r>
    </w:p>
    <w:p w14:paraId="2A7F77D4" w14:textId="77777777" w:rsidR="001404B0" w:rsidRDefault="001404B0" w:rsidP="001404B0">
      <w:pPr>
        <w:pStyle w:val="Heading11"/>
      </w:pPr>
      <w:r>
        <w:t>Obrazložitev dejavnosti v okviru proračunske postavke</w:t>
      </w:r>
    </w:p>
    <w:p w14:paraId="7724DA87" w14:textId="31CED14E" w:rsidR="001404B0" w:rsidRPr="00732B5A" w:rsidRDefault="001404B0" w:rsidP="00732B5A">
      <w:pPr>
        <w:pStyle w:val="ANormal"/>
        <w:jc w:val="both"/>
      </w:pPr>
      <w:r w:rsidRPr="00732B5A">
        <w:t>Sanacija streh po toči. Škoda je nastala za 80% celotne površine. V ta namen se bo odstranilo celotno ostrešje in ponovno prekrilo objekt. Namakanje zadržuje sekundarna kritina, ki je ostala nepoškodovana. Del vira financiranja je predviden iz strani zavarovanja objekta.</w:t>
      </w:r>
    </w:p>
    <w:p w14:paraId="308D712B" w14:textId="77777777" w:rsidR="001404B0" w:rsidRDefault="001404B0" w:rsidP="001404B0">
      <w:pPr>
        <w:pStyle w:val="Heading11"/>
      </w:pPr>
      <w:r>
        <w:t>Navezava na projekte v okviru proračunske postavke</w:t>
      </w:r>
    </w:p>
    <w:p w14:paraId="517BDCA9" w14:textId="66405B99" w:rsidR="001404B0" w:rsidRPr="00732B5A" w:rsidRDefault="001404B0" w:rsidP="00732B5A">
      <w:pPr>
        <w:pStyle w:val="ANormal"/>
        <w:jc w:val="both"/>
      </w:pPr>
      <w:r>
        <w:t>OB201-23-0018</w:t>
      </w:r>
    </w:p>
    <w:p w14:paraId="5BE05711" w14:textId="77777777" w:rsidR="001404B0" w:rsidRDefault="001404B0" w:rsidP="001404B0">
      <w:pPr>
        <w:pStyle w:val="Heading11"/>
      </w:pPr>
      <w:r>
        <w:t>Izhodišča, na katerih temeljijo izračuni predlogov pravic porabe za del, ki se ne izvršuje preko NRP</w:t>
      </w:r>
    </w:p>
    <w:p w14:paraId="52C6AA48" w14:textId="62A428D4" w:rsidR="001404B0" w:rsidRPr="00732B5A" w:rsidRDefault="00732B5A" w:rsidP="0051684D">
      <w:pPr>
        <w:tabs>
          <w:tab w:val="decimal" w:pos="9200"/>
        </w:tabs>
        <w:rPr>
          <w:sz w:val="24"/>
        </w:rPr>
      </w:pPr>
      <w:r w:rsidRPr="00732B5A">
        <w:rPr>
          <w:sz w:val="24"/>
        </w:rPr>
        <w:t>Sredstva so ocenjena na podlagi ponudb in ogleda na terenu.</w:t>
      </w:r>
    </w:p>
    <w:p w14:paraId="34D1776E" w14:textId="62DF7F57" w:rsidR="0051684D" w:rsidRDefault="0051684D" w:rsidP="0051684D">
      <w:pPr>
        <w:pStyle w:val="AHeading8"/>
      </w:pPr>
      <w:r>
        <w:t>19002070 Investicijsko vzdrževanje podružnične šole Vogrsko</w:t>
      </w:r>
    </w:p>
    <w:p w14:paraId="3121364F" w14:textId="7BD7FC15" w:rsidR="0051684D" w:rsidRDefault="0051684D" w:rsidP="0051684D">
      <w:pPr>
        <w:tabs>
          <w:tab w:val="decimal" w:pos="9200"/>
        </w:tabs>
      </w:pPr>
      <w:r>
        <w:tab/>
        <w:t>10.000 €</w:t>
      </w:r>
    </w:p>
    <w:p w14:paraId="09ECD85B" w14:textId="5E34CE02" w:rsidR="0051684D" w:rsidRDefault="0051684D" w:rsidP="0051684D">
      <w:pPr>
        <w:pStyle w:val="Heading11"/>
      </w:pPr>
      <w:r>
        <w:t>Obrazložitev dejavnosti v okviru proračunske postavke</w:t>
      </w:r>
    </w:p>
    <w:p w14:paraId="0B3DF17F" w14:textId="77777777" w:rsidR="0051684D" w:rsidRDefault="0051684D" w:rsidP="0051684D">
      <w:pPr>
        <w:pStyle w:val="ANormal"/>
        <w:jc w:val="both"/>
      </w:pPr>
      <w:r>
        <w:t xml:space="preserve">Lokalna skupnost mora na podlagi 82. člena Zakonom o organizaciji in financiranju vzgoje in izobraževanja zagotavljati sredstva za investicijsko vzdrževanje nepremičnin in opreme javnim osnovnim šolam, katerih ustanovitelj je. Občina Renče-Vogrsko sicer ni ustanoviteljica te POŠ, a je šola na njenem ozemlju in imajo učenci stalno prebivališče v Občini Renče-Vogrsko, zato občina izvaja vse finančne obveznosti, razen tistih, ki jih izvaja Ministrstvo. </w:t>
      </w:r>
    </w:p>
    <w:p w14:paraId="0B0FF636" w14:textId="759AF7FF" w:rsidR="0051684D" w:rsidRDefault="0051684D" w:rsidP="0051684D">
      <w:pPr>
        <w:pStyle w:val="ANormal"/>
        <w:jc w:val="both"/>
      </w:pPr>
      <w:r>
        <w:t xml:space="preserve">Investicijsko vzdrževanje v letu 2023 bo naša občina izvajala neposredno (dela bo na podlagi najavljenih potreb s strani javnega zavoda sama naročala in sama neposredno plačevala). Javni zavod namreč v planu potrebnih sredstev z dne 22. 1. 2023  ni podal podatkov o potrebah na </w:t>
      </w:r>
      <w:r>
        <w:lastRenderedPageBreak/>
        <w:t>področju investicijskega vzdrževanja objekta; sredstva so zato oblikovana na nivoju občine, predvsem za potrebe prenove šolske kuhinje.</w:t>
      </w:r>
    </w:p>
    <w:p w14:paraId="1E489D10" w14:textId="62BE2ECD" w:rsidR="0051684D" w:rsidRDefault="0051684D" w:rsidP="0051684D">
      <w:pPr>
        <w:pStyle w:val="Heading11"/>
      </w:pPr>
      <w:r>
        <w:t>Navezava na projekte v okviru proračunske postavke</w:t>
      </w:r>
    </w:p>
    <w:p w14:paraId="33932EB8" w14:textId="307408E9" w:rsidR="0051684D" w:rsidRDefault="0051684D" w:rsidP="0051684D">
      <w:pPr>
        <w:pStyle w:val="ANormal"/>
        <w:jc w:val="both"/>
      </w:pPr>
      <w:r>
        <w:t>Projekt je opredeljen v NRP -ju: OB201-10-0042.</w:t>
      </w:r>
    </w:p>
    <w:p w14:paraId="3B91B0E3" w14:textId="5F3BDB57" w:rsidR="0051684D" w:rsidRDefault="0051684D" w:rsidP="0051684D">
      <w:pPr>
        <w:pStyle w:val="Heading11"/>
      </w:pPr>
      <w:r>
        <w:t>Izhodišča, na katerih temeljijo izračuni predlogov pravic porabe za del, ki se ne izvršuje preko NRP</w:t>
      </w:r>
    </w:p>
    <w:p w14:paraId="323B8095" w14:textId="77777777" w:rsidR="0051684D" w:rsidRDefault="0051684D" w:rsidP="0051684D">
      <w:pPr>
        <w:pStyle w:val="ANormal"/>
        <w:jc w:val="both"/>
      </w:pPr>
      <w:r>
        <w:t>Sredstva smo načrtovali na osnovi ocene potreb, in obravnave finančnega plana javnega zavoda, ker  javni zavod ni dostavil ustreznih podatkov o potrebah in je bil pozvan k dopolnitvi plana.</w:t>
      </w:r>
    </w:p>
    <w:p w14:paraId="29271718" w14:textId="0EEA28BE" w:rsidR="0051684D" w:rsidRDefault="0051684D" w:rsidP="0051684D">
      <w:pPr>
        <w:pStyle w:val="ANormal"/>
        <w:jc w:val="both"/>
      </w:pPr>
      <w:r>
        <w:t>Sredstva so predvidena na podlagi dostavljenih podatkov in ocene potrebnih sredstev (nakup zunanjih igral).</w:t>
      </w:r>
    </w:p>
    <w:p w14:paraId="02FB844E" w14:textId="060F5B7D" w:rsidR="0051684D" w:rsidRDefault="0051684D" w:rsidP="0051684D">
      <w:pPr>
        <w:pStyle w:val="AHeading7"/>
      </w:pPr>
      <w:r>
        <w:t>19039002 Glasbeno šolstvo</w:t>
      </w:r>
    </w:p>
    <w:p w14:paraId="1B5F6AD3" w14:textId="6E5EF22E" w:rsidR="0051684D" w:rsidRDefault="0051684D" w:rsidP="0051684D">
      <w:pPr>
        <w:tabs>
          <w:tab w:val="decimal" w:pos="9200"/>
        </w:tabs>
      </w:pPr>
      <w:r>
        <w:tab/>
      </w:r>
    </w:p>
    <w:p w14:paraId="0B2AA895" w14:textId="7E920496" w:rsidR="0051684D" w:rsidRDefault="0051684D" w:rsidP="0051684D">
      <w:pPr>
        <w:pStyle w:val="Heading11"/>
      </w:pPr>
      <w:r>
        <w:t>Opis podprograma</w:t>
      </w:r>
    </w:p>
    <w:p w14:paraId="653E6EB8" w14:textId="22A527E4" w:rsidR="0051684D" w:rsidRDefault="0051684D" w:rsidP="0051684D">
      <w:pPr>
        <w:pStyle w:val="ANormal"/>
        <w:jc w:val="both"/>
      </w:pPr>
      <w:r>
        <w:t>Podprogram obsega sofinanciranje programov osnovnega glasbenega izobraževanja v Glasbeni šoli Nova Gorica na podlagi letne pogodbe in sofinanciranje programov glasbenega izobraževanja na podlagi javnega razpisa (glasbeni pouk v Godbeniški šoli na Vogrskem).</w:t>
      </w:r>
    </w:p>
    <w:p w14:paraId="2E01FF0C" w14:textId="1DA24155" w:rsidR="0051684D" w:rsidRDefault="0051684D" w:rsidP="0051684D">
      <w:pPr>
        <w:pStyle w:val="Heading11"/>
      </w:pPr>
      <w:r>
        <w:t>Zakonske in druge pravne podlage</w:t>
      </w:r>
    </w:p>
    <w:p w14:paraId="4B763E66" w14:textId="12449C4F" w:rsidR="0051684D" w:rsidRDefault="0051684D" w:rsidP="0051684D">
      <w:pPr>
        <w:pStyle w:val="ANormal"/>
        <w:jc w:val="both"/>
      </w:pPr>
      <w:r>
        <w:t>Zakon o organizaciji in financiranju vzgoje in izobraževanja, Zakon o glasbenih šolah, Odlok o ustanovitvi javnega zavoda Glasbena šola Nova Gorica, letne pogodbe.</w:t>
      </w:r>
    </w:p>
    <w:p w14:paraId="7C13BC0A" w14:textId="1C21CE16" w:rsidR="0051684D" w:rsidRDefault="0051684D" w:rsidP="0051684D">
      <w:pPr>
        <w:pStyle w:val="Heading11"/>
      </w:pPr>
      <w:r>
        <w:t>Dolgoročni cilji podprograma in kazalci, s katerimi se bo merilo doseganje zastavljenih ciljev</w:t>
      </w:r>
    </w:p>
    <w:p w14:paraId="70D45FAE" w14:textId="77777777" w:rsidR="0051684D" w:rsidRDefault="0051684D" w:rsidP="0051684D">
      <w:pPr>
        <w:pStyle w:val="ANormal"/>
        <w:jc w:val="both"/>
      </w:pPr>
      <w:r>
        <w:t>Cilji:</w:t>
      </w:r>
    </w:p>
    <w:p w14:paraId="03C097C3" w14:textId="77777777" w:rsidR="0051684D" w:rsidRDefault="0051684D" w:rsidP="0051684D">
      <w:pPr>
        <w:pStyle w:val="ANormal"/>
        <w:jc w:val="both"/>
      </w:pPr>
      <w:r>
        <w:t>Glavni cilj programa je je zagotoviti ustrezna sredstva za izvajanje dejavnosti osnovnega glasbenega izobraževanja</w:t>
      </w:r>
    </w:p>
    <w:p w14:paraId="7EE78AC1" w14:textId="77777777" w:rsidR="0051684D" w:rsidRDefault="0051684D" w:rsidP="0051684D">
      <w:pPr>
        <w:pStyle w:val="ANormal"/>
        <w:jc w:val="both"/>
      </w:pPr>
      <w:r>
        <w:t>Kazalci:</w:t>
      </w:r>
    </w:p>
    <w:p w14:paraId="46232E74" w14:textId="77777777" w:rsidR="0051684D" w:rsidRDefault="0051684D" w:rsidP="0051684D">
      <w:pPr>
        <w:pStyle w:val="ANormal"/>
        <w:jc w:val="both"/>
      </w:pPr>
      <w:r>
        <w:t>- Število zaposlenih v Glasbeni šoli, ki jim Občina Renče-Vogrsko krije stroške za osebne prejemke zaposlenih iz naslova prehrana in potni stroški,</w:t>
      </w:r>
    </w:p>
    <w:p w14:paraId="0EC7DE7E" w14:textId="4EB9EA56" w:rsidR="0051684D" w:rsidRDefault="0051684D" w:rsidP="0051684D">
      <w:pPr>
        <w:pStyle w:val="ANormal"/>
        <w:jc w:val="both"/>
      </w:pPr>
      <w:r>
        <w:t>- število mentorjev in število vključenih učencev v Godbeniški šoli.</w:t>
      </w:r>
    </w:p>
    <w:p w14:paraId="6EB0A919" w14:textId="0A5418D3" w:rsidR="0051684D" w:rsidRDefault="0051684D" w:rsidP="0051684D">
      <w:pPr>
        <w:pStyle w:val="Heading11"/>
      </w:pPr>
      <w:r>
        <w:t>Letni izvedbeni cilji podprograma in kazalci, s katerimi se bo merilo doseganje zastavljenih ciljev</w:t>
      </w:r>
    </w:p>
    <w:p w14:paraId="7FB7363E" w14:textId="77777777" w:rsidR="0051684D" w:rsidRDefault="0051684D" w:rsidP="0051684D">
      <w:pPr>
        <w:pStyle w:val="ANormal"/>
        <w:jc w:val="both"/>
      </w:pPr>
      <w:r>
        <w:t>Cilji:</w:t>
      </w:r>
    </w:p>
    <w:p w14:paraId="12D891A2" w14:textId="77777777" w:rsidR="0051684D" w:rsidRDefault="0051684D" w:rsidP="0051684D">
      <w:pPr>
        <w:pStyle w:val="ANormal"/>
        <w:jc w:val="both"/>
      </w:pPr>
      <w:r>
        <w:t>Zagotavljali bomo sredstva  sredstev za:</w:t>
      </w:r>
    </w:p>
    <w:p w14:paraId="54D49B01" w14:textId="77777777" w:rsidR="0051684D" w:rsidRDefault="0051684D" w:rsidP="0051684D">
      <w:pPr>
        <w:pStyle w:val="ANormal"/>
        <w:jc w:val="both"/>
      </w:pPr>
      <w:r>
        <w:t xml:space="preserve">- plačilo stroškov glasbene šole (nadomestila stroškov delavcem v skladu s kolektivno pogodbo (regres za prehrano in prevoz na delo) </w:t>
      </w:r>
    </w:p>
    <w:p w14:paraId="1297B629" w14:textId="77777777" w:rsidR="0051684D" w:rsidRDefault="0051684D" w:rsidP="0051684D">
      <w:pPr>
        <w:pStyle w:val="ANormal"/>
        <w:jc w:val="both"/>
      </w:pPr>
      <w:r>
        <w:t>- godbeniško izobraževanje v Godbeniški šoli Vogrsko.</w:t>
      </w:r>
    </w:p>
    <w:p w14:paraId="24314D26" w14:textId="77777777" w:rsidR="0051684D" w:rsidRDefault="0051684D" w:rsidP="0051684D">
      <w:pPr>
        <w:pStyle w:val="ANormal"/>
        <w:jc w:val="both"/>
      </w:pPr>
      <w:r>
        <w:t>Kazalci:</w:t>
      </w:r>
    </w:p>
    <w:p w14:paraId="7E0A93D0" w14:textId="77777777" w:rsidR="0051684D" w:rsidRDefault="0051684D" w:rsidP="0051684D">
      <w:pPr>
        <w:pStyle w:val="ANormal"/>
        <w:jc w:val="both"/>
      </w:pPr>
      <w:r>
        <w:t>- Število zaposlenih v Glasbeni šoli, ki jim Občina Renče-Vogrsko krije stroške za osebne prejemke zaposlenih iz naslova prehrana in potni stroški,</w:t>
      </w:r>
    </w:p>
    <w:p w14:paraId="281665A9" w14:textId="76D58892" w:rsidR="0051684D" w:rsidRDefault="0051684D" w:rsidP="0051684D">
      <w:pPr>
        <w:pStyle w:val="ANormal"/>
        <w:jc w:val="both"/>
      </w:pPr>
      <w:r>
        <w:t>- število mentorjev in število vključenih učencev v Godbeniški šoli.</w:t>
      </w:r>
    </w:p>
    <w:p w14:paraId="0FB61B95" w14:textId="584CE7B0" w:rsidR="0051684D" w:rsidRDefault="0051684D" w:rsidP="0051684D">
      <w:pPr>
        <w:pStyle w:val="AHeading8"/>
      </w:pPr>
      <w:bookmarkStart w:id="55" w:name="_Hlk152155740"/>
      <w:r>
        <w:t>19003010 Sofinanciranje glasbene šole Nova Gorica</w:t>
      </w:r>
    </w:p>
    <w:p w14:paraId="3FF4CAA5" w14:textId="3187B05F" w:rsidR="0051684D" w:rsidRDefault="0051684D" w:rsidP="0051684D">
      <w:pPr>
        <w:tabs>
          <w:tab w:val="decimal" w:pos="9200"/>
        </w:tabs>
      </w:pPr>
      <w:r>
        <w:tab/>
        <w:t>20.327 €</w:t>
      </w:r>
    </w:p>
    <w:bookmarkEnd w:id="55"/>
    <w:p w14:paraId="4B4E1162" w14:textId="77777777" w:rsidR="004B0F93" w:rsidRDefault="004B0F93" w:rsidP="004B0F93">
      <w:pPr>
        <w:pStyle w:val="Heading11"/>
      </w:pPr>
      <w:r>
        <w:lastRenderedPageBreak/>
        <w:t>Obrazložitev dejavnosti v okviru proračunske postavke</w:t>
      </w:r>
    </w:p>
    <w:p w14:paraId="0CFDB924" w14:textId="77777777" w:rsidR="004B0F93" w:rsidRPr="004B0F93" w:rsidRDefault="004B0F93" w:rsidP="004B0F93">
      <w:pPr>
        <w:pStyle w:val="ANormal"/>
        <w:jc w:val="both"/>
      </w:pPr>
      <w:r>
        <w:t xml:space="preserve">Postavka vključuje sredstva za kritje zakonsko določenih stroškov plač zaposlenih (prehrana in </w:t>
      </w:r>
      <w:r w:rsidRPr="004B0F93">
        <w:t>prevoz na delu, v deležu po delitveni bilanci), pogodbeno dogovorjenih stroškov nadstandardnih učnih programov v glasbeni šoli, od leta 2024 dalje pa tudi za materialne stroške. Znesek se oblikuje v skladu s finančnim načrtom šole in delitveno bilanco za sofinanciranje s strani občin (Občina Renče-Vogrsko po delitveni bilanci krije 7,1 % stroškov). Glasbena šola je do vključno leta 2023 skladno z 82. členom Zakona o organizaciji in financiranju vzgoje in izobraževanja uveljavljala le kritje stroškov plač zaposlenih, ker je materialne stroške (ogrevanje, električna energija, voda, komunalni stroški) krila iz naslova šolnin. Iz razloga, ker so se ti stroški zaradi podražitev močno povečali, jih je Glasbena šola vključila v finančni načrt za leto 2024 kot stroške, ki jih ravno tako na podlagi 82. člena Zakona o organizaciji in financiranju vzgoje in izobraževanja krijejo občine. Na podlagi delitvene bilance znaša delež Občine Renče-Vogrsko za kritje stroškov plač zaposlenih 11.343,72 EUR, za kritje materialnih stroškov pa delež naše občine znaša 8.236,00 EUR. V končni skupni znesek so všteti še stroški nadstandardnih učnih programov v skupni višini 747,07 EUR.</w:t>
      </w:r>
    </w:p>
    <w:p w14:paraId="7CB45A10" w14:textId="77777777" w:rsidR="004B0F93" w:rsidRDefault="004B0F93" w:rsidP="004B0F93">
      <w:pPr>
        <w:pStyle w:val="ANormal"/>
        <w:jc w:val="both"/>
      </w:pPr>
      <w:r>
        <w:t>Financiranje temelji na letni pogodbi med šolo in vsemi občinami ustanoviteljicami.</w:t>
      </w:r>
    </w:p>
    <w:p w14:paraId="2DF01CA9" w14:textId="77777777" w:rsidR="004B0F93" w:rsidRDefault="004B0F93" w:rsidP="004B0F93">
      <w:pPr>
        <w:pStyle w:val="Heading11"/>
      </w:pPr>
      <w:r>
        <w:t>Navezava na projekte v okviru proračunske postavke</w:t>
      </w:r>
    </w:p>
    <w:p w14:paraId="6F885B2E" w14:textId="77777777" w:rsidR="004B0F93" w:rsidRDefault="004B0F93" w:rsidP="004B0F93">
      <w:pPr>
        <w:pStyle w:val="ANormal"/>
        <w:jc w:val="both"/>
      </w:pPr>
      <w:r>
        <w:t>Proračunska postavka ni vezana na posebne projekte.</w:t>
      </w:r>
    </w:p>
    <w:p w14:paraId="5D1EE11B" w14:textId="77777777" w:rsidR="004B0F93" w:rsidRDefault="004B0F93" w:rsidP="004B0F93">
      <w:pPr>
        <w:pStyle w:val="Heading11"/>
      </w:pPr>
      <w:r>
        <w:t>Izhodišča, na katerih temeljijo izračuni predlogov pravic porabe za del, ki se ne izvršuje preko NRP</w:t>
      </w:r>
    </w:p>
    <w:p w14:paraId="04AEAA25" w14:textId="77777777" w:rsidR="004B0F93" w:rsidRDefault="004B0F93" w:rsidP="004B0F93">
      <w:pPr>
        <w:pStyle w:val="ANormal"/>
        <w:jc w:val="both"/>
      </w:pPr>
      <w:r>
        <w:t>Sredstva smo načrtovali na nivoju finančnega plana javnega zavoda.</w:t>
      </w:r>
    </w:p>
    <w:p w14:paraId="011DC737" w14:textId="6E704A77" w:rsidR="0051684D" w:rsidRDefault="0051684D" w:rsidP="0051684D">
      <w:pPr>
        <w:pStyle w:val="AHeading8"/>
      </w:pPr>
      <w:r>
        <w:t>19003020 Sofinanciranje programov glasbenega izobraževanja</w:t>
      </w:r>
    </w:p>
    <w:p w14:paraId="5A50CAE7" w14:textId="4F882C46" w:rsidR="0051684D" w:rsidRDefault="0051684D" w:rsidP="0051684D">
      <w:pPr>
        <w:tabs>
          <w:tab w:val="decimal" w:pos="9200"/>
        </w:tabs>
      </w:pPr>
      <w:r>
        <w:tab/>
        <w:t>4.000 €</w:t>
      </w:r>
    </w:p>
    <w:p w14:paraId="363BC2C0" w14:textId="2DAB1120" w:rsidR="0051684D" w:rsidRDefault="0051684D" w:rsidP="0051684D">
      <w:pPr>
        <w:pStyle w:val="Heading11"/>
      </w:pPr>
      <w:r>
        <w:t>Obrazložitev dejavnosti v okviru proračunske postavke</w:t>
      </w:r>
    </w:p>
    <w:p w14:paraId="60A461C9" w14:textId="1D484CA4" w:rsidR="0051684D" w:rsidRDefault="0051684D" w:rsidP="0051684D">
      <w:pPr>
        <w:pStyle w:val="ANormal"/>
        <w:jc w:val="both"/>
      </w:pPr>
      <w:r>
        <w:t>Postavka vključuje sredstva za sofinanciranje programov osnovnega glasbenega izobraževanja v Godbeniški šoli na Vogrskem, ki se dodelijo  na podlagi prijave na javni razpis.</w:t>
      </w:r>
    </w:p>
    <w:p w14:paraId="120C015F" w14:textId="719D669C" w:rsidR="0051684D" w:rsidRDefault="0051684D" w:rsidP="0051684D">
      <w:pPr>
        <w:pStyle w:val="Heading11"/>
      </w:pPr>
      <w:r>
        <w:t>Navezava na projekte v okviru proračunske postavke</w:t>
      </w:r>
    </w:p>
    <w:p w14:paraId="60013F20" w14:textId="2ADF89E4" w:rsidR="0051684D" w:rsidRDefault="0051684D" w:rsidP="0051684D">
      <w:pPr>
        <w:pStyle w:val="ANormal"/>
        <w:jc w:val="both"/>
      </w:pPr>
      <w:r>
        <w:t>Proračunska postavka ni vezana na posebne projekte.</w:t>
      </w:r>
    </w:p>
    <w:p w14:paraId="5A19693B" w14:textId="1BE6D1C8" w:rsidR="0051684D" w:rsidRDefault="0051684D" w:rsidP="0051684D">
      <w:pPr>
        <w:pStyle w:val="Heading11"/>
      </w:pPr>
      <w:r>
        <w:t>Izhodišča, na katerih temeljijo izračuni predlogov pravic porabe za del, ki se ne izvršuje preko NRP</w:t>
      </w:r>
    </w:p>
    <w:p w14:paraId="0DFDA666" w14:textId="56E54ECD" w:rsidR="0051684D" w:rsidRDefault="0051684D" w:rsidP="0051684D">
      <w:pPr>
        <w:pStyle w:val="ANormal"/>
        <w:jc w:val="both"/>
      </w:pPr>
      <w:r>
        <w:t>Sredstva smo načrtovali v višini 4.000 EUR, ki je enaka planu v sprejetem proračunu za leto 2023.</w:t>
      </w:r>
    </w:p>
    <w:p w14:paraId="2AC1499C" w14:textId="5431B9F7" w:rsidR="0051684D" w:rsidRDefault="0051684D" w:rsidP="0051684D">
      <w:pPr>
        <w:pStyle w:val="AHeading6"/>
      </w:pPr>
      <w:r>
        <w:t>1905 Drugi izobraževalni programi</w:t>
      </w:r>
    </w:p>
    <w:p w14:paraId="3CAA05D2" w14:textId="4B7DB942" w:rsidR="0051684D" w:rsidRDefault="0051684D" w:rsidP="0051684D">
      <w:pPr>
        <w:tabs>
          <w:tab w:val="decimal" w:pos="9200"/>
        </w:tabs>
      </w:pPr>
      <w:r>
        <w:tab/>
      </w:r>
    </w:p>
    <w:p w14:paraId="1F58A09C" w14:textId="261653D8" w:rsidR="0051684D" w:rsidRDefault="0051684D" w:rsidP="0051684D">
      <w:pPr>
        <w:pStyle w:val="Heading11"/>
      </w:pPr>
      <w:r>
        <w:t>Opis glavnega programa</w:t>
      </w:r>
    </w:p>
    <w:p w14:paraId="7E768475" w14:textId="42F408E2" w:rsidR="0051684D" w:rsidRDefault="0051684D" w:rsidP="0051684D">
      <w:pPr>
        <w:pStyle w:val="ANormal"/>
        <w:jc w:val="both"/>
      </w:pPr>
      <w:r>
        <w:t>Glavni program obsega financiranje osnovnošolskega izobraževanja odraslih ter program "Nagrade za mlade talente". S tem lokalna skupnost po eni strani na podlagi letne pogodbe prispeva k uresničevanju načela vseživljenjskega učenja in izobraževanja pod enakimi pogoji in k dostopnosti do izobraževanja za odrasle, po drugi pa na podlagi javnega razpisa pomaga mladim talentom na različnih področjih.</w:t>
      </w:r>
    </w:p>
    <w:p w14:paraId="1BAAEB2F" w14:textId="070D3934" w:rsidR="0051684D" w:rsidRDefault="0051684D" w:rsidP="0051684D">
      <w:pPr>
        <w:pStyle w:val="Heading11"/>
      </w:pPr>
      <w:r>
        <w:t>Dolgoročni cilji glavnega programa</w:t>
      </w:r>
    </w:p>
    <w:p w14:paraId="23477403" w14:textId="77777777" w:rsidR="0051684D" w:rsidRDefault="0051684D" w:rsidP="0051684D">
      <w:pPr>
        <w:pStyle w:val="ANormal"/>
        <w:jc w:val="both"/>
      </w:pPr>
      <w:r>
        <w:t xml:space="preserve">Dolgoročni cilji so opredeljeni v okviru podprogramov tega glavnega programa in se nanašajo na  omogočanje izobraževanja različnim skupinam prebivalcev naše občine, bodisi za namenom pridobitev izobrazbe za novo zaposlitev ali z namenom kvalitetnega preživljanja prostega časa v krogu izobraževalnih skupin. V programu je opredeljeno izobraževanje odraslih (letna pogodba z Ljudsko univerzo Nova Gorica) in dodeljevanje nagrad mladim talentom (javni razpis). Cilji se </w:t>
      </w:r>
      <w:r>
        <w:lastRenderedPageBreak/>
        <w:t>nanašajo na zagotavljanje pogojev za izvajanje izobraževanja odraslih ter povečanje števila udeležencev.</w:t>
      </w:r>
    </w:p>
    <w:p w14:paraId="65258D7F" w14:textId="77777777" w:rsidR="0051684D" w:rsidRDefault="0051684D" w:rsidP="0051684D">
      <w:pPr>
        <w:pStyle w:val="ANormal"/>
        <w:jc w:val="both"/>
      </w:pPr>
      <w:r>
        <w:t>Poleg tega gre za spodbude in podporo mladim talentom na različnih področjih</w:t>
      </w:r>
    </w:p>
    <w:p w14:paraId="0BCC8BF0" w14:textId="77777777" w:rsidR="0051684D" w:rsidRDefault="0051684D" w:rsidP="0051684D">
      <w:pPr>
        <w:pStyle w:val="ANormal"/>
        <w:jc w:val="both"/>
      </w:pPr>
      <w:r>
        <w:t>Kazalci:</w:t>
      </w:r>
    </w:p>
    <w:p w14:paraId="4EA37B3C" w14:textId="412135F4" w:rsidR="0051684D" w:rsidRDefault="0051684D" w:rsidP="0051684D">
      <w:pPr>
        <w:pStyle w:val="ANormal"/>
        <w:jc w:val="both"/>
      </w:pPr>
      <w:r>
        <w:t>Število udeležencev v izvajanih programih, število prejemnikov nagrad za mlade talente.</w:t>
      </w:r>
    </w:p>
    <w:p w14:paraId="01929B6C" w14:textId="70613D2C" w:rsidR="0051684D" w:rsidRDefault="0051684D" w:rsidP="0051684D">
      <w:pPr>
        <w:pStyle w:val="Heading11"/>
      </w:pPr>
      <w:r>
        <w:t>Glavni letni izvedbeni cilji in kazalci, s katerimi se bo merilo doseganje zastavljenih ciljev</w:t>
      </w:r>
    </w:p>
    <w:p w14:paraId="5730F2CB" w14:textId="77777777" w:rsidR="0051684D" w:rsidRDefault="0051684D" w:rsidP="0051684D">
      <w:pPr>
        <w:pStyle w:val="ANormal"/>
        <w:jc w:val="both"/>
      </w:pPr>
      <w:r>
        <w:t xml:space="preserve">Cilji: </w:t>
      </w:r>
    </w:p>
    <w:p w14:paraId="0C0EE0B8" w14:textId="77777777" w:rsidR="0051684D" w:rsidRDefault="0051684D" w:rsidP="0051684D">
      <w:pPr>
        <w:pStyle w:val="ANormal"/>
        <w:jc w:val="both"/>
      </w:pPr>
      <w:r>
        <w:t xml:space="preserve">Za pokrivanje potreb na področju izobraževanja odraslih bomo zagotavljali sredstva za tiste programe, ki so v javnem interesu občine, to je za programe dokončanja osnovne šole za odrasle, ter za programe, ki so v interesu občanov. </w:t>
      </w:r>
    </w:p>
    <w:p w14:paraId="1BE569BC" w14:textId="77777777" w:rsidR="0051684D" w:rsidRDefault="0051684D" w:rsidP="0051684D">
      <w:pPr>
        <w:pStyle w:val="ANormal"/>
        <w:jc w:val="both"/>
      </w:pPr>
      <w:r>
        <w:t>Nagrade mladim talentom bomo dodeljevali na podlagi javnega razpisa.</w:t>
      </w:r>
    </w:p>
    <w:p w14:paraId="273D8C0B" w14:textId="77777777" w:rsidR="0051684D" w:rsidRDefault="0051684D" w:rsidP="0051684D">
      <w:pPr>
        <w:pStyle w:val="ANormal"/>
        <w:jc w:val="both"/>
      </w:pPr>
      <w:r>
        <w:t>Kazalci:</w:t>
      </w:r>
    </w:p>
    <w:p w14:paraId="60B747A8" w14:textId="7F3243A1" w:rsidR="0051684D" w:rsidRDefault="0051684D" w:rsidP="0051684D">
      <w:pPr>
        <w:pStyle w:val="ANormal"/>
        <w:jc w:val="both"/>
      </w:pPr>
      <w:r>
        <w:t>Število udeležencev v izvajanih programih iz Občine Renče-Vogrsko, število podeljenih nagrad za mlade talente.</w:t>
      </w:r>
    </w:p>
    <w:p w14:paraId="71FE0B49" w14:textId="3A03E528" w:rsidR="0051684D" w:rsidRDefault="0051684D" w:rsidP="0051684D">
      <w:pPr>
        <w:pStyle w:val="Heading11"/>
      </w:pPr>
      <w:r>
        <w:t>Podprogrami in proračunski uporabniki znotraj glavnega programa</w:t>
      </w:r>
    </w:p>
    <w:p w14:paraId="1EA0751D" w14:textId="77777777" w:rsidR="0051684D" w:rsidRDefault="0051684D" w:rsidP="0051684D">
      <w:pPr>
        <w:pStyle w:val="ANormal"/>
        <w:jc w:val="both"/>
      </w:pPr>
      <w:r>
        <w:t>19059001 Izobraževanje odraslih</w:t>
      </w:r>
    </w:p>
    <w:p w14:paraId="46777159" w14:textId="77777777" w:rsidR="0051684D" w:rsidRDefault="0051684D" w:rsidP="0051684D">
      <w:pPr>
        <w:pStyle w:val="ANormal"/>
        <w:jc w:val="both"/>
      </w:pPr>
      <w:r>
        <w:t>19059002 Druge oblike izobraževanja,</w:t>
      </w:r>
    </w:p>
    <w:p w14:paraId="062BC74A" w14:textId="6F4430BB" w:rsidR="0051684D" w:rsidRDefault="0051684D" w:rsidP="0051684D">
      <w:pPr>
        <w:pStyle w:val="ANormal"/>
        <w:jc w:val="both"/>
      </w:pPr>
      <w:r>
        <w:t>Proračunski uporabnik je Občinska uprava.</w:t>
      </w:r>
    </w:p>
    <w:p w14:paraId="11BD6693" w14:textId="2A14CBCD" w:rsidR="0051684D" w:rsidRDefault="0051684D" w:rsidP="0051684D">
      <w:pPr>
        <w:pStyle w:val="AHeading7"/>
      </w:pPr>
      <w:r>
        <w:t>19059001 Izobraževanje odraslih</w:t>
      </w:r>
    </w:p>
    <w:p w14:paraId="4A0D8445" w14:textId="7B602B2D" w:rsidR="0051684D" w:rsidRDefault="0051684D" w:rsidP="0051684D">
      <w:pPr>
        <w:tabs>
          <w:tab w:val="decimal" w:pos="9200"/>
        </w:tabs>
      </w:pPr>
      <w:r>
        <w:tab/>
      </w:r>
    </w:p>
    <w:p w14:paraId="141FBC52" w14:textId="20884EBD" w:rsidR="0051684D" w:rsidRDefault="0051684D" w:rsidP="0051684D">
      <w:pPr>
        <w:pStyle w:val="Heading11"/>
      </w:pPr>
      <w:r>
        <w:t>Opis podprograma</w:t>
      </w:r>
    </w:p>
    <w:p w14:paraId="6EBD7948" w14:textId="75E2A8BA" w:rsidR="0051684D" w:rsidRDefault="0051684D" w:rsidP="0051684D">
      <w:pPr>
        <w:pStyle w:val="ANormal"/>
        <w:jc w:val="both"/>
      </w:pPr>
      <w:r>
        <w:t>Sofinanciranje izobraževanja odraslih v programih osnovnošolskega programa za odrasle, ki ga izvaja Ljudska univerza Nova Gorica, na podlagi letne pogodbe z javnim zavodom in ostalimi petimi občinami soustanoviteljicami.</w:t>
      </w:r>
    </w:p>
    <w:p w14:paraId="46B9AD13" w14:textId="5C3184EC" w:rsidR="0051684D" w:rsidRDefault="0051684D" w:rsidP="0051684D">
      <w:pPr>
        <w:pStyle w:val="Heading11"/>
      </w:pPr>
      <w:r>
        <w:t>Zakonske in druge pravne podlage</w:t>
      </w:r>
    </w:p>
    <w:p w14:paraId="12A0E702" w14:textId="41CAE402" w:rsidR="0051684D" w:rsidRDefault="0051684D" w:rsidP="0051684D">
      <w:pPr>
        <w:pStyle w:val="ANormal"/>
        <w:jc w:val="both"/>
      </w:pPr>
      <w:r>
        <w:t>Zakon o izobraževanju odraslih, Odlok o ustanovitvi javnega zavoda Ljudska univerza Nova Gorica, letne pogodbe.</w:t>
      </w:r>
    </w:p>
    <w:p w14:paraId="7330E732" w14:textId="36226027" w:rsidR="0051684D" w:rsidRDefault="0051684D" w:rsidP="0051684D">
      <w:pPr>
        <w:pStyle w:val="Heading11"/>
      </w:pPr>
      <w:r>
        <w:t>Dolgoročni cilji podprograma in kazalci, s katerimi se bo merilo doseganje zastavljenih ciljev</w:t>
      </w:r>
    </w:p>
    <w:p w14:paraId="35F0CD21" w14:textId="71FA317E" w:rsidR="0051684D" w:rsidRDefault="0051684D" w:rsidP="0051684D">
      <w:pPr>
        <w:pStyle w:val="ANormal"/>
        <w:jc w:val="both"/>
      </w:pPr>
      <w:r>
        <w:t>Zagotovitev sredstev za sofinanciranje nakupa in vzdrževanja opreme za izvajanje izobraževalnih programov za odrasle in materialnih stroškov za obratovanje za izvajanje programa osnovne šole za odrasle, določene v 59. členu Zakona o izobraževanju odraslih</w:t>
      </w:r>
    </w:p>
    <w:p w14:paraId="735A6388" w14:textId="6DA95F6D" w:rsidR="0051684D" w:rsidRDefault="0051684D" w:rsidP="0051684D">
      <w:pPr>
        <w:pStyle w:val="Heading11"/>
      </w:pPr>
      <w:r>
        <w:t>Letni izvedbeni cilji podprograma in kazalci, s katerimi se bo merilo doseganje zastavljenih ciljev</w:t>
      </w:r>
    </w:p>
    <w:p w14:paraId="51A7AF39" w14:textId="28FA0CC1" w:rsidR="0051684D" w:rsidRDefault="0051684D" w:rsidP="0051684D">
      <w:pPr>
        <w:pStyle w:val="ANormal"/>
        <w:jc w:val="both"/>
      </w:pPr>
      <w:r>
        <w:t>Letni izvedbeni cilji so enaki dolgoročnim, merimo in spremljamo jih na letni ravni.</w:t>
      </w:r>
    </w:p>
    <w:p w14:paraId="632554DA" w14:textId="2A351AB8" w:rsidR="0051684D" w:rsidRDefault="0051684D" w:rsidP="0051684D">
      <w:pPr>
        <w:pStyle w:val="AHeading8"/>
      </w:pPr>
      <w:r>
        <w:t>19004010 Sofinanciranje programov Ljudske Univerze</w:t>
      </w:r>
    </w:p>
    <w:p w14:paraId="34C4E823" w14:textId="0629D922" w:rsidR="0051684D" w:rsidRDefault="0051684D" w:rsidP="0051684D">
      <w:pPr>
        <w:tabs>
          <w:tab w:val="decimal" w:pos="9200"/>
        </w:tabs>
      </w:pPr>
      <w:r>
        <w:tab/>
        <w:t>3.781 €</w:t>
      </w:r>
    </w:p>
    <w:p w14:paraId="37266A13" w14:textId="57C02A28" w:rsidR="0051684D" w:rsidRDefault="0051684D" w:rsidP="0051684D">
      <w:pPr>
        <w:pStyle w:val="Heading11"/>
      </w:pPr>
      <w:r>
        <w:t>Obrazložitev dejavnosti v okviru proračunske postavke</w:t>
      </w:r>
    </w:p>
    <w:p w14:paraId="5A1706F7" w14:textId="18CC2600" w:rsidR="0051684D" w:rsidRDefault="0051684D" w:rsidP="0051684D">
      <w:pPr>
        <w:pStyle w:val="ANormal"/>
        <w:jc w:val="both"/>
      </w:pPr>
      <w:r>
        <w:t xml:space="preserve">Postavka vključuje sredstva za kritje zakonsko določenih obveznosti po Zakonu o izobraževanju odraslih, ki se nanašajo na zagotavljanje kritja sofinanciranja nakupa in vzdrževanja opreme za izvajanje izobraževalnih programov za odrasle in materialnih stroškov za obratovanje za izvajanje programa osnovne šole za odrasle, določene v 59. členu Zakona o izobraževanju odraslih. </w:t>
      </w:r>
      <w:r>
        <w:lastRenderedPageBreak/>
        <w:t>Financiranje temelji na letni pogodbi med Ljudsko univerzo Nova Gorica in vsemi občinami ustanoviteljicami.</w:t>
      </w:r>
    </w:p>
    <w:p w14:paraId="5E801624" w14:textId="72DE57E3" w:rsidR="0051684D" w:rsidRDefault="0051684D" w:rsidP="0051684D">
      <w:pPr>
        <w:pStyle w:val="Heading11"/>
      </w:pPr>
      <w:r>
        <w:t>Navezava na projekte v okviru proračunske postavke</w:t>
      </w:r>
    </w:p>
    <w:p w14:paraId="36A5C92D" w14:textId="11238CEE" w:rsidR="0051684D" w:rsidRDefault="0051684D" w:rsidP="0051684D">
      <w:pPr>
        <w:pStyle w:val="ANormal"/>
        <w:jc w:val="both"/>
      </w:pPr>
      <w:r>
        <w:t>Proračunska postavka ni vezana na posebne projekte.</w:t>
      </w:r>
    </w:p>
    <w:p w14:paraId="52F7A549" w14:textId="018CD18B" w:rsidR="0051684D" w:rsidRDefault="0051684D" w:rsidP="0051684D">
      <w:pPr>
        <w:pStyle w:val="Heading11"/>
      </w:pPr>
      <w:r>
        <w:t>Izhodišča, na katerih temeljijo izračuni predlogov pravic porabe za del, ki se ne izvršuje preko NRP</w:t>
      </w:r>
    </w:p>
    <w:p w14:paraId="0AB503C0" w14:textId="1EA87108" w:rsidR="0051684D" w:rsidRDefault="0051684D" w:rsidP="0051684D">
      <w:pPr>
        <w:pStyle w:val="ANormal"/>
        <w:jc w:val="both"/>
      </w:pPr>
      <w:r>
        <w:t xml:space="preserve">Sredstva smo načrtovali na podlagi plana potrebnih sredstev LUNG, v znesek so vključeni tudi stroški delovanja Kariernega centra za mlade, ki se ga </w:t>
      </w:r>
      <w:r w:rsidR="00B71CEF">
        <w:t>udeležujejo</w:t>
      </w:r>
      <w:r>
        <w:t xml:space="preserve"> tudi učenci OŠ Renče in POŠ Vogrsko.</w:t>
      </w:r>
    </w:p>
    <w:p w14:paraId="303AD3BD" w14:textId="5BD9C902" w:rsidR="0051684D" w:rsidRDefault="0051684D" w:rsidP="0051684D">
      <w:pPr>
        <w:pStyle w:val="AHeading7"/>
      </w:pPr>
      <w:r>
        <w:t>19059002 Druge oblike izobraževanja</w:t>
      </w:r>
    </w:p>
    <w:p w14:paraId="42FF33AE" w14:textId="336558C1" w:rsidR="0051684D" w:rsidRDefault="0051684D" w:rsidP="0051684D">
      <w:pPr>
        <w:tabs>
          <w:tab w:val="decimal" w:pos="9200"/>
        </w:tabs>
      </w:pPr>
      <w:r>
        <w:tab/>
      </w:r>
    </w:p>
    <w:p w14:paraId="32179A1F" w14:textId="4E8075AC" w:rsidR="0051684D" w:rsidRDefault="0051684D" w:rsidP="0051684D">
      <w:pPr>
        <w:pStyle w:val="Heading11"/>
      </w:pPr>
      <w:r>
        <w:t>Opis podprograma</w:t>
      </w:r>
    </w:p>
    <w:p w14:paraId="775AC79E" w14:textId="70A8DD79" w:rsidR="0051684D" w:rsidRDefault="0051684D" w:rsidP="0051684D">
      <w:pPr>
        <w:pStyle w:val="ANormal"/>
        <w:jc w:val="both"/>
      </w:pPr>
      <w:r>
        <w:t>Podprogram zajema druge oblike izobraževanja. V okviru tega so zajeta sredstva za  pomoč mladim talentom, ki na različnih področjih dosegajo nadpovprečne in vrhunske rezultate.</w:t>
      </w:r>
    </w:p>
    <w:p w14:paraId="17609351" w14:textId="6F0046F7" w:rsidR="0051684D" w:rsidRDefault="0051684D" w:rsidP="0051684D">
      <w:pPr>
        <w:pStyle w:val="Heading11"/>
      </w:pPr>
      <w:r>
        <w:t>Zakonske in druge pravne podlage</w:t>
      </w:r>
    </w:p>
    <w:p w14:paraId="7C59BF16" w14:textId="1A04B198" w:rsidR="0051684D" w:rsidRDefault="0051684D" w:rsidP="0051684D">
      <w:pPr>
        <w:pStyle w:val="ANormal"/>
        <w:jc w:val="both"/>
      </w:pPr>
      <w:r>
        <w:t>Pravilnik o dodeljevanju štipendij in nagrajevanju mladih talentov v Občini Renče - Vogrsko.</w:t>
      </w:r>
    </w:p>
    <w:p w14:paraId="31F82181" w14:textId="172A27F5" w:rsidR="0051684D" w:rsidRDefault="0051684D" w:rsidP="0051684D">
      <w:pPr>
        <w:pStyle w:val="Heading11"/>
      </w:pPr>
      <w:r>
        <w:t>Dolgoročni cilji podprograma in kazalci, s katerimi se bo merilo doseganje zastavljenih ciljev</w:t>
      </w:r>
    </w:p>
    <w:p w14:paraId="3DC012AB" w14:textId="0C990BFB" w:rsidR="0051684D" w:rsidRDefault="0051684D" w:rsidP="0051684D">
      <w:pPr>
        <w:pStyle w:val="ANormal"/>
        <w:jc w:val="both"/>
      </w:pPr>
      <w:r>
        <w:t>Zagotavljanje pomoči izrednim talentom, na podlagi prijave na javni razpis.</w:t>
      </w:r>
    </w:p>
    <w:p w14:paraId="0BDD8954" w14:textId="4CEA051A" w:rsidR="0051684D" w:rsidRDefault="0051684D" w:rsidP="0051684D">
      <w:pPr>
        <w:pStyle w:val="Heading11"/>
      </w:pPr>
      <w:r>
        <w:t>Letni izvedbeni cilji podprograma in kazalci, s katerimi se bo merilo doseganje zastavljenih ciljev</w:t>
      </w:r>
    </w:p>
    <w:p w14:paraId="4FDF3EBC" w14:textId="42769BCC" w:rsidR="0051684D" w:rsidRDefault="0051684D" w:rsidP="0051684D">
      <w:pPr>
        <w:pStyle w:val="ANormal"/>
        <w:jc w:val="both"/>
      </w:pPr>
      <w:r>
        <w:t>Opredeljeni z obrazložitvijo postavke-PP v okviru posameznega podprograma.</w:t>
      </w:r>
    </w:p>
    <w:p w14:paraId="4EF7DE81" w14:textId="161FCAAA" w:rsidR="0051684D" w:rsidRDefault="0051684D" w:rsidP="0051684D">
      <w:pPr>
        <w:pStyle w:val="AHeading8"/>
      </w:pPr>
      <w:r>
        <w:t>19059002 Nagrade za talente</w:t>
      </w:r>
    </w:p>
    <w:p w14:paraId="324C04DB" w14:textId="5734A634" w:rsidR="0051684D" w:rsidRDefault="0051684D" w:rsidP="0051684D">
      <w:pPr>
        <w:tabs>
          <w:tab w:val="decimal" w:pos="9200"/>
        </w:tabs>
      </w:pPr>
      <w:r>
        <w:tab/>
        <w:t>4.000 €</w:t>
      </w:r>
    </w:p>
    <w:p w14:paraId="36687921" w14:textId="60FBA879" w:rsidR="0051684D" w:rsidRDefault="0051684D" w:rsidP="0051684D">
      <w:pPr>
        <w:pStyle w:val="Heading11"/>
      </w:pPr>
      <w:r>
        <w:t>Obrazložitev dejavnosti v okviru proračunske postavke</w:t>
      </w:r>
    </w:p>
    <w:p w14:paraId="5BA308DC" w14:textId="12C09CDB" w:rsidR="0051684D" w:rsidRDefault="0051684D" w:rsidP="0051684D">
      <w:pPr>
        <w:pStyle w:val="ANormal"/>
        <w:jc w:val="both"/>
      </w:pPr>
      <w:r>
        <w:t>.Sredstva so namenjena nadpovprečno nadarjenim občanom do 26. leta starosti na področju športa, kulture, izobraževanje in na drugih področjih, ki se prijavijo na razpis po Pravilniku o dodeljevanju štipendij in nagrajevanju mladih talentov v Občini Renče-Vogrsko.</w:t>
      </w:r>
    </w:p>
    <w:p w14:paraId="0DE12AC1" w14:textId="1231E2CB" w:rsidR="0051684D" w:rsidRDefault="0051684D" w:rsidP="0051684D">
      <w:pPr>
        <w:pStyle w:val="Heading11"/>
      </w:pPr>
      <w:r>
        <w:t>Navezava na projekte v okviru proračunske postavke</w:t>
      </w:r>
    </w:p>
    <w:p w14:paraId="1D0D3DFC" w14:textId="200F9B3B" w:rsidR="0051684D" w:rsidRDefault="0051684D" w:rsidP="0051684D">
      <w:pPr>
        <w:pStyle w:val="ANormal"/>
        <w:jc w:val="both"/>
      </w:pPr>
      <w:r>
        <w:t>Proračunska postavka ni vezana na posebne projekte.</w:t>
      </w:r>
    </w:p>
    <w:p w14:paraId="7C1D2694" w14:textId="055DFEBF" w:rsidR="0051684D" w:rsidRDefault="0051684D" w:rsidP="0051684D">
      <w:pPr>
        <w:pStyle w:val="Heading11"/>
      </w:pPr>
      <w:r>
        <w:t>Izhodišča, na katerih temeljijo izračuni predlogov pravic porabe za del, ki se ne izvršuje preko NRP</w:t>
      </w:r>
    </w:p>
    <w:p w14:paraId="35DAC88C" w14:textId="254C7EF3" w:rsidR="0051684D" w:rsidRDefault="0051684D" w:rsidP="0051684D">
      <w:pPr>
        <w:pStyle w:val="ANormal"/>
        <w:jc w:val="both"/>
      </w:pPr>
      <w:r>
        <w:t>Sredstva smo načrtovali v višini lanskoletnega plana.</w:t>
      </w:r>
    </w:p>
    <w:p w14:paraId="0F327D70" w14:textId="1F02E59E" w:rsidR="0051684D" w:rsidRDefault="0051684D" w:rsidP="0051684D">
      <w:pPr>
        <w:pStyle w:val="AHeading6"/>
      </w:pPr>
      <w:r>
        <w:t>1906 Pomoči šolajočim</w:t>
      </w:r>
    </w:p>
    <w:p w14:paraId="37B9707E" w14:textId="520AC43F" w:rsidR="0051684D" w:rsidRDefault="0051684D" w:rsidP="0051684D">
      <w:pPr>
        <w:tabs>
          <w:tab w:val="decimal" w:pos="9200"/>
        </w:tabs>
      </w:pPr>
      <w:r>
        <w:tab/>
      </w:r>
    </w:p>
    <w:p w14:paraId="493E468D" w14:textId="75256CCE" w:rsidR="0051684D" w:rsidRDefault="0051684D" w:rsidP="0051684D">
      <w:pPr>
        <w:pStyle w:val="Heading11"/>
      </w:pPr>
      <w:r>
        <w:t>Opis glavnega programa</w:t>
      </w:r>
    </w:p>
    <w:p w14:paraId="2B7588F9" w14:textId="5714730D" w:rsidR="0051684D" w:rsidRDefault="0051684D" w:rsidP="0051684D">
      <w:pPr>
        <w:pStyle w:val="ANormal"/>
        <w:jc w:val="both"/>
      </w:pPr>
      <w:r>
        <w:t>Pomoči šolajočim vključujejo regresiranje prevozov v šolo, regresiranje dijaških prevozov in sredstva za štipendije.</w:t>
      </w:r>
    </w:p>
    <w:p w14:paraId="66FF0A23" w14:textId="6134D287" w:rsidR="0051684D" w:rsidRDefault="0051684D" w:rsidP="0051684D">
      <w:pPr>
        <w:pStyle w:val="Heading11"/>
      </w:pPr>
      <w:r>
        <w:t>Dolgoročni cilji glavnega programa</w:t>
      </w:r>
    </w:p>
    <w:p w14:paraId="63EC3960" w14:textId="78621141" w:rsidR="0051684D" w:rsidRDefault="0051684D" w:rsidP="0051684D">
      <w:pPr>
        <w:pStyle w:val="ANormal"/>
        <w:jc w:val="both"/>
      </w:pPr>
      <w:r>
        <w:t>Dolgoročni cilji so opredeljeni v podprogramih tega glavnega program in se nanašajo na razne oblike pomoči šolajočim, s katerimi ustvarjamo pogoje za njihovo čim bolj nemoteno delo in pridobitev ustrezne izobrazbe.</w:t>
      </w:r>
    </w:p>
    <w:p w14:paraId="6E849499" w14:textId="6F45B168" w:rsidR="0051684D" w:rsidRDefault="0051684D" w:rsidP="0051684D">
      <w:pPr>
        <w:pStyle w:val="Heading11"/>
      </w:pPr>
      <w:r>
        <w:t>Glavni letni izvedbeni cilji in kazalci, s katerimi se bo merilo doseganje zastavljenih ciljev</w:t>
      </w:r>
    </w:p>
    <w:p w14:paraId="126B370E" w14:textId="362BDF2A" w:rsidR="0051684D" w:rsidRDefault="0051684D" w:rsidP="0051684D">
      <w:pPr>
        <w:pStyle w:val="ANormal"/>
        <w:jc w:val="both"/>
      </w:pPr>
      <w:r>
        <w:t>Opredeljeni so z obrazložitvijo postavke-PP v okviru posameznega podprograma.</w:t>
      </w:r>
    </w:p>
    <w:p w14:paraId="159DD880" w14:textId="63875148" w:rsidR="0051684D" w:rsidRDefault="0051684D" w:rsidP="0051684D">
      <w:pPr>
        <w:pStyle w:val="Heading11"/>
      </w:pPr>
      <w:r>
        <w:lastRenderedPageBreak/>
        <w:t>Podprogrami in proračunski uporabniki znotraj glavnega programa</w:t>
      </w:r>
    </w:p>
    <w:p w14:paraId="0266C300" w14:textId="77777777" w:rsidR="0051684D" w:rsidRDefault="0051684D" w:rsidP="0051684D">
      <w:pPr>
        <w:pStyle w:val="ANormal"/>
        <w:jc w:val="both"/>
      </w:pPr>
      <w:r>
        <w:t>19069001 Pomoči v osnovnem šolstvu</w:t>
      </w:r>
    </w:p>
    <w:p w14:paraId="0EA0DFC0" w14:textId="77777777" w:rsidR="0051684D" w:rsidRDefault="0051684D" w:rsidP="0051684D">
      <w:pPr>
        <w:pStyle w:val="ANormal"/>
        <w:jc w:val="both"/>
      </w:pPr>
      <w:r>
        <w:t>19069002 Pomoči v srednjem šolstvu</w:t>
      </w:r>
    </w:p>
    <w:p w14:paraId="4159A266" w14:textId="77777777" w:rsidR="0051684D" w:rsidRDefault="0051684D" w:rsidP="0051684D">
      <w:pPr>
        <w:pStyle w:val="ANormal"/>
        <w:jc w:val="both"/>
      </w:pPr>
      <w:r>
        <w:t>19069003 Štipendije</w:t>
      </w:r>
    </w:p>
    <w:p w14:paraId="7425C8D8" w14:textId="26B80909" w:rsidR="0051684D" w:rsidRDefault="0051684D" w:rsidP="0051684D">
      <w:pPr>
        <w:pStyle w:val="ANormal"/>
        <w:jc w:val="both"/>
      </w:pPr>
      <w:r>
        <w:t>Proračunski uporabnik je Občinska uprava</w:t>
      </w:r>
    </w:p>
    <w:p w14:paraId="02692FF7" w14:textId="1861D500" w:rsidR="0051684D" w:rsidRDefault="0051684D" w:rsidP="0051684D">
      <w:pPr>
        <w:pStyle w:val="AHeading7"/>
      </w:pPr>
      <w:r>
        <w:t>19069001 Pomoči v osnovnem šolstvu</w:t>
      </w:r>
    </w:p>
    <w:p w14:paraId="1B0C18C0" w14:textId="02178074" w:rsidR="0051684D" w:rsidRDefault="0051684D" w:rsidP="0051684D">
      <w:pPr>
        <w:tabs>
          <w:tab w:val="decimal" w:pos="9200"/>
        </w:tabs>
      </w:pPr>
      <w:r>
        <w:tab/>
      </w:r>
    </w:p>
    <w:p w14:paraId="79C233F1" w14:textId="2A4F9FF6" w:rsidR="0051684D" w:rsidRDefault="0051684D" w:rsidP="0051684D">
      <w:pPr>
        <w:pStyle w:val="Heading11"/>
      </w:pPr>
      <w:r>
        <w:t>Opis podprograma</w:t>
      </w:r>
    </w:p>
    <w:p w14:paraId="7A66CC46" w14:textId="54B79848" w:rsidR="0051684D" w:rsidRDefault="0051684D" w:rsidP="0051684D">
      <w:pPr>
        <w:pStyle w:val="ANormal"/>
        <w:jc w:val="both"/>
      </w:pPr>
      <w:r>
        <w:t>V okviru tega podprograma zagotavljamo sredstva za prevoze učencev iz občine Renče-Vogrsko.</w:t>
      </w:r>
    </w:p>
    <w:p w14:paraId="6F5634E8" w14:textId="59389201" w:rsidR="0051684D" w:rsidRDefault="0051684D" w:rsidP="0051684D">
      <w:pPr>
        <w:pStyle w:val="Heading11"/>
      </w:pPr>
      <w:r>
        <w:t>Zakonske in druge pravne podlage</w:t>
      </w:r>
    </w:p>
    <w:p w14:paraId="1DB72AE8" w14:textId="16F5D316" w:rsidR="0051684D" w:rsidRDefault="0051684D" w:rsidP="0051684D">
      <w:pPr>
        <w:pStyle w:val="ANormal"/>
        <w:jc w:val="both"/>
      </w:pPr>
      <w:r>
        <w:t>Zakon o organizaciji in financiranju vzgoje in izobraževanja, Zakon o osnovni šoli</w:t>
      </w:r>
    </w:p>
    <w:p w14:paraId="419D6F3D" w14:textId="4FC15100" w:rsidR="0051684D" w:rsidRDefault="0051684D" w:rsidP="0051684D">
      <w:pPr>
        <w:pStyle w:val="Heading11"/>
      </w:pPr>
      <w:r>
        <w:t>Dolgoročni cilji podprograma in kazalci, s katerimi se bo merilo doseganje zastavljenih ciljev</w:t>
      </w:r>
    </w:p>
    <w:p w14:paraId="1C6A25E0" w14:textId="2F3BD09A" w:rsidR="0051684D" w:rsidRDefault="0051684D" w:rsidP="0051684D">
      <w:pPr>
        <w:pStyle w:val="ANormal"/>
        <w:jc w:val="both"/>
      </w:pPr>
      <w:r>
        <w:t>Skladno z zakonom zagotoviti sredstva za prevoze učencev v šolo, zaradi upoštevanja zakonskih določil za zmanjšanje nevarnosti za prihod otrok v šolo.</w:t>
      </w:r>
    </w:p>
    <w:p w14:paraId="38CFF201" w14:textId="1C83F140" w:rsidR="0051684D" w:rsidRDefault="0051684D" w:rsidP="0051684D">
      <w:pPr>
        <w:pStyle w:val="Heading11"/>
      </w:pPr>
      <w:r>
        <w:t>Letni izvedbeni cilji podprograma in kazalci, s katerimi se bo merilo doseganje zastavljenih ciljev</w:t>
      </w:r>
    </w:p>
    <w:p w14:paraId="5BF6B56C" w14:textId="229AE1AE" w:rsidR="0051684D" w:rsidRDefault="0051684D" w:rsidP="0051684D">
      <w:pPr>
        <w:pStyle w:val="ANormal"/>
        <w:jc w:val="both"/>
      </w:pPr>
      <w:r>
        <w:t>Letni izvedbeni cilji so enaki dolgoročnim, merimo in spremljamo jih na letni ravni.</w:t>
      </w:r>
    </w:p>
    <w:p w14:paraId="1C5E885A" w14:textId="71A1B5D7" w:rsidR="0051684D" w:rsidRDefault="0051684D" w:rsidP="0051684D">
      <w:pPr>
        <w:pStyle w:val="AHeading8"/>
      </w:pPr>
      <w:r>
        <w:t>19005010 Regresiranje prevozov v šolo</w:t>
      </w:r>
    </w:p>
    <w:p w14:paraId="54CD5046" w14:textId="42553886" w:rsidR="0051684D" w:rsidRDefault="0051684D" w:rsidP="0051684D">
      <w:pPr>
        <w:tabs>
          <w:tab w:val="decimal" w:pos="9200"/>
        </w:tabs>
      </w:pPr>
      <w:r>
        <w:tab/>
        <w:t>121.000 €</w:t>
      </w:r>
    </w:p>
    <w:p w14:paraId="3CE4AB4B" w14:textId="77777777" w:rsidR="007D3B7C" w:rsidRDefault="007D3B7C" w:rsidP="007D3B7C">
      <w:pPr>
        <w:pStyle w:val="Heading11"/>
      </w:pPr>
      <w:r>
        <w:t>Obrazložitev dejavnosti v okviru proračunske postavke</w:t>
      </w:r>
    </w:p>
    <w:p w14:paraId="2B8C3231" w14:textId="77777777" w:rsidR="007D3B7C" w:rsidRDefault="007D3B7C" w:rsidP="007D3B7C">
      <w:pPr>
        <w:pStyle w:val="ANormal"/>
        <w:jc w:val="both"/>
      </w:pPr>
      <w:r>
        <w:t xml:space="preserve">Iz postavke se črpajo sredstva za financiranje prevozov šoloobveznih otrok. Občina mora v skladu z Zakonom o osnovni šoli zagotoviti brezplačen prevoz v šolo osnovnošolcem, ki so od  šole </w:t>
      </w:r>
      <w:r w:rsidRPr="007D3B7C">
        <w:t xml:space="preserve">oddaljeni 4 km, oziroma manj, če je to edina varna pot v šolo. Izvajalec dnevnih šolskih prevozov za učence OŠ Renče je izbran na podlagi javnega razpisa oz. javnega naročila. Ta prevoz se je na podlagi izvedbe navedenega razpisa precej podražil.  Prav tako je občina na podlagi zakonodaje dolžna kriti stroške prevoza za otroke s posebnimi potrebami, ki dnevno obiskujejo osnovno šolo izven kraja bivanja, če tako določa posebna odločba o usmeritvi otroka. Od septembra 2023 tako na podlagi Pravilnika o povračilu stroškov prevoza otrokom s posebnimi potrebami in otrokom, ki obiskujejo šolo izven šolskega okoliša, izvajamo tudi organiziran prevoz otrok v OŠ Cirius Vipava, kar je kar za okoli 100 % </w:t>
      </w:r>
      <w:proofErr w:type="spellStart"/>
      <w:r w:rsidRPr="007D3B7C">
        <w:t>podražalo</w:t>
      </w:r>
      <w:proofErr w:type="spellEnd"/>
      <w:r w:rsidRPr="007D3B7C">
        <w:t xml:space="preserve"> prevoze učencev v to šolo. Občina sofinancira tudi </w:t>
      </w:r>
      <w:r>
        <w:t xml:space="preserve">OŠ Renče šolske prevoze s kombijem na nevarnih šolskih poteh na območju šolskega okoliša OŠ Renče, ter prevoze učencev v OŠ Kozara. </w:t>
      </w:r>
    </w:p>
    <w:p w14:paraId="3C6E4264" w14:textId="77777777" w:rsidR="007D3B7C" w:rsidRDefault="007D3B7C" w:rsidP="007D3B7C">
      <w:pPr>
        <w:pStyle w:val="Heading11"/>
      </w:pPr>
      <w:r>
        <w:t>Navezava na projekte v okviru proračunske postavke</w:t>
      </w:r>
    </w:p>
    <w:p w14:paraId="6CF5BFD5" w14:textId="77777777" w:rsidR="007D3B7C" w:rsidRDefault="007D3B7C" w:rsidP="007D3B7C">
      <w:pPr>
        <w:pStyle w:val="ANormal"/>
        <w:jc w:val="both"/>
      </w:pPr>
      <w:r>
        <w:t>Proračunska postavka ni vezana na posebne projekte.</w:t>
      </w:r>
    </w:p>
    <w:p w14:paraId="2ACD2F7D" w14:textId="77777777" w:rsidR="007D3B7C" w:rsidRDefault="007D3B7C" w:rsidP="007D3B7C">
      <w:pPr>
        <w:pStyle w:val="Heading11"/>
      </w:pPr>
      <w:r>
        <w:t>Izhodišča, na katerih temeljijo izračuni predlogov pravic porabe za del, ki se ne izvršuje preko NRP</w:t>
      </w:r>
    </w:p>
    <w:p w14:paraId="1CA39179" w14:textId="77777777" w:rsidR="007D3B7C" w:rsidRDefault="007D3B7C" w:rsidP="007D3B7C">
      <w:r>
        <w:t>Sredstva smo načrtovali na podlagi ocene predvidenih stroškov prevozov, upoštevajoč večjo podražitev prevozov za učence OŠ Renče ter učence Cirius Vipava</w:t>
      </w:r>
    </w:p>
    <w:p w14:paraId="2F32E6AC" w14:textId="4EC83105" w:rsidR="0051684D" w:rsidRDefault="0051684D" w:rsidP="0051684D">
      <w:pPr>
        <w:pStyle w:val="AHeading7"/>
      </w:pPr>
      <w:r>
        <w:t>19069002 Pomoči v srednjem šolstvu</w:t>
      </w:r>
    </w:p>
    <w:p w14:paraId="2C08171B" w14:textId="5AA79444" w:rsidR="0051684D" w:rsidRDefault="0051684D" w:rsidP="0051684D">
      <w:pPr>
        <w:tabs>
          <w:tab w:val="decimal" w:pos="9200"/>
        </w:tabs>
      </w:pPr>
      <w:r>
        <w:tab/>
      </w:r>
    </w:p>
    <w:p w14:paraId="0A59541E" w14:textId="1FFCBFF8" w:rsidR="0051684D" w:rsidRDefault="0051684D" w:rsidP="0051684D">
      <w:pPr>
        <w:pStyle w:val="Heading11"/>
      </w:pPr>
      <w:r>
        <w:t>Opis podprograma</w:t>
      </w:r>
    </w:p>
    <w:p w14:paraId="1AB99042" w14:textId="5BDFE56E" w:rsidR="0051684D" w:rsidRDefault="0051684D" w:rsidP="0051684D">
      <w:pPr>
        <w:pStyle w:val="ANormal"/>
        <w:jc w:val="both"/>
      </w:pPr>
      <w:r>
        <w:t>V okviru tega podprograma zagotavljamo sredstva za regresiranje prevozov dijakov iz občine Renče-Vogrsko, ki se izvaja skladno s sklepom Občinskega sveta.</w:t>
      </w:r>
    </w:p>
    <w:p w14:paraId="18A0BFE8" w14:textId="69EEEB64" w:rsidR="0051684D" w:rsidRDefault="0051684D" w:rsidP="0051684D">
      <w:pPr>
        <w:pStyle w:val="Heading11"/>
      </w:pPr>
      <w:r>
        <w:lastRenderedPageBreak/>
        <w:t>Zakonske in druge pravne podlage</w:t>
      </w:r>
    </w:p>
    <w:p w14:paraId="7BAD5CEB" w14:textId="44D29E67" w:rsidR="0051684D" w:rsidRDefault="0051684D" w:rsidP="0051684D">
      <w:pPr>
        <w:pStyle w:val="ANormal"/>
        <w:jc w:val="both"/>
      </w:pPr>
      <w:r>
        <w:t>Zakon o lokalni samoupravi, sklep o subvencioniranju mesečnih dijaških vozovnic.</w:t>
      </w:r>
    </w:p>
    <w:p w14:paraId="12B2B795" w14:textId="6D397B42" w:rsidR="0051684D" w:rsidRDefault="0051684D" w:rsidP="0051684D">
      <w:pPr>
        <w:pStyle w:val="Heading11"/>
      </w:pPr>
      <w:r>
        <w:t>Dolgoročni cilji podprograma in kazalci, s katerimi se bo merilo doseganje zastavljenih ciljev</w:t>
      </w:r>
    </w:p>
    <w:p w14:paraId="4F18FE4A" w14:textId="0CE02CC3" w:rsidR="0051684D" w:rsidRDefault="0051684D" w:rsidP="0051684D">
      <w:pPr>
        <w:pStyle w:val="ANormal"/>
        <w:jc w:val="both"/>
      </w:pPr>
      <w:r>
        <w:t>Pomoč dijakom pri prevozu v šolo.</w:t>
      </w:r>
    </w:p>
    <w:p w14:paraId="20B815AC" w14:textId="51242A3F" w:rsidR="0051684D" w:rsidRDefault="0051684D" w:rsidP="0051684D">
      <w:pPr>
        <w:pStyle w:val="Heading11"/>
      </w:pPr>
      <w:r>
        <w:t>Letni izvedbeni cilji podprograma in kazalci, s katerimi se bo merilo doseganje zastavljenih ciljev</w:t>
      </w:r>
    </w:p>
    <w:p w14:paraId="7EBBB7B7" w14:textId="0283DBD9" w:rsidR="0051684D" w:rsidRDefault="0051684D" w:rsidP="0051684D">
      <w:pPr>
        <w:pStyle w:val="ANormal"/>
        <w:jc w:val="both"/>
      </w:pPr>
      <w:r>
        <w:t>Letni izvedbeni cilji so enaki dolgoročnim, merimo in spremljamo jih na letni ravni.</w:t>
      </w:r>
    </w:p>
    <w:p w14:paraId="68902D6C" w14:textId="7E2B7ADF" w:rsidR="0051684D" w:rsidRDefault="0051684D" w:rsidP="0051684D">
      <w:pPr>
        <w:pStyle w:val="AHeading8"/>
      </w:pPr>
      <w:r>
        <w:t>19005030 Regresiranje prevozov dijakov</w:t>
      </w:r>
    </w:p>
    <w:p w14:paraId="0D847EAE" w14:textId="2A51E63D" w:rsidR="0051684D" w:rsidRDefault="0051684D" w:rsidP="0051684D">
      <w:pPr>
        <w:tabs>
          <w:tab w:val="decimal" w:pos="9200"/>
        </w:tabs>
      </w:pPr>
      <w:r>
        <w:tab/>
        <w:t>9.090 €</w:t>
      </w:r>
    </w:p>
    <w:p w14:paraId="00135699" w14:textId="00EDEE6C" w:rsidR="0051684D" w:rsidRDefault="0051684D" w:rsidP="0051684D">
      <w:pPr>
        <w:pStyle w:val="Heading11"/>
      </w:pPr>
      <w:r>
        <w:t>Obrazložitev dejavnosti v okviru proračunske postavke</w:t>
      </w:r>
    </w:p>
    <w:p w14:paraId="33DA9BE5" w14:textId="375B47FB" w:rsidR="0051684D" w:rsidRDefault="0051684D" w:rsidP="0051684D">
      <w:pPr>
        <w:pStyle w:val="ANormal"/>
        <w:jc w:val="both"/>
      </w:pPr>
      <w:r>
        <w:t>Občina Renče-Vogrsko skladno s sklepom občinskega sveta regresira prevoze tudi za dijake, čeprav to ni zakonska obveznost občine. Na podlagi sklepa Občinskega sveta se v skladu s pogodbo s prevoznikom Nomago d. o. o. subvencionira 40 % končne cene, ki bi jo plačal dijak, za prevoze v srednje šole v Novi Gorici, Ajdovščini, Vipavi, Kopru in v Sežani.</w:t>
      </w:r>
    </w:p>
    <w:p w14:paraId="4D45304D" w14:textId="725AC845" w:rsidR="0051684D" w:rsidRDefault="0051684D" w:rsidP="0051684D">
      <w:pPr>
        <w:pStyle w:val="Heading11"/>
      </w:pPr>
      <w:r>
        <w:t>Navezava na projekte v okviru proračunske postavke</w:t>
      </w:r>
    </w:p>
    <w:p w14:paraId="6F59B806" w14:textId="5FF59F6F" w:rsidR="0051684D" w:rsidRDefault="0051684D" w:rsidP="0051684D">
      <w:pPr>
        <w:pStyle w:val="ANormal"/>
        <w:jc w:val="both"/>
      </w:pPr>
      <w:r>
        <w:t>Proračunska postavka ni vezana na posebne projekte.</w:t>
      </w:r>
    </w:p>
    <w:p w14:paraId="28E04CB8" w14:textId="3FEBF3B4" w:rsidR="0051684D" w:rsidRDefault="0051684D" w:rsidP="0051684D">
      <w:pPr>
        <w:pStyle w:val="Heading11"/>
      </w:pPr>
      <w:r>
        <w:t>Izhodišča, na katerih temeljijo izračuni predlogov pravic porabe za del, ki se ne izvršuje preko NRP</w:t>
      </w:r>
    </w:p>
    <w:p w14:paraId="111DBFE5" w14:textId="3D57663E" w:rsidR="0051684D" w:rsidRDefault="0051684D" w:rsidP="0051684D">
      <w:pPr>
        <w:pStyle w:val="ANormal"/>
        <w:jc w:val="both"/>
      </w:pPr>
      <w:r>
        <w:t>Sredstva smo načrtovali v višini plana potrebnih sredstev v sprejetem proračunu za leto 2023.</w:t>
      </w:r>
    </w:p>
    <w:p w14:paraId="07595537" w14:textId="0926E617" w:rsidR="0051684D" w:rsidRDefault="0051684D" w:rsidP="0051684D">
      <w:pPr>
        <w:pStyle w:val="AHeading7"/>
      </w:pPr>
      <w:r>
        <w:t>19069003 Štipendije</w:t>
      </w:r>
    </w:p>
    <w:p w14:paraId="590B8B17" w14:textId="69EFE266" w:rsidR="0051684D" w:rsidRDefault="0051684D" w:rsidP="0051684D">
      <w:pPr>
        <w:tabs>
          <w:tab w:val="decimal" w:pos="9200"/>
        </w:tabs>
      </w:pPr>
      <w:r>
        <w:tab/>
      </w:r>
    </w:p>
    <w:p w14:paraId="25A24E24" w14:textId="5E9C915B" w:rsidR="0051684D" w:rsidRDefault="0051684D" w:rsidP="0051684D">
      <w:pPr>
        <w:pStyle w:val="Heading11"/>
      </w:pPr>
      <w:r>
        <w:t>Opis podprograma</w:t>
      </w:r>
    </w:p>
    <w:p w14:paraId="74FB529D" w14:textId="689D4A7E" w:rsidR="0051684D" w:rsidRDefault="0051684D" w:rsidP="0051684D">
      <w:pPr>
        <w:pStyle w:val="ANormal"/>
        <w:jc w:val="both"/>
      </w:pPr>
      <w:r>
        <w:t>V okviru tega podprograma se zagotavljajo sredstva za štipendije, ki se razdeljujejo na podlagi javnega razpisa.</w:t>
      </w:r>
    </w:p>
    <w:p w14:paraId="2718047B" w14:textId="5F70B16E" w:rsidR="0051684D" w:rsidRDefault="0051684D" w:rsidP="0051684D">
      <w:pPr>
        <w:pStyle w:val="Heading11"/>
      </w:pPr>
      <w:r>
        <w:t>Zakonske in druge pravne podlage</w:t>
      </w:r>
    </w:p>
    <w:p w14:paraId="05CC4845" w14:textId="08FD3C36" w:rsidR="0051684D" w:rsidRDefault="0051684D" w:rsidP="0051684D">
      <w:pPr>
        <w:pStyle w:val="ANormal"/>
        <w:jc w:val="both"/>
      </w:pPr>
      <w:r>
        <w:t>Pravilnik o dodeljevanju štipendij in nagrajevanju mladih talentov v Občini Renče - Vogrsko.</w:t>
      </w:r>
    </w:p>
    <w:p w14:paraId="52DB4511" w14:textId="40F58028" w:rsidR="0051684D" w:rsidRDefault="0051684D" w:rsidP="0051684D">
      <w:pPr>
        <w:pStyle w:val="Heading11"/>
      </w:pPr>
      <w:r>
        <w:t>Dolgoročni cilji podprograma in kazalci, s katerimi se bo merilo doseganje zastavljenih ciljev</w:t>
      </w:r>
    </w:p>
    <w:p w14:paraId="7CF769AC" w14:textId="3A9DE76B" w:rsidR="0051684D" w:rsidRDefault="0051684D" w:rsidP="0051684D">
      <w:pPr>
        <w:pStyle w:val="ANormal"/>
        <w:jc w:val="both"/>
      </w:pPr>
      <w:r>
        <w:t>Zagotavljanje socialnih štipendij in zagotavljanje štipendij za  deficitarne poklice oz. podeljevanje drugih štipendij, skladno s sprejetim Pravilnikom.</w:t>
      </w:r>
    </w:p>
    <w:p w14:paraId="2D7BB609" w14:textId="7E034E42" w:rsidR="0051684D" w:rsidRDefault="0051684D" w:rsidP="0051684D">
      <w:pPr>
        <w:pStyle w:val="Heading11"/>
      </w:pPr>
      <w:r>
        <w:t>Letni izvedbeni cilji podprograma in kazalci, s katerimi se bo merilo doseganje zastavljenih ciljev</w:t>
      </w:r>
    </w:p>
    <w:p w14:paraId="6AC13003" w14:textId="105BC972" w:rsidR="0051684D" w:rsidRDefault="0051684D" w:rsidP="0051684D">
      <w:pPr>
        <w:pStyle w:val="ANormal"/>
        <w:jc w:val="both"/>
      </w:pPr>
      <w:r>
        <w:t>Podelitev štipendij na osnovi javnega razpisa.</w:t>
      </w:r>
    </w:p>
    <w:p w14:paraId="73D8AD7B" w14:textId="5A842E1C" w:rsidR="0051684D" w:rsidRDefault="0051684D" w:rsidP="0051684D">
      <w:pPr>
        <w:pStyle w:val="AHeading8"/>
      </w:pPr>
      <w:r>
        <w:t>19069003 Sklad za štipendije</w:t>
      </w:r>
    </w:p>
    <w:p w14:paraId="73852A96" w14:textId="104A3D5E" w:rsidR="0051684D" w:rsidRDefault="0051684D" w:rsidP="0051684D">
      <w:pPr>
        <w:tabs>
          <w:tab w:val="decimal" w:pos="9200"/>
        </w:tabs>
      </w:pPr>
      <w:r>
        <w:tab/>
        <w:t>10.000 €</w:t>
      </w:r>
    </w:p>
    <w:p w14:paraId="0CDFF515" w14:textId="06C9D2D7" w:rsidR="0051684D" w:rsidRDefault="0051684D" w:rsidP="0051684D">
      <w:pPr>
        <w:pStyle w:val="Heading11"/>
      </w:pPr>
      <w:r>
        <w:t>Obrazložitev dejavnosti v okviru proračunske postavke</w:t>
      </w:r>
    </w:p>
    <w:p w14:paraId="28CD9BAE" w14:textId="72DA3275" w:rsidR="0051684D" w:rsidRDefault="0051684D" w:rsidP="0051684D">
      <w:pPr>
        <w:pStyle w:val="ANormal"/>
        <w:jc w:val="both"/>
      </w:pPr>
      <w:r>
        <w:t>Sredstva so namenjena za dodelitev štipendij dijakom in študentom po razpisih. Štipendiranje ni zakonska obveznost občine, izvaja se na podlagi pravilnika; po merilih imajo prednost šolajoči, ki živijo v težjih socialnih razmerah.</w:t>
      </w:r>
    </w:p>
    <w:p w14:paraId="0D015A3B" w14:textId="07EF35A5" w:rsidR="0051684D" w:rsidRDefault="0051684D" w:rsidP="0051684D">
      <w:pPr>
        <w:pStyle w:val="Heading11"/>
      </w:pPr>
      <w:r>
        <w:t>Navezava na projekte v okviru proračunske postavke</w:t>
      </w:r>
    </w:p>
    <w:p w14:paraId="66CC456B" w14:textId="4590107C" w:rsidR="0051684D" w:rsidRDefault="0051684D" w:rsidP="0051684D">
      <w:pPr>
        <w:pStyle w:val="ANormal"/>
        <w:jc w:val="both"/>
      </w:pPr>
      <w:r>
        <w:t>Proračunska postavka ni vezana na posebne projekte.</w:t>
      </w:r>
    </w:p>
    <w:p w14:paraId="07311ACA" w14:textId="01DD7C05" w:rsidR="0051684D" w:rsidRDefault="0051684D" w:rsidP="0051684D">
      <w:pPr>
        <w:pStyle w:val="Heading11"/>
      </w:pPr>
      <w:r>
        <w:t>Izhodišča, na katerih temeljijo izračuni predlogov pravic porabe za del, ki se ne izvršuje preko NRP</w:t>
      </w:r>
    </w:p>
    <w:p w14:paraId="6FB29892" w14:textId="31940756" w:rsidR="0051684D" w:rsidRDefault="0051684D" w:rsidP="0051684D">
      <w:pPr>
        <w:pStyle w:val="ANormal"/>
        <w:jc w:val="both"/>
      </w:pPr>
      <w:r>
        <w:t>Sredstva so načrtovana v višini lanskega plana.</w:t>
      </w:r>
    </w:p>
    <w:p w14:paraId="314448B0" w14:textId="23A5495A" w:rsidR="0051684D" w:rsidRDefault="0051684D" w:rsidP="0051684D">
      <w:pPr>
        <w:pStyle w:val="AHeading5"/>
      </w:pPr>
      <w:bookmarkStart w:id="56" w:name="_Toc152589601"/>
      <w:r>
        <w:lastRenderedPageBreak/>
        <w:t>20 SOCIALNO VARSTVO</w:t>
      </w:r>
      <w:bookmarkEnd w:id="56"/>
    </w:p>
    <w:p w14:paraId="54AC64C3" w14:textId="32CD50E7" w:rsidR="0051684D" w:rsidRDefault="0051684D" w:rsidP="0051684D">
      <w:pPr>
        <w:tabs>
          <w:tab w:val="decimal" w:pos="9200"/>
        </w:tabs>
      </w:pPr>
      <w:r>
        <w:tab/>
      </w:r>
    </w:p>
    <w:p w14:paraId="2A647233" w14:textId="6A7DD0B0" w:rsidR="0051684D" w:rsidRDefault="0051684D" w:rsidP="0051684D">
      <w:pPr>
        <w:pStyle w:val="Heading11"/>
      </w:pPr>
      <w:r>
        <w:t>Opis področja proračunske porabe, poslanstva občine znotraj področja proračunske porabe</w:t>
      </w:r>
    </w:p>
    <w:p w14:paraId="7C74AF3A" w14:textId="4883CF5B" w:rsidR="0051684D" w:rsidRDefault="0051684D" w:rsidP="0051684D">
      <w:pPr>
        <w:pStyle w:val="ANormal"/>
        <w:jc w:val="both"/>
      </w:pPr>
      <w:r>
        <w:t>To področje proračunske porabe zajema izvajanje dejavnosti in zagotavljanje materialnih pogojev za programe za pomoč družinam, za izvajanje zakonsko predpisanih programov "Pomoč družini na domu", »Družinski pomočnik" in Rdečega križa, za socialno varstvo invalidov, starejših, materialno ogroženih in socialno varstvo drugih ranljivih skupin in drugih programov pomoči na področju socialnega varstva, kakor tudi stroški za rekonstrukcije (adaptacije) ter načrtov in druge projektne dokumentacije za vzpostavitev Dnevnega centra za starejše.</w:t>
      </w:r>
    </w:p>
    <w:p w14:paraId="108CF2FE" w14:textId="0A52A9B5" w:rsidR="0051684D" w:rsidRDefault="0051684D" w:rsidP="0051684D">
      <w:pPr>
        <w:pStyle w:val="Heading11"/>
      </w:pPr>
      <w:r>
        <w:t>Dokumenti dolgoročnega razvojnega načrtovanja</w:t>
      </w:r>
    </w:p>
    <w:p w14:paraId="1A6B6288" w14:textId="24AFB567" w:rsidR="0051684D" w:rsidRDefault="0051684D" w:rsidP="0051684D">
      <w:pPr>
        <w:pStyle w:val="ANormal"/>
        <w:jc w:val="both"/>
      </w:pPr>
      <w:r>
        <w:t>Zakon o socialnem varstvu, Resolucija o nacionalnem programu socialnega varstva za obdobje 2013-2020 (nova resolucija še ni sprejeta), odločbe Centra za socialno delo, javni razpis, Listina "Občina po meri invalidov", pogodbe.</w:t>
      </w:r>
    </w:p>
    <w:p w14:paraId="366DB2CF" w14:textId="297177A8" w:rsidR="0051684D" w:rsidRDefault="0051684D" w:rsidP="0051684D">
      <w:pPr>
        <w:pStyle w:val="Heading11"/>
      </w:pPr>
      <w:r>
        <w:t>Dolgoročni cilji področja proračunske porabe</w:t>
      </w:r>
    </w:p>
    <w:p w14:paraId="32CB9118" w14:textId="38A513C2" w:rsidR="0051684D" w:rsidRDefault="0051684D" w:rsidP="0051684D">
      <w:pPr>
        <w:pStyle w:val="ANormal"/>
        <w:jc w:val="both"/>
      </w:pPr>
      <w:r>
        <w:t>Dejavnosti in storitve socialnih služb so dolgoročno namenjene izvajanju prve denarne pomoči ob rojstvu otroka, preprečevanju in reševanju socialne problematike posameznikov, družin ter skupin prebivalstva, ki se zaradi različnih razlogov znajdejo v socialnih stiskah, težavah ali tveganih življenjskih situacijah. Materialne pomoči so namenjene različnim kategorijam prebivalstva.</w:t>
      </w:r>
    </w:p>
    <w:p w14:paraId="35DF548B" w14:textId="53BB1723" w:rsidR="0051684D" w:rsidRDefault="0051684D" w:rsidP="0051684D">
      <w:pPr>
        <w:pStyle w:val="Heading11"/>
      </w:pPr>
      <w:r>
        <w:t>Oznaka in nazivi glavnih programov v pristojnosti občine</w:t>
      </w:r>
    </w:p>
    <w:p w14:paraId="6D179DF6" w14:textId="77777777" w:rsidR="0051684D" w:rsidRDefault="0051684D" w:rsidP="0051684D">
      <w:pPr>
        <w:pStyle w:val="ANormal"/>
        <w:jc w:val="both"/>
      </w:pPr>
      <w:r>
        <w:t>2002 Varstvo otrok in družine</w:t>
      </w:r>
    </w:p>
    <w:p w14:paraId="264A6A17" w14:textId="3E13D796" w:rsidR="0051684D" w:rsidRDefault="0051684D" w:rsidP="0051684D">
      <w:pPr>
        <w:pStyle w:val="ANormal"/>
        <w:jc w:val="both"/>
      </w:pPr>
      <w:r>
        <w:t>2004 Izvajanje programov socialnega varstva</w:t>
      </w:r>
    </w:p>
    <w:p w14:paraId="7E9C853E" w14:textId="55B08DCA" w:rsidR="0051684D" w:rsidRDefault="0051684D" w:rsidP="0051684D">
      <w:pPr>
        <w:pStyle w:val="AHeading6"/>
      </w:pPr>
      <w:r>
        <w:t>2002 Varstvo otrok in družine</w:t>
      </w:r>
    </w:p>
    <w:p w14:paraId="3317141F" w14:textId="09A56C56" w:rsidR="0051684D" w:rsidRDefault="0051684D" w:rsidP="0051684D">
      <w:pPr>
        <w:tabs>
          <w:tab w:val="decimal" w:pos="9200"/>
        </w:tabs>
      </w:pPr>
      <w:r>
        <w:tab/>
      </w:r>
    </w:p>
    <w:p w14:paraId="038E0397" w14:textId="7A2C761E" w:rsidR="0051684D" w:rsidRDefault="0051684D" w:rsidP="0051684D">
      <w:pPr>
        <w:pStyle w:val="Heading11"/>
      </w:pPr>
      <w:r>
        <w:t>Opis glavnega programa</w:t>
      </w:r>
    </w:p>
    <w:p w14:paraId="52F92404" w14:textId="3AE79933" w:rsidR="0051684D" w:rsidRDefault="0051684D" w:rsidP="0051684D">
      <w:pPr>
        <w:pStyle w:val="ANormal"/>
        <w:jc w:val="both"/>
      </w:pPr>
      <w:r>
        <w:t>Program obsega aktivnosti v pomoč družinam in otrokom.</w:t>
      </w:r>
    </w:p>
    <w:p w14:paraId="603201A1" w14:textId="79755886" w:rsidR="0051684D" w:rsidRDefault="0051684D" w:rsidP="0051684D">
      <w:pPr>
        <w:pStyle w:val="Heading11"/>
      </w:pPr>
      <w:r>
        <w:t>Dolgoročni cilji glavnega programa</w:t>
      </w:r>
    </w:p>
    <w:p w14:paraId="0481C03B" w14:textId="00B8533B" w:rsidR="0051684D" w:rsidRDefault="0051684D" w:rsidP="0051684D">
      <w:pPr>
        <w:pStyle w:val="ANormal"/>
        <w:jc w:val="both"/>
      </w:pPr>
      <w:r>
        <w:t>Dolgoročni cilj je opredeljen v okviru podprograma tega glavnega programa in se nanaša na zagotavljanje denarne pomoči družinam  novorojenčkov in novoletno obdarovanje otrok.</w:t>
      </w:r>
    </w:p>
    <w:p w14:paraId="37344CAE" w14:textId="6C6E8C1F" w:rsidR="0051684D" w:rsidRDefault="0051684D" w:rsidP="0051684D">
      <w:pPr>
        <w:pStyle w:val="Heading11"/>
      </w:pPr>
      <w:r>
        <w:t>Glavni letni izvedbeni cilji in kazalci, s katerimi se bo merilo doseganje zastavljenih ciljev</w:t>
      </w:r>
    </w:p>
    <w:p w14:paraId="3EC6B6AC" w14:textId="685AC909" w:rsidR="0051684D" w:rsidRDefault="0051684D" w:rsidP="0051684D">
      <w:pPr>
        <w:pStyle w:val="ANormal"/>
        <w:jc w:val="both"/>
      </w:pPr>
      <w:r>
        <w:t>Opredeljeni so z obrazložitvijo postavke-PP v okviru posameznega podprograma.</w:t>
      </w:r>
    </w:p>
    <w:p w14:paraId="7BD96967" w14:textId="5EAD9837" w:rsidR="0051684D" w:rsidRDefault="0051684D" w:rsidP="0051684D">
      <w:pPr>
        <w:pStyle w:val="Heading11"/>
      </w:pPr>
      <w:r>
        <w:t>Podprogrami in proračunski uporabniki znotraj glavnega programa</w:t>
      </w:r>
    </w:p>
    <w:p w14:paraId="4FAB4F7F" w14:textId="77777777" w:rsidR="0051684D" w:rsidRDefault="0051684D" w:rsidP="0051684D">
      <w:pPr>
        <w:pStyle w:val="ANormal"/>
        <w:jc w:val="both"/>
      </w:pPr>
      <w:r>
        <w:t>20029001 Drugi programi v pomoč družini</w:t>
      </w:r>
    </w:p>
    <w:p w14:paraId="7DAF5B55" w14:textId="7A1592F3" w:rsidR="0051684D" w:rsidRDefault="0051684D" w:rsidP="0051684D">
      <w:pPr>
        <w:pStyle w:val="ANormal"/>
        <w:jc w:val="both"/>
      </w:pPr>
      <w:r>
        <w:t>proračunski uporabnik je Občinska uprava.</w:t>
      </w:r>
    </w:p>
    <w:p w14:paraId="06DBEC32" w14:textId="3E00DEE1" w:rsidR="0051684D" w:rsidRDefault="0051684D" w:rsidP="0051684D">
      <w:pPr>
        <w:pStyle w:val="AHeading7"/>
      </w:pPr>
      <w:r>
        <w:t>20029001 Drugi programi v pomoč družini</w:t>
      </w:r>
    </w:p>
    <w:p w14:paraId="592DBA2D" w14:textId="2A39DE7C" w:rsidR="0051684D" w:rsidRDefault="0051684D" w:rsidP="0051684D">
      <w:pPr>
        <w:tabs>
          <w:tab w:val="decimal" w:pos="9200"/>
        </w:tabs>
      </w:pPr>
      <w:r>
        <w:tab/>
      </w:r>
    </w:p>
    <w:p w14:paraId="6A3B9EE8" w14:textId="0C4C15E2" w:rsidR="0051684D" w:rsidRDefault="0051684D" w:rsidP="0051684D">
      <w:pPr>
        <w:pStyle w:val="Heading11"/>
      </w:pPr>
      <w:r>
        <w:t>Opis podprograma</w:t>
      </w:r>
    </w:p>
    <w:p w14:paraId="61DFB44D" w14:textId="5E14C842" w:rsidR="0051684D" w:rsidRDefault="0051684D" w:rsidP="0051684D">
      <w:pPr>
        <w:pStyle w:val="ANormal"/>
        <w:jc w:val="both"/>
      </w:pPr>
      <w:r>
        <w:t>Pomoč družinam ob rojstvu otroka in novoletna obdaritev otrok.</w:t>
      </w:r>
    </w:p>
    <w:p w14:paraId="45807A88" w14:textId="6CE983E0" w:rsidR="0051684D" w:rsidRDefault="0051684D" w:rsidP="0051684D">
      <w:pPr>
        <w:pStyle w:val="Heading11"/>
      </w:pPr>
      <w:r>
        <w:t>Zakonske in druge pravne podlage</w:t>
      </w:r>
    </w:p>
    <w:p w14:paraId="0B1B4216" w14:textId="33EE0818" w:rsidR="0051684D" w:rsidRDefault="0051684D" w:rsidP="0051684D">
      <w:pPr>
        <w:pStyle w:val="ANormal"/>
        <w:jc w:val="both"/>
      </w:pPr>
      <w:r>
        <w:t>Pravilnik o enkratni denarni pomoči ob rojstvu otroka, Zakon o socialnem varstvu,</w:t>
      </w:r>
    </w:p>
    <w:p w14:paraId="58B789EF" w14:textId="4B589D13" w:rsidR="0051684D" w:rsidRDefault="0051684D" w:rsidP="0051684D">
      <w:pPr>
        <w:pStyle w:val="Heading11"/>
      </w:pPr>
      <w:r>
        <w:lastRenderedPageBreak/>
        <w:t>Dolgoročni cilji podprograma in kazalci, s katerimi se bo merilo doseganje zastavljenih ciljev</w:t>
      </w:r>
    </w:p>
    <w:p w14:paraId="798EF32B" w14:textId="630424B5" w:rsidR="0051684D" w:rsidRDefault="0051684D" w:rsidP="0051684D">
      <w:pPr>
        <w:pStyle w:val="ANormal"/>
        <w:jc w:val="both"/>
      </w:pPr>
      <w:r>
        <w:t>Zagotavljanje proračunskih sredstev za socialno varstvene pomoči, dogovorjene na nivoju lokalne skupnosti (enkratne denarne pomoči ob rojstvu otroka) in kritje stroškov nakupa daril za novoletno obdarovanje otrok, ki obiskujejo vrtec in prvo triado v osnovni šoli, na območju Občine Renče-Vogrsko.</w:t>
      </w:r>
    </w:p>
    <w:p w14:paraId="109B9015" w14:textId="2A7456F6" w:rsidR="0051684D" w:rsidRDefault="0051684D" w:rsidP="0051684D">
      <w:pPr>
        <w:pStyle w:val="Heading11"/>
      </w:pPr>
      <w:r>
        <w:t>Letni izvedbeni cilji podprograma in kazalci, s katerimi se bo merilo doseganje zastavljenih ciljev</w:t>
      </w:r>
    </w:p>
    <w:p w14:paraId="3B135E41" w14:textId="3226B34E" w:rsidR="0051684D" w:rsidRDefault="0051684D" w:rsidP="0051684D">
      <w:pPr>
        <w:pStyle w:val="ANormal"/>
        <w:jc w:val="both"/>
      </w:pPr>
      <w:r>
        <w:t>Letni izvedbeni cilji so enaki dolgoročnim, merimo in spremljamo jih na letni ravni.</w:t>
      </w:r>
    </w:p>
    <w:p w14:paraId="16D81EF6" w14:textId="52F050FA" w:rsidR="0051684D" w:rsidRDefault="0051684D" w:rsidP="0051684D">
      <w:pPr>
        <w:pStyle w:val="AHeading8"/>
      </w:pPr>
      <w:r>
        <w:t>20001010 Obdaritve ob rojstvu otroka</w:t>
      </w:r>
    </w:p>
    <w:p w14:paraId="2D56ED37" w14:textId="0266D028" w:rsidR="0051684D" w:rsidRDefault="0051684D" w:rsidP="0051684D">
      <w:pPr>
        <w:tabs>
          <w:tab w:val="decimal" w:pos="9200"/>
        </w:tabs>
      </w:pPr>
      <w:r>
        <w:tab/>
        <w:t>10.000 €</w:t>
      </w:r>
    </w:p>
    <w:p w14:paraId="2F70B0B7" w14:textId="2BB7D365" w:rsidR="0051684D" w:rsidRDefault="0051684D" w:rsidP="0051684D">
      <w:pPr>
        <w:pStyle w:val="Heading11"/>
      </w:pPr>
      <w:r>
        <w:t>Obrazložitev dejavnosti v okviru proračunske postavke</w:t>
      </w:r>
    </w:p>
    <w:p w14:paraId="109643B0" w14:textId="5F742F98" w:rsidR="0051684D" w:rsidRDefault="0051684D" w:rsidP="0051684D">
      <w:pPr>
        <w:pStyle w:val="ANormal"/>
        <w:jc w:val="both"/>
      </w:pPr>
      <w:r>
        <w:t>Proračunska postavka je namenjena izplačilu denarnih pomoči ob rojstvu otrok po Pravilniku o enkratni denarni pomoči ob rojstvu otroka v višini 500 EUR.</w:t>
      </w:r>
    </w:p>
    <w:p w14:paraId="0B5C6EEB" w14:textId="10D3B9A9" w:rsidR="0051684D" w:rsidRDefault="0051684D" w:rsidP="0051684D">
      <w:pPr>
        <w:pStyle w:val="Heading11"/>
      </w:pPr>
      <w:r>
        <w:t>Navezava na projekte v okviru proračunske postavke</w:t>
      </w:r>
    </w:p>
    <w:p w14:paraId="28E1D520" w14:textId="2FA4E3CD" w:rsidR="0051684D" w:rsidRDefault="0051684D" w:rsidP="0051684D">
      <w:pPr>
        <w:pStyle w:val="ANormal"/>
        <w:jc w:val="both"/>
      </w:pPr>
      <w:r>
        <w:t>Proračunska postavka ni vezana na posebne projekte.</w:t>
      </w:r>
    </w:p>
    <w:p w14:paraId="6E5EE501" w14:textId="67BE916C" w:rsidR="0051684D" w:rsidRDefault="0051684D" w:rsidP="0051684D">
      <w:pPr>
        <w:pStyle w:val="Heading11"/>
      </w:pPr>
      <w:r>
        <w:t>Izhodišča, na katerih temeljijo izračuni predlogov pravic porabe za del, ki se ne izvršuje preko NRP</w:t>
      </w:r>
    </w:p>
    <w:p w14:paraId="1A3CB5F4" w14:textId="6CF69142" w:rsidR="0051684D" w:rsidRDefault="0051684D" w:rsidP="0051684D">
      <w:pPr>
        <w:pStyle w:val="ANormal"/>
        <w:jc w:val="both"/>
      </w:pPr>
      <w:r>
        <w:t>Sredstva smo na podlagi ocene števila rojstev v prihodnjem letu načrtovali v višini lanskega plana.</w:t>
      </w:r>
    </w:p>
    <w:p w14:paraId="1C9112AB" w14:textId="6069897C" w:rsidR="0051684D" w:rsidRDefault="0051684D" w:rsidP="0051684D">
      <w:pPr>
        <w:pStyle w:val="AHeading8"/>
      </w:pPr>
      <w:r>
        <w:t>20001012 Novoletna obdaritev otrok</w:t>
      </w:r>
    </w:p>
    <w:p w14:paraId="75A4497A" w14:textId="653C7AE0" w:rsidR="0051684D" w:rsidRDefault="0051684D" w:rsidP="0051684D">
      <w:pPr>
        <w:tabs>
          <w:tab w:val="decimal" w:pos="9200"/>
        </w:tabs>
      </w:pPr>
      <w:r>
        <w:tab/>
        <w:t>2.000 €</w:t>
      </w:r>
    </w:p>
    <w:p w14:paraId="0BEDE447" w14:textId="33C6A20B" w:rsidR="0051684D" w:rsidRDefault="0051684D" w:rsidP="0051684D">
      <w:pPr>
        <w:pStyle w:val="Heading11"/>
      </w:pPr>
      <w:r>
        <w:t>Obrazložitev dejavnosti v okviru proračunske postavke</w:t>
      </w:r>
    </w:p>
    <w:p w14:paraId="417B312C" w14:textId="551F13CB" w:rsidR="0051684D" w:rsidRDefault="0051684D" w:rsidP="0051684D">
      <w:pPr>
        <w:pStyle w:val="ANormal"/>
        <w:jc w:val="both"/>
      </w:pPr>
      <w:r>
        <w:t>Proračunska postavka je namenjena kritju stroškov nakupa daril za novoletno obdarovanje otrok v vrtcih in učencev prve triade v osnovnih šolah na območju Občine Renče-Vogrsko. Izbor in nakup daril ter obdaritev se tradicionalno izvaja v dogovoru z vrtcema in šolama preko Medobčinskega društva prijateljev mladine za Goriško.</w:t>
      </w:r>
    </w:p>
    <w:p w14:paraId="5AF9177B" w14:textId="262C95C3" w:rsidR="0051684D" w:rsidRDefault="0051684D" w:rsidP="0051684D">
      <w:pPr>
        <w:pStyle w:val="Heading11"/>
      </w:pPr>
      <w:r>
        <w:t>Navezava na projekte v okviru proračunske postavke</w:t>
      </w:r>
    </w:p>
    <w:p w14:paraId="426316D2" w14:textId="1B10E3C2" w:rsidR="0051684D" w:rsidRDefault="0051684D" w:rsidP="0051684D">
      <w:pPr>
        <w:pStyle w:val="ANormal"/>
        <w:jc w:val="both"/>
      </w:pPr>
      <w:r>
        <w:t>Proračunska postavka ni vezana na posebne projekte.</w:t>
      </w:r>
    </w:p>
    <w:p w14:paraId="44CAE7E7" w14:textId="12CA8463" w:rsidR="0051684D" w:rsidRDefault="0051684D" w:rsidP="0051684D">
      <w:pPr>
        <w:pStyle w:val="Heading11"/>
      </w:pPr>
      <w:r>
        <w:t>Izhodišča, na katerih temeljijo izračuni predlogov pravic porabe za del, ki se ne izvršuje preko NRP</w:t>
      </w:r>
    </w:p>
    <w:p w14:paraId="4BA50151" w14:textId="6F8A19A7" w:rsidR="0051684D" w:rsidRDefault="0051684D" w:rsidP="0051684D">
      <w:pPr>
        <w:pStyle w:val="ANormal"/>
        <w:jc w:val="both"/>
      </w:pPr>
      <w:r>
        <w:t>Sredstva smo načrtovali v višini 2.000 EUR.</w:t>
      </w:r>
    </w:p>
    <w:p w14:paraId="48415450" w14:textId="61AA16AA" w:rsidR="0051684D" w:rsidRDefault="0051684D" w:rsidP="0051684D">
      <w:pPr>
        <w:pStyle w:val="AHeading6"/>
      </w:pPr>
      <w:r>
        <w:t>2004 Izvajanje programov socialnega varstva</w:t>
      </w:r>
    </w:p>
    <w:p w14:paraId="5672867D" w14:textId="0918FA37" w:rsidR="0051684D" w:rsidRDefault="0051684D" w:rsidP="0051684D">
      <w:pPr>
        <w:tabs>
          <w:tab w:val="decimal" w:pos="9200"/>
        </w:tabs>
      </w:pPr>
      <w:r>
        <w:tab/>
      </w:r>
    </w:p>
    <w:p w14:paraId="25FD9987" w14:textId="773AC5E9" w:rsidR="0051684D" w:rsidRDefault="0051684D" w:rsidP="0051684D">
      <w:pPr>
        <w:pStyle w:val="Heading11"/>
      </w:pPr>
      <w:r>
        <w:t>Opis glavnega programa</w:t>
      </w:r>
    </w:p>
    <w:p w14:paraId="1556F507" w14:textId="1EA029A5" w:rsidR="0051684D" w:rsidRDefault="0051684D" w:rsidP="0051684D">
      <w:pPr>
        <w:pStyle w:val="ANormal"/>
        <w:jc w:val="both"/>
      </w:pPr>
      <w:r>
        <w:t>Občina skladno z zakonskimi predpisi zagotavlja oziroma subvencionira pomoč družini na domu (sklepi občinskega sveta), skladno s predpisano zakonodajo izvaja tudi sofinanciranje stroškov v zavodih za ostarele in v posebnih socialno varstvenih zavodih na podlagi odločb CSD. Na podlagi letnih pogodb z Območno organizacijo Rdečega križa skrbi za socialno ogrožene občane (plačilo položnic za elektriko, vodarino, komunalne prispevke, ogrevanje). V program je vključeno tudi zagotavljanje sredstev za izvajanje projekta »Občina po meri invalidov«, financiranje brezplačnih prevozov za starejše in invalide, sofinanciranje programov društev na področju socialnega varstva, sofinanciranje delovanja zavetišča za brezdomce, subvencioniranje stanarin in stroške vzpostavitve Dnevnega centra za starejše.</w:t>
      </w:r>
    </w:p>
    <w:p w14:paraId="698F0605" w14:textId="3828FC5A" w:rsidR="0051684D" w:rsidRDefault="0051684D" w:rsidP="0051684D">
      <w:pPr>
        <w:pStyle w:val="Heading11"/>
      </w:pPr>
      <w:r>
        <w:lastRenderedPageBreak/>
        <w:t>Dolgoročni cilji glavnega programa</w:t>
      </w:r>
    </w:p>
    <w:p w14:paraId="3780182C" w14:textId="6DD3E600" w:rsidR="0051684D" w:rsidRDefault="0051684D" w:rsidP="0051684D">
      <w:pPr>
        <w:pStyle w:val="ANormal"/>
        <w:jc w:val="both"/>
      </w:pPr>
      <w:r>
        <w:t>Dolgoročni cilji so opredeljeni v okviru posameznega podprograma tega glavnega programa in se vodijo predvsem h kvalitetnemu delu na področju socialnega skrbstva različnih interesnih skupin, ki so tovrstnega skrbstva najbolj potrebne.</w:t>
      </w:r>
    </w:p>
    <w:p w14:paraId="1ED68270" w14:textId="76A2EE49" w:rsidR="0051684D" w:rsidRDefault="0051684D" w:rsidP="0051684D">
      <w:pPr>
        <w:pStyle w:val="Heading11"/>
      </w:pPr>
      <w:r>
        <w:t>Glavni letni izvedbeni cilji in kazalci, s katerimi se bo merilo doseganje zastavljenih ciljev</w:t>
      </w:r>
    </w:p>
    <w:p w14:paraId="00268F84" w14:textId="7884E6FF" w:rsidR="0051684D" w:rsidRDefault="0051684D" w:rsidP="0051684D">
      <w:pPr>
        <w:pStyle w:val="ANormal"/>
        <w:jc w:val="both"/>
      </w:pPr>
      <w:r>
        <w:t>Opredeljeni so z obrazložitvijo postavke-PP v okviru posameznega podprograma.</w:t>
      </w:r>
    </w:p>
    <w:p w14:paraId="6D994D5E" w14:textId="46729EE4" w:rsidR="0051684D" w:rsidRDefault="0051684D" w:rsidP="0051684D">
      <w:pPr>
        <w:pStyle w:val="Heading11"/>
      </w:pPr>
      <w:r>
        <w:t>Podprogrami in proračunski uporabniki znotraj glavnega programa</w:t>
      </w:r>
    </w:p>
    <w:p w14:paraId="556A730F" w14:textId="77777777" w:rsidR="0051684D" w:rsidRDefault="0051684D" w:rsidP="0051684D">
      <w:pPr>
        <w:pStyle w:val="ANormal"/>
        <w:jc w:val="both"/>
      </w:pPr>
      <w:r>
        <w:t>20049002 Socialno varstvo invalidov</w:t>
      </w:r>
    </w:p>
    <w:p w14:paraId="21CDE82B" w14:textId="77777777" w:rsidR="0051684D" w:rsidRDefault="0051684D" w:rsidP="0051684D">
      <w:pPr>
        <w:pStyle w:val="ANormal"/>
        <w:jc w:val="both"/>
      </w:pPr>
      <w:r>
        <w:t>20049003 Socialno varstvo starih</w:t>
      </w:r>
    </w:p>
    <w:p w14:paraId="734D3D86" w14:textId="77777777" w:rsidR="0051684D" w:rsidRDefault="0051684D" w:rsidP="0051684D">
      <w:pPr>
        <w:pStyle w:val="ANormal"/>
        <w:jc w:val="both"/>
      </w:pPr>
      <w:r>
        <w:t>20049004 Socialno varstvo materialno ogroženih</w:t>
      </w:r>
    </w:p>
    <w:p w14:paraId="6B890A82" w14:textId="77777777" w:rsidR="0051684D" w:rsidRDefault="0051684D" w:rsidP="0051684D">
      <w:pPr>
        <w:pStyle w:val="ANormal"/>
        <w:jc w:val="both"/>
      </w:pPr>
      <w:r>
        <w:t>20049006 Socialno varstvo drugih ranljivih skupin</w:t>
      </w:r>
    </w:p>
    <w:p w14:paraId="453AC205" w14:textId="03650741" w:rsidR="0051684D" w:rsidRDefault="0051684D" w:rsidP="0051684D">
      <w:pPr>
        <w:pStyle w:val="ANormal"/>
        <w:jc w:val="both"/>
      </w:pPr>
      <w:r>
        <w:t>proračunski uporabnik je Občinska uprava.</w:t>
      </w:r>
    </w:p>
    <w:p w14:paraId="409D4E7A" w14:textId="02BC76E8" w:rsidR="0051684D" w:rsidRDefault="0051684D" w:rsidP="0051684D">
      <w:pPr>
        <w:pStyle w:val="AHeading7"/>
      </w:pPr>
      <w:r>
        <w:t>20049002 Socialno varstvo invalidov</w:t>
      </w:r>
    </w:p>
    <w:p w14:paraId="5B455859" w14:textId="1E43C82E" w:rsidR="0051684D" w:rsidRDefault="0051684D" w:rsidP="0051684D">
      <w:pPr>
        <w:tabs>
          <w:tab w:val="decimal" w:pos="9200"/>
        </w:tabs>
      </w:pPr>
      <w:r>
        <w:tab/>
      </w:r>
    </w:p>
    <w:p w14:paraId="1AC3E6C1" w14:textId="240F32D8" w:rsidR="0051684D" w:rsidRDefault="0051684D" w:rsidP="0051684D">
      <w:pPr>
        <w:pStyle w:val="Heading11"/>
      </w:pPr>
      <w:r>
        <w:t>Opis podprograma</w:t>
      </w:r>
    </w:p>
    <w:p w14:paraId="018C9D7A" w14:textId="25496ED0" w:rsidR="0051684D" w:rsidRDefault="0051684D" w:rsidP="0051684D">
      <w:pPr>
        <w:pStyle w:val="ANormal"/>
        <w:jc w:val="both"/>
      </w:pPr>
      <w:r>
        <w:t>V okviru podprograma se zagotavljajo sredstva za subvencioniranje oskrbe duševno in telesno prizadetih v domovih in zavodih, ki nimajo dovolj svojih sredstev za plačilo mesečnih stroškov oskrbnin, in projekt »Občina po meri invalidov«, v katerega je vključeno tudi financiranje brezplačnih prevozov za starejše in invalide.</w:t>
      </w:r>
    </w:p>
    <w:p w14:paraId="0BFE51EC" w14:textId="15C7C7F9" w:rsidR="0051684D" w:rsidRDefault="0051684D" w:rsidP="0051684D">
      <w:pPr>
        <w:pStyle w:val="Heading11"/>
      </w:pPr>
      <w:r>
        <w:t>Zakonske in druge pravne podlage</w:t>
      </w:r>
    </w:p>
    <w:p w14:paraId="79BC36AF" w14:textId="3616E4CF" w:rsidR="0051684D" w:rsidRDefault="0051684D" w:rsidP="0051684D">
      <w:pPr>
        <w:pStyle w:val="ANormal"/>
        <w:jc w:val="both"/>
      </w:pPr>
      <w:r>
        <w:t>Zakon o socialnem varstvu, Odločbe CSD o oprostitvah pri plačilih socialno-varstvenih storitev,  »Listina Občina po meri invalidov«, pogodba z izvajalcem brezplačnih prevozov za starejše in invalide.</w:t>
      </w:r>
    </w:p>
    <w:p w14:paraId="77DE12DF" w14:textId="3D29B53B" w:rsidR="0051684D" w:rsidRDefault="0051684D" w:rsidP="0051684D">
      <w:pPr>
        <w:pStyle w:val="Heading11"/>
      </w:pPr>
      <w:r>
        <w:t>Dolgoročni cilji podprograma in kazalci, s katerimi se bo merilo doseganje zastavljenih ciljev</w:t>
      </w:r>
    </w:p>
    <w:p w14:paraId="206441F1" w14:textId="77777777" w:rsidR="0051684D" w:rsidRDefault="0051684D" w:rsidP="0051684D">
      <w:pPr>
        <w:pStyle w:val="ANormal"/>
        <w:jc w:val="both"/>
      </w:pPr>
      <w:r>
        <w:t>- zagotavljanje proračunskih sredstev za (so)financiranje stroškov socialno varstvenih storitev (domsko/institucionalno varstvo) v skladu z veljavno zakonodajo</w:t>
      </w:r>
    </w:p>
    <w:p w14:paraId="4DB783FB" w14:textId="77777777" w:rsidR="0051684D" w:rsidRDefault="0051684D" w:rsidP="0051684D">
      <w:pPr>
        <w:pStyle w:val="ANormal"/>
        <w:jc w:val="both"/>
      </w:pPr>
      <w:r>
        <w:t>- zagotavljanje proračunskih sredstev za izplačila nadomestil za izgubljen dohodek družinskim pomočnikom</w:t>
      </w:r>
    </w:p>
    <w:p w14:paraId="05767AEA" w14:textId="144F190A" w:rsidR="0051684D" w:rsidRDefault="0051684D" w:rsidP="0051684D">
      <w:pPr>
        <w:pStyle w:val="ANormal"/>
        <w:jc w:val="both"/>
      </w:pPr>
      <w:r>
        <w:t>- zagotavljanje proračunskih sredstev za (so)financiranje stroškov izvajanja projekta »Listina Občina po meri invalidov«, vključno z brezplačnimi prevozi.</w:t>
      </w:r>
    </w:p>
    <w:p w14:paraId="0C29CB84" w14:textId="59A4C3CE" w:rsidR="0051684D" w:rsidRDefault="0051684D" w:rsidP="0051684D">
      <w:pPr>
        <w:pStyle w:val="Heading11"/>
      </w:pPr>
      <w:r>
        <w:t>Letni izvedbeni cilji podprograma in kazalci, s katerimi se bo merilo doseganje zastavljenih ciljev</w:t>
      </w:r>
    </w:p>
    <w:p w14:paraId="7CC07997" w14:textId="7C4B8600" w:rsidR="0051684D" w:rsidRDefault="0051684D" w:rsidP="0051684D">
      <w:pPr>
        <w:pStyle w:val="ANormal"/>
        <w:jc w:val="both"/>
      </w:pPr>
      <w:r>
        <w:t>Letni izvedbeni cilji so enaki dolgoročnim, merimo in spremljamo jih na letni ravni.</w:t>
      </w:r>
    </w:p>
    <w:p w14:paraId="31FEDC15" w14:textId="0AABB706" w:rsidR="0051684D" w:rsidRDefault="0051684D" w:rsidP="0051684D">
      <w:pPr>
        <w:pStyle w:val="AHeading8"/>
      </w:pPr>
      <w:r>
        <w:t>20002010 Sredstva za varstvo duševno in telesno prizadetih</w:t>
      </w:r>
    </w:p>
    <w:p w14:paraId="266F038A" w14:textId="33699F7A" w:rsidR="0051684D" w:rsidRDefault="0051684D" w:rsidP="0051684D">
      <w:pPr>
        <w:tabs>
          <w:tab w:val="decimal" w:pos="9200"/>
        </w:tabs>
      </w:pPr>
      <w:r>
        <w:tab/>
        <w:t>33.000 €</w:t>
      </w:r>
    </w:p>
    <w:p w14:paraId="0C3B1907" w14:textId="281EBB40" w:rsidR="0051684D" w:rsidRDefault="0051684D" w:rsidP="0051684D">
      <w:pPr>
        <w:pStyle w:val="Heading11"/>
      </w:pPr>
      <w:r>
        <w:t>Obrazložitev dejavnosti v okviru proračunske postavke</w:t>
      </w:r>
    </w:p>
    <w:p w14:paraId="77563BC4" w14:textId="22270979" w:rsidR="0051684D" w:rsidRDefault="0051684D" w:rsidP="0051684D">
      <w:pPr>
        <w:pStyle w:val="ANormal"/>
        <w:jc w:val="both"/>
      </w:pPr>
      <w:r>
        <w:t>Zavodsko oz. institucionalno varstvo predstavlja kritje dela stroška nastanitve občanov v splošnih in posebnih zavodih, ki se krijejo iz proračuna v primeru, če oskrbovančevi prejemki ne zadoščajo za kritje celotnih stroškov nastanitve in če oskrbovanec nima finančnega premoženja oz. svojcev, ki bi bili sposobni in dolžni to razliko sami kriti. Pravica do doplačila oskrbnine se upravičencu prizna na podlagi odločbe pristojnega centra za socialno delo ali skladno s sklepom Občinskega sveta na podlagi  pogodbe s stanovanjskimi skupnostmi.</w:t>
      </w:r>
    </w:p>
    <w:p w14:paraId="62FD5D33" w14:textId="2338C16A" w:rsidR="0051684D" w:rsidRDefault="0051684D" w:rsidP="0051684D">
      <w:pPr>
        <w:pStyle w:val="Heading11"/>
      </w:pPr>
      <w:r>
        <w:lastRenderedPageBreak/>
        <w:t>Navezava na projekte v okviru proračunske postavke</w:t>
      </w:r>
    </w:p>
    <w:p w14:paraId="4068D797" w14:textId="4FE4EAFB" w:rsidR="0051684D" w:rsidRDefault="0051684D" w:rsidP="0051684D">
      <w:pPr>
        <w:pStyle w:val="ANormal"/>
        <w:jc w:val="both"/>
      </w:pPr>
      <w:r>
        <w:t>Proračunska postavka ni vezana na posebne projekte.</w:t>
      </w:r>
    </w:p>
    <w:p w14:paraId="4BA76B8F" w14:textId="7737F06F" w:rsidR="0051684D" w:rsidRDefault="0051684D" w:rsidP="0051684D">
      <w:pPr>
        <w:pStyle w:val="Heading11"/>
      </w:pPr>
      <w:r>
        <w:t>Izhodišča, na katerih temeljijo izračuni predlogov pravic porabe za del, ki se ne izvršuje preko NRP</w:t>
      </w:r>
    </w:p>
    <w:p w14:paraId="4FED0F4E" w14:textId="2D18C562" w:rsidR="0051684D" w:rsidRDefault="0051684D" w:rsidP="0051684D">
      <w:pPr>
        <w:pStyle w:val="ANormal"/>
        <w:jc w:val="both"/>
      </w:pPr>
      <w:r>
        <w:t>Sredstva smo načrtovali v višini lanskega plana.</w:t>
      </w:r>
    </w:p>
    <w:p w14:paraId="37EDAC00" w14:textId="04021B25" w:rsidR="0051684D" w:rsidRDefault="0051684D" w:rsidP="0051684D">
      <w:pPr>
        <w:pStyle w:val="AHeading8"/>
      </w:pPr>
      <w:r>
        <w:t>20002030 Projekt "Občina po meri invalidov"</w:t>
      </w:r>
    </w:p>
    <w:p w14:paraId="7CEE754F" w14:textId="404E8575" w:rsidR="0051684D" w:rsidRDefault="0051684D" w:rsidP="0051684D">
      <w:pPr>
        <w:tabs>
          <w:tab w:val="decimal" w:pos="9200"/>
        </w:tabs>
      </w:pPr>
      <w:r>
        <w:tab/>
        <w:t>1.000 €</w:t>
      </w:r>
    </w:p>
    <w:p w14:paraId="279B533F" w14:textId="2D8C2549" w:rsidR="0051684D" w:rsidRDefault="0051684D" w:rsidP="0051684D">
      <w:pPr>
        <w:pStyle w:val="Heading11"/>
      </w:pPr>
      <w:r>
        <w:t>Obrazložitev dejavnosti v okviru proračunske postavke</w:t>
      </w:r>
    </w:p>
    <w:p w14:paraId="4E435F0B" w14:textId="0219AFC7" w:rsidR="0051684D" w:rsidRDefault="0051684D" w:rsidP="0051684D">
      <w:pPr>
        <w:pStyle w:val="ANormal"/>
        <w:jc w:val="both"/>
      </w:pPr>
      <w:r>
        <w:t>Občini Renče-Vogrsko je bila v okviru prijave projekta na razpis Zveze delovnih invalidov Slovenije» podeljena Listina "Občina po meri invalidov«. V okviru projekta je bila do sedaj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odpravljanje arhitektonskih in drugih ovir, skladno s sprejetim Strateškim načrtom. S te postavke  se krijejo tudi potni stroške za udeležbo na sejah Sveta za invalide (zaenkrat za 2 člana, ki živita izven Občine Renče-Vogrsko), ter potni stroški za koordinatorja tega projekta, ki naj bi 1x mesečno v prostorih občinske uprave izvajal svetovanje invalidom v Informacijski pisarni za invalide. V stroške so všteta tudi sredstva za kritje stroškov rednih vzdrževalnih pregledov dvižne ploščadi za invalide pred Dvorano Zorana Mušiča. V letu 2024 načrtujemo še vzpostavitev indukcijske zanke v prostorih občinske uprave za potrebe poslovanja z gluhimi oz. naglušnimi strankami.</w:t>
      </w:r>
    </w:p>
    <w:p w14:paraId="785E9C3A" w14:textId="4A185214" w:rsidR="0051684D" w:rsidRDefault="0051684D" w:rsidP="0051684D">
      <w:pPr>
        <w:pStyle w:val="Heading11"/>
      </w:pPr>
      <w:r>
        <w:t>Navezava na projekte v okviru proračunske postavke</w:t>
      </w:r>
    </w:p>
    <w:p w14:paraId="173870AD" w14:textId="044CFF17" w:rsidR="0051684D" w:rsidRDefault="0051684D" w:rsidP="0051684D">
      <w:pPr>
        <w:pStyle w:val="ANormal"/>
        <w:jc w:val="both"/>
      </w:pPr>
      <w:r>
        <w:t>Projekt je opredeljen v NRP -ju: OB201-16-0007.</w:t>
      </w:r>
    </w:p>
    <w:p w14:paraId="5075D715" w14:textId="7942D371" w:rsidR="0051684D" w:rsidRDefault="0051684D" w:rsidP="0051684D">
      <w:pPr>
        <w:pStyle w:val="Heading11"/>
      </w:pPr>
      <w:r>
        <w:t>Izhodišča, na katerih temeljijo izračuni predlogov pravic porabe za del, ki se ne izvršuje preko NRP</w:t>
      </w:r>
    </w:p>
    <w:p w14:paraId="5C8FC5E0" w14:textId="17CE8D1B" w:rsidR="0051684D" w:rsidRDefault="0051684D" w:rsidP="0051684D">
      <w:pPr>
        <w:pStyle w:val="ANormal"/>
        <w:jc w:val="both"/>
      </w:pPr>
      <w:r>
        <w:t>Sredstva smo načrtovali v višini 1.000 EUR, kar bi zagotavljalo  financiranje vsaj najnujnejših ukrepov na področju odpravljanja ovir za invalide.</w:t>
      </w:r>
    </w:p>
    <w:p w14:paraId="4FDDEDE8" w14:textId="610B4D59" w:rsidR="0051684D" w:rsidRDefault="0051684D" w:rsidP="0051684D">
      <w:pPr>
        <w:pStyle w:val="AHeading8"/>
      </w:pPr>
      <w:r>
        <w:t>20003014 Financiranje brezplačnih prevozov za starejše in invalide</w:t>
      </w:r>
    </w:p>
    <w:p w14:paraId="56FBA5CA" w14:textId="786FF563" w:rsidR="0051684D" w:rsidRDefault="0051684D" w:rsidP="0051684D">
      <w:pPr>
        <w:tabs>
          <w:tab w:val="decimal" w:pos="9200"/>
        </w:tabs>
      </w:pPr>
      <w:r>
        <w:tab/>
        <w:t>1.500 €</w:t>
      </w:r>
    </w:p>
    <w:p w14:paraId="17A2AB0B" w14:textId="7DAB8DBB" w:rsidR="0051684D" w:rsidRDefault="0051684D" w:rsidP="0051684D">
      <w:pPr>
        <w:pStyle w:val="Heading11"/>
      </w:pPr>
      <w:r>
        <w:t>Obrazložitev dejavnosti v okviru proračunske postavke</w:t>
      </w:r>
    </w:p>
    <w:p w14:paraId="16C486BC" w14:textId="1E79CF6E" w:rsidR="0051684D" w:rsidRDefault="0051684D" w:rsidP="0051684D">
      <w:pPr>
        <w:pStyle w:val="ANormal"/>
        <w:jc w:val="both"/>
      </w:pPr>
      <w:r>
        <w:t>Občina Renče-Vogrsko je v okviru  projekta "Občina po meri invalidov" organizirala tudi brezplačne prevoze starejših in invalidov. Prevoze izvaja Društvo paraplegikov Nova Gorica, ki razpolaga s primernim vozilom za invalide, in sicer na podlagi pogodbe za kritje stroškov brezplačnih prevozov.</w:t>
      </w:r>
    </w:p>
    <w:p w14:paraId="17DA40D5" w14:textId="6CE5C4DA" w:rsidR="0051684D" w:rsidRDefault="0051684D" w:rsidP="0051684D">
      <w:pPr>
        <w:pStyle w:val="Heading11"/>
      </w:pPr>
      <w:r>
        <w:t>Navezava na projekte v okviru proračunske postavke</w:t>
      </w:r>
    </w:p>
    <w:p w14:paraId="1D83FC95" w14:textId="0B4807C4" w:rsidR="0051684D" w:rsidRDefault="0051684D" w:rsidP="0051684D">
      <w:pPr>
        <w:pStyle w:val="ANormal"/>
        <w:jc w:val="both"/>
      </w:pPr>
      <w:r>
        <w:t>Proračunska postavka ni vezana na posebne projekte.</w:t>
      </w:r>
    </w:p>
    <w:p w14:paraId="7B973993" w14:textId="616DE080" w:rsidR="0051684D" w:rsidRDefault="0051684D" w:rsidP="0051684D">
      <w:pPr>
        <w:pStyle w:val="Heading11"/>
      </w:pPr>
      <w:r>
        <w:t>Izhodišča, na katerih temeljijo izračuni predlogov pravic porabe za del, ki se ne izvršuje preko NRP</w:t>
      </w:r>
    </w:p>
    <w:p w14:paraId="762CB0C8" w14:textId="5D8E79BF" w:rsidR="0051684D" w:rsidRDefault="0051684D" w:rsidP="0051684D">
      <w:pPr>
        <w:pStyle w:val="ANormal"/>
        <w:jc w:val="both"/>
      </w:pPr>
      <w:r>
        <w:t>Sredstva smo načrtovali v višini plana za preteklo leto, kar bi po oceni izvajalca prevozov in z ozirom na  dejansko realizacijo v preteklem letu zagotavljalo kritje stroškov brezplačnih prevozov.</w:t>
      </w:r>
    </w:p>
    <w:p w14:paraId="1E55E937" w14:textId="57176F25" w:rsidR="0051684D" w:rsidRDefault="0051684D" w:rsidP="0051684D">
      <w:pPr>
        <w:pStyle w:val="AHeading7"/>
      </w:pPr>
      <w:r>
        <w:t>20049003 Socialno varstvo starih</w:t>
      </w:r>
    </w:p>
    <w:p w14:paraId="2BBB8CB7" w14:textId="29634908" w:rsidR="0051684D" w:rsidRDefault="0051684D" w:rsidP="0051684D">
      <w:pPr>
        <w:tabs>
          <w:tab w:val="decimal" w:pos="9200"/>
        </w:tabs>
      </w:pPr>
      <w:r>
        <w:tab/>
      </w:r>
    </w:p>
    <w:p w14:paraId="33938635" w14:textId="32782588" w:rsidR="0051684D" w:rsidRDefault="0051684D" w:rsidP="0051684D">
      <w:pPr>
        <w:pStyle w:val="Heading11"/>
      </w:pPr>
      <w:r>
        <w:lastRenderedPageBreak/>
        <w:t>Opis podprograma</w:t>
      </w:r>
    </w:p>
    <w:p w14:paraId="4F5ACF0E" w14:textId="5D34A15C" w:rsidR="0051684D" w:rsidRDefault="0051684D" w:rsidP="0051684D">
      <w:pPr>
        <w:pStyle w:val="ANormal"/>
        <w:jc w:val="both"/>
      </w:pPr>
      <w:r>
        <w:t>V okviru podprograma se zagotavljajo sredstva za subvencioniranje oskrbe ostarelih občanov v domovih, ki so brez finančnega premoženja oz. brez zadostnih lastnih sredstev za plačilo mesečnih stroškov oskrbnin, ter za upravičence v okviru javnega progama "Pomoč družini na domu".</w:t>
      </w:r>
    </w:p>
    <w:p w14:paraId="1310DA64" w14:textId="63F35656" w:rsidR="0051684D" w:rsidRDefault="0051684D" w:rsidP="0051684D">
      <w:pPr>
        <w:pStyle w:val="Heading11"/>
      </w:pPr>
      <w:r>
        <w:t>Zakonske in druge pravne podlage</w:t>
      </w:r>
    </w:p>
    <w:p w14:paraId="0FF5C6F3" w14:textId="7FC047C9" w:rsidR="0051684D" w:rsidRDefault="0051684D" w:rsidP="0051684D">
      <w:pPr>
        <w:pStyle w:val="ANormal"/>
        <w:jc w:val="both"/>
      </w:pPr>
      <w:r>
        <w:t>Zakon o socialnem varstvu, Pravilnik o oprostitvah pri plačilih socialno varstvenih storitev, Odločbe CSD Nova Gorica</w:t>
      </w:r>
    </w:p>
    <w:p w14:paraId="1BB69EB7" w14:textId="34E917B3" w:rsidR="0051684D" w:rsidRDefault="0051684D" w:rsidP="0051684D">
      <w:pPr>
        <w:pStyle w:val="Heading11"/>
      </w:pPr>
      <w:r>
        <w:t>Dolgoročni cilji podprograma in kazalci, s katerimi se bo merilo doseganje zastavljenih ciljev</w:t>
      </w:r>
    </w:p>
    <w:p w14:paraId="710A07D8" w14:textId="77777777" w:rsidR="0051684D" w:rsidRDefault="0051684D" w:rsidP="0051684D">
      <w:pPr>
        <w:pStyle w:val="ANormal"/>
        <w:jc w:val="both"/>
      </w:pPr>
      <w:r>
        <w:t>- zagotavljanje proračunskih sredstev za (so)financiranje stroškov socialno varstvenih storitev (domsko varstvo) v skladu s sprejeto zakonodajo</w:t>
      </w:r>
    </w:p>
    <w:p w14:paraId="23EFFA69" w14:textId="132270F7" w:rsidR="0051684D" w:rsidRDefault="0051684D" w:rsidP="0051684D">
      <w:pPr>
        <w:pStyle w:val="ANormal"/>
        <w:jc w:val="both"/>
      </w:pPr>
      <w:r>
        <w:t>- zagotavljanje proračunskih sredstev za subvencioniranje stroškov pomoči družini na domu z zagotavljanjem višjih subvencij nad zakonsko določeno, da omogočimo to socialno varstveno storitev najširšemu krogu uporabnikov, upoštevajoč sklepe Občinskega sveta.</w:t>
      </w:r>
    </w:p>
    <w:p w14:paraId="60D444BE" w14:textId="457E9F2B" w:rsidR="0051684D" w:rsidRDefault="0051684D" w:rsidP="0051684D">
      <w:pPr>
        <w:pStyle w:val="Heading11"/>
      </w:pPr>
      <w:r>
        <w:t>Letni izvedbeni cilji podprograma in kazalci, s katerimi se bo merilo doseganje zastavljenih ciljev</w:t>
      </w:r>
    </w:p>
    <w:p w14:paraId="78367762" w14:textId="17ED4F4D" w:rsidR="0051684D" w:rsidRDefault="0051684D" w:rsidP="0051684D">
      <w:pPr>
        <w:pStyle w:val="ANormal"/>
        <w:jc w:val="both"/>
      </w:pPr>
      <w:r>
        <w:t>Letni izvedbeni cilji so enaki dolgoročnim, merimo in spremljamo jih na letni ravni.</w:t>
      </w:r>
    </w:p>
    <w:p w14:paraId="7C521E68" w14:textId="053AAA18" w:rsidR="0051684D" w:rsidRDefault="0051684D" w:rsidP="0051684D">
      <w:pPr>
        <w:pStyle w:val="AHeading8"/>
      </w:pPr>
      <w:r>
        <w:t>20003010 Dom za starejše občane</w:t>
      </w:r>
    </w:p>
    <w:p w14:paraId="1ABCD2A4" w14:textId="09B6EFF9" w:rsidR="0051684D" w:rsidRDefault="0051684D" w:rsidP="0051684D">
      <w:pPr>
        <w:tabs>
          <w:tab w:val="decimal" w:pos="9200"/>
        </w:tabs>
      </w:pPr>
      <w:r>
        <w:tab/>
        <w:t>30.000 €</w:t>
      </w:r>
    </w:p>
    <w:p w14:paraId="684CE738" w14:textId="405231A2" w:rsidR="0051684D" w:rsidRDefault="0051684D" w:rsidP="0051684D">
      <w:pPr>
        <w:pStyle w:val="Heading11"/>
      </w:pPr>
      <w:r>
        <w:t>Obrazložitev dejavnosti v okviru proračunske postavke</w:t>
      </w:r>
    </w:p>
    <w:p w14:paraId="359E2D8E" w14:textId="41831B4C" w:rsidR="0051684D" w:rsidRDefault="0051684D" w:rsidP="0051684D">
      <w:pPr>
        <w:pStyle w:val="ANormal"/>
        <w:jc w:val="both"/>
      </w:pPr>
      <w:r>
        <w:t>Sredstva so namenjena pomoči posameznikom v domovih za ostarele. Ceno oskrbe domovi oblikujejo samostojno, na osnovi Pravilnika o metodologiji za oblikovanje cen socialno varstvenih storitev, potrjuje jih resorno ministrstvo, plačnik plačil in doplačil pa je po Zakonu o socialnem varstvu oskrbovanec, svojci in občinski proračun. S strani lokalne skupnosti se pokrivajo stroški institucionalnega varstva za tiste občane, ki jim lastna sredstva oziroma sredstva ožjega sorodstva ne zadoščajo za pokrivanje osnovnih stroškov. Pravica do doplačila oskrbnine se upravičencu prizna na podlagi odločbe pristojnega centra za socialno delo.</w:t>
      </w:r>
    </w:p>
    <w:p w14:paraId="69838459" w14:textId="153CC0D6" w:rsidR="0051684D" w:rsidRDefault="0051684D" w:rsidP="0051684D">
      <w:pPr>
        <w:pStyle w:val="Heading11"/>
      </w:pPr>
      <w:r>
        <w:t>Navezava na projekte v okviru proračunske postavke</w:t>
      </w:r>
    </w:p>
    <w:p w14:paraId="68178F59" w14:textId="30DF50DF" w:rsidR="00323458" w:rsidRDefault="0051684D" w:rsidP="0051684D">
      <w:pPr>
        <w:pStyle w:val="ANormal"/>
        <w:jc w:val="both"/>
      </w:pPr>
      <w:r>
        <w:t>Proračunska postavka ni vezana na posebne projekte.</w:t>
      </w:r>
    </w:p>
    <w:p w14:paraId="45C4E904" w14:textId="2E2C0EEE" w:rsidR="0051684D" w:rsidRDefault="0051684D" w:rsidP="0051684D">
      <w:pPr>
        <w:pStyle w:val="Heading11"/>
      </w:pPr>
      <w:r>
        <w:t>Izhodišča, na katerih temeljijo izračuni predlogov pravic porabe za del, ki se ne izvršuje preko NRP</w:t>
      </w:r>
    </w:p>
    <w:p w14:paraId="6668C2B9" w14:textId="5C03203A" w:rsidR="0051684D" w:rsidRDefault="0051684D" w:rsidP="0051684D">
      <w:pPr>
        <w:pStyle w:val="ANormal"/>
        <w:jc w:val="both"/>
      </w:pPr>
      <w:r>
        <w:t>Višino potrebnih sredstev smo načrtovali v okvirjih lanskega plana, ob upoštevanju podatkov o trenutno vključenih upravičencih in možnosti novih vključitev. Sredstev se zaradi specifičnih življenjskih okoliščin ne da natančno načrtovati.</w:t>
      </w:r>
    </w:p>
    <w:p w14:paraId="13398B4F" w14:textId="21A210D2" w:rsidR="0051684D" w:rsidRDefault="0051684D" w:rsidP="0051684D">
      <w:pPr>
        <w:pStyle w:val="AHeading8"/>
      </w:pPr>
      <w:r>
        <w:t>20003011 Vozilo za pomoč na domu</w:t>
      </w:r>
    </w:p>
    <w:p w14:paraId="08752B0F" w14:textId="5F84B712" w:rsidR="0051684D" w:rsidRDefault="0051684D" w:rsidP="0051684D">
      <w:pPr>
        <w:tabs>
          <w:tab w:val="decimal" w:pos="9200"/>
        </w:tabs>
      </w:pPr>
      <w:r>
        <w:tab/>
        <w:t>10.000 €</w:t>
      </w:r>
    </w:p>
    <w:p w14:paraId="46C00D65" w14:textId="50CEB741" w:rsidR="0051684D" w:rsidRDefault="0051684D" w:rsidP="0051684D">
      <w:pPr>
        <w:pStyle w:val="Heading11"/>
      </w:pPr>
      <w:r>
        <w:t>Obrazložitev dejavnosti v okviru proračunske postavke</w:t>
      </w:r>
    </w:p>
    <w:p w14:paraId="66A9CC5A" w14:textId="0A2F833E" w:rsidR="0051684D" w:rsidRDefault="0051684D" w:rsidP="0051684D">
      <w:pPr>
        <w:pStyle w:val="ANormal"/>
        <w:jc w:val="both"/>
      </w:pPr>
      <w:r>
        <w:t>V okviru pomoči na domu se izvaja tudi prevoz kosil na domove oskrbovancev. Občina Reče-Vogrsko je do sedaj zagotovila nakup enega vozila, ki ga oskrbovalke pomoči na domu uporabljajo za ta razvoz. Trenutno so redno zaposlene 4,5 oskrbovalke, ki bi pri svojem delu in razvozu kosil nujno potrebovale še najmanj eno vozilo, saj trenutno pri svojem delu uporabljajo svoja lastna vozila.</w:t>
      </w:r>
    </w:p>
    <w:p w14:paraId="072482C5" w14:textId="1EB96A6E" w:rsidR="0051684D" w:rsidRDefault="0051684D" w:rsidP="0051684D">
      <w:pPr>
        <w:pStyle w:val="Heading11"/>
      </w:pPr>
      <w:r>
        <w:t>Navezava na projekte v okviru proračunske postavke</w:t>
      </w:r>
    </w:p>
    <w:p w14:paraId="61F26E15" w14:textId="2C760B80" w:rsidR="0051684D" w:rsidRDefault="0051684D" w:rsidP="0051684D">
      <w:pPr>
        <w:pStyle w:val="ANormal"/>
        <w:jc w:val="both"/>
      </w:pPr>
      <w:r>
        <w:t>Projekt je opredeljen v NRP -ju: OB201-17-0003.</w:t>
      </w:r>
    </w:p>
    <w:p w14:paraId="76117BF2" w14:textId="17CCE28F" w:rsidR="0051684D" w:rsidRDefault="0051684D" w:rsidP="0051684D">
      <w:pPr>
        <w:pStyle w:val="Heading11"/>
      </w:pPr>
      <w:r>
        <w:t>Izhodišča, na katerih temeljijo izračuni predlogov pravic porabe za del, ki se ne izvršuje preko NRP</w:t>
      </w:r>
    </w:p>
    <w:p w14:paraId="1BDAEB56" w14:textId="38830228" w:rsidR="0051684D" w:rsidRDefault="0051684D" w:rsidP="0051684D">
      <w:pPr>
        <w:pStyle w:val="ANormal"/>
        <w:jc w:val="both"/>
      </w:pPr>
      <w:r>
        <w:t>Sredstva so planirana v višini ocene cene rabljenega vozila.</w:t>
      </w:r>
    </w:p>
    <w:p w14:paraId="5200FC31" w14:textId="0AD7C9DB" w:rsidR="0051684D" w:rsidRDefault="0051684D" w:rsidP="0051684D">
      <w:pPr>
        <w:pStyle w:val="AHeading8"/>
      </w:pPr>
      <w:r>
        <w:lastRenderedPageBreak/>
        <w:t>20003012 Dnevni center za starejše</w:t>
      </w:r>
    </w:p>
    <w:p w14:paraId="086BF2D2" w14:textId="66AC3EBC" w:rsidR="0051684D" w:rsidRDefault="0051684D" w:rsidP="0051684D">
      <w:pPr>
        <w:tabs>
          <w:tab w:val="decimal" w:pos="9200"/>
        </w:tabs>
      </w:pPr>
      <w:r>
        <w:tab/>
        <w:t>10.000 €</w:t>
      </w:r>
    </w:p>
    <w:p w14:paraId="19642671" w14:textId="32237253" w:rsidR="0051684D" w:rsidRDefault="0051684D" w:rsidP="0051684D">
      <w:pPr>
        <w:pStyle w:val="Heading11"/>
      </w:pPr>
      <w:r>
        <w:t>Obrazložitev dejavnosti v okviru proračunske postavke</w:t>
      </w:r>
    </w:p>
    <w:p w14:paraId="4C0E7F3F" w14:textId="63346B1A" w:rsidR="0051684D" w:rsidRDefault="0051684D" w:rsidP="0051684D">
      <w:pPr>
        <w:pStyle w:val="ANormal"/>
        <w:jc w:val="both"/>
      </w:pPr>
      <w:r>
        <w:t>Sredstva na proračunski postavki so predvidena za izdelavo  dokumentacije za vzpostavitev dnevnega centra za starejše občane.</w:t>
      </w:r>
    </w:p>
    <w:p w14:paraId="5B268BBD" w14:textId="70CBB949" w:rsidR="0051684D" w:rsidRDefault="0051684D" w:rsidP="0051684D">
      <w:pPr>
        <w:pStyle w:val="Heading11"/>
      </w:pPr>
      <w:r>
        <w:t>Navezava na projekte v okviru proračunske postavke</w:t>
      </w:r>
    </w:p>
    <w:p w14:paraId="7A77D067" w14:textId="6182FA26" w:rsidR="0051684D" w:rsidRDefault="0051684D" w:rsidP="0051684D">
      <w:pPr>
        <w:pStyle w:val="ANormal"/>
        <w:jc w:val="both"/>
      </w:pPr>
      <w:r>
        <w:t>Projekt je opredeljen v NRP -ju: OB201-18-0021.</w:t>
      </w:r>
    </w:p>
    <w:p w14:paraId="7CFA316F" w14:textId="254766D6" w:rsidR="0051684D" w:rsidRDefault="0051684D" w:rsidP="0051684D">
      <w:pPr>
        <w:pStyle w:val="Heading11"/>
      </w:pPr>
      <w:r>
        <w:t>Izhodišča, na katerih temeljijo izračuni predlogov pravic porabe za del, ki se ne izvršuje preko NRP</w:t>
      </w:r>
    </w:p>
    <w:p w14:paraId="3915AD6D" w14:textId="0FAAF39C" w:rsidR="0051684D" w:rsidRDefault="0051684D" w:rsidP="0051684D">
      <w:pPr>
        <w:pStyle w:val="ANormal"/>
        <w:jc w:val="both"/>
      </w:pPr>
      <w:r>
        <w:t>Sredstva so na podlagi ocene načrtovana za kritje stroškov priprave dokumentacije za pridobivanje gradbenega dovoljenja.</w:t>
      </w:r>
    </w:p>
    <w:p w14:paraId="2371DF36" w14:textId="628CCD6B" w:rsidR="0051684D" w:rsidRDefault="0051684D" w:rsidP="0051684D">
      <w:pPr>
        <w:pStyle w:val="AHeading8"/>
      </w:pPr>
      <w:r>
        <w:t>20003030 Pomoč na domu</w:t>
      </w:r>
    </w:p>
    <w:p w14:paraId="05F85CB5" w14:textId="2F6823EE" w:rsidR="0051684D" w:rsidRDefault="0051684D" w:rsidP="0051684D">
      <w:pPr>
        <w:tabs>
          <w:tab w:val="decimal" w:pos="9200"/>
        </w:tabs>
      </w:pPr>
      <w:r>
        <w:tab/>
        <w:t>9</w:t>
      </w:r>
      <w:r w:rsidR="006E1128">
        <w:t>0</w:t>
      </w:r>
      <w:r>
        <w:t>.000 €</w:t>
      </w:r>
    </w:p>
    <w:p w14:paraId="11C3E734" w14:textId="23896912" w:rsidR="0051684D" w:rsidRDefault="0051684D" w:rsidP="0051684D">
      <w:pPr>
        <w:pStyle w:val="Heading11"/>
      </w:pPr>
      <w:r>
        <w:t>Obrazložitev dejavnosti v okviru proračunske postavke</w:t>
      </w:r>
    </w:p>
    <w:p w14:paraId="073E7D68" w14:textId="77777777" w:rsidR="0051684D" w:rsidRDefault="0051684D" w:rsidP="0051684D">
      <w:pPr>
        <w:pStyle w:val="ANormal"/>
        <w:jc w:val="both"/>
      </w:pPr>
      <w:r>
        <w:t>Občine so dolžne storitev "Pomoč družini na domu" organizirati in financirati skladno s predpisi Zakona o socialnem varstvu. Občina mora v skladu z 99. členom Zakona o socialnem varstvu in s 17. členom  Pravilnika o metodologiji za oblikovanje cen socialno varstvenih storitev določiti najmanj 50 % subvencijo k ceni storitve, kar pomeni, da je občina dolžna zagotoviti izvajalcu najmanj 50 % cene, uporabnik pa krije največ 50 % cene.</w:t>
      </w:r>
    </w:p>
    <w:p w14:paraId="698B061D" w14:textId="1148071C" w:rsidR="0051684D" w:rsidRDefault="0051684D" w:rsidP="0051684D">
      <w:pPr>
        <w:pStyle w:val="ANormal"/>
        <w:jc w:val="both"/>
      </w:pPr>
      <w:r>
        <w:t>Izvajalec te storitve v Občini Renče-Vogrsko je od 1. 1. 2016  Dom upokojencev Nova Gorica. Ker je število uporabnikov v Občini strmo naraščalo (ob nastanku Občine Renče-Vogrsko je bilo povprečno 17 uporabnikov na mesec, v decembru 2012 pa je bilo že 39 uporabnikov, trenutno pa je tudi  okoli 44 oskrbovancev), se je skladno s predpisi večalo tudi število negovalk. V okviru pomoči na domu so trenutno redno zaposlene 4,5 oskrbovalke. Od oskrbovancev je največ takih, ki so upravičeni do celotne oskrbe pomoči na domu (zagotavljanje gospodinjske pomoči, osebne nege in socialnih stikov ter prinos kosil), nekateri pa so dogovorjeni samo za prinos kosil. Nedvomno je ta oblika zagotavljanja socialne varnosti starejših in invalidnih oseb za uporabnike finančno bolj ugodna, poleg tega pa omogoča občanom, da čim dlje ostanejo na svojih domovih. Na podlagi sklepa Občinskega sveta se je konec leta 2019 pričelo izvajati oskrbo tudi ob vikendih in praznikih; v navedeno oskrbo je  vključenih povprečno 4-5 oseb na mesec.</w:t>
      </w:r>
    </w:p>
    <w:p w14:paraId="68C61012" w14:textId="11637721" w:rsidR="0051684D" w:rsidRDefault="0051684D" w:rsidP="0051684D">
      <w:pPr>
        <w:pStyle w:val="Heading11"/>
      </w:pPr>
      <w:r>
        <w:t>Navezava na projekte v okviru proračunske postavke</w:t>
      </w:r>
    </w:p>
    <w:p w14:paraId="719C5CFF" w14:textId="16A8A9E3" w:rsidR="0051684D" w:rsidRDefault="0051684D" w:rsidP="0051684D">
      <w:pPr>
        <w:pStyle w:val="ANormal"/>
        <w:jc w:val="both"/>
      </w:pPr>
      <w:r>
        <w:t>Proračunska postavka ni vezana na posebne projekte.</w:t>
      </w:r>
    </w:p>
    <w:p w14:paraId="4FBBE446" w14:textId="76313EBF" w:rsidR="0051684D" w:rsidRDefault="0051684D" w:rsidP="0051684D">
      <w:pPr>
        <w:pStyle w:val="Heading11"/>
      </w:pPr>
      <w:r>
        <w:t>Izhodišča, na katerih temeljijo izračuni predlogov pravic porabe za del, ki se ne izvršuje preko NRP</w:t>
      </w:r>
    </w:p>
    <w:p w14:paraId="106002C6" w14:textId="01E8F4C1" w:rsidR="0051684D" w:rsidRDefault="0051684D" w:rsidP="0051684D">
      <w:pPr>
        <w:pStyle w:val="ANormal"/>
        <w:jc w:val="both"/>
      </w:pPr>
      <w:r>
        <w:t>Cena 1 ure storitve za uporabnika znaša skladno s Sklepom Občinskega sveta od junija 2023 dalje 6,00 EUR, kar pomeni, da uporabniki plačajo približno 22,23 % od ekonomske cene oz. je cena s strani občine subvencionirana v višini  okoli 77,77 %, kar je okrog 27,77 % več, kot določa zakon. Sredstva so planirana na podlagi ocene z ozirom na realizacijo v preteklem letu.</w:t>
      </w:r>
    </w:p>
    <w:p w14:paraId="2EF628E2" w14:textId="348B41E4" w:rsidR="0051684D" w:rsidRDefault="0051684D" w:rsidP="0051684D">
      <w:pPr>
        <w:pStyle w:val="AHeading7"/>
      </w:pPr>
      <w:r>
        <w:t>20049004 Socialno varstvo materialno ogroženih</w:t>
      </w:r>
    </w:p>
    <w:p w14:paraId="02546F42" w14:textId="60F573D9" w:rsidR="0051684D" w:rsidRDefault="0051684D" w:rsidP="0051684D">
      <w:pPr>
        <w:tabs>
          <w:tab w:val="decimal" w:pos="9200"/>
        </w:tabs>
      </w:pPr>
      <w:r>
        <w:tab/>
      </w:r>
    </w:p>
    <w:p w14:paraId="39231318" w14:textId="11A0579D" w:rsidR="0051684D" w:rsidRDefault="0051684D" w:rsidP="0051684D">
      <w:pPr>
        <w:pStyle w:val="Heading11"/>
      </w:pPr>
      <w:r>
        <w:t>Opis podprograma</w:t>
      </w:r>
    </w:p>
    <w:p w14:paraId="7863AFFE" w14:textId="3D501600" w:rsidR="0051684D" w:rsidRDefault="0051684D" w:rsidP="0051684D">
      <w:pPr>
        <w:pStyle w:val="ANormal"/>
        <w:jc w:val="both"/>
      </w:pPr>
      <w:r>
        <w:t>Sredstva so namenjena za izvajanje denarnih pomoči preko Rdečega križa skladno z Zakonom o rdečem križu in podpisano pogodbo (Zagotavljanje  denarnih pomoči socialno ogroženim občanom izven obveznosti po Zakonu o socialnem varstvu), za kritje pogodbenih obveznosti za Regionalni center - Zavetišče za brezdomce in za dodatno subvencioniranje najemnin na podlagi odločb CSD.</w:t>
      </w:r>
    </w:p>
    <w:p w14:paraId="04FC46FB" w14:textId="5D3BB78A" w:rsidR="0051684D" w:rsidRDefault="0051684D" w:rsidP="0051684D">
      <w:pPr>
        <w:pStyle w:val="Heading11"/>
      </w:pPr>
      <w:r>
        <w:lastRenderedPageBreak/>
        <w:t>Zakonske in druge pravne podlage</w:t>
      </w:r>
    </w:p>
    <w:p w14:paraId="4675B8F4" w14:textId="2D4539A4" w:rsidR="0051684D" w:rsidRDefault="0051684D" w:rsidP="0051684D">
      <w:pPr>
        <w:pStyle w:val="ANormal"/>
        <w:jc w:val="both"/>
      </w:pPr>
      <w:r>
        <w:t>Zakon o Rdečem križu Slovenije, Zakon o lokalni samoupravi, pogodbe, odločbe CSD.</w:t>
      </w:r>
    </w:p>
    <w:p w14:paraId="2F9ABF5A" w14:textId="5EABA813" w:rsidR="0051684D" w:rsidRDefault="0051684D" w:rsidP="0051684D">
      <w:pPr>
        <w:pStyle w:val="Heading11"/>
      </w:pPr>
      <w:r>
        <w:t>Dolgoročni cilji podprograma in kazalci, s katerimi se bo merilo doseganje zastavljenih ciljev</w:t>
      </w:r>
    </w:p>
    <w:p w14:paraId="2EC3FDEB" w14:textId="2FF0E408" w:rsidR="0051684D" w:rsidRDefault="0051684D" w:rsidP="0051684D">
      <w:pPr>
        <w:pStyle w:val="ANormal"/>
        <w:jc w:val="both"/>
      </w:pPr>
      <w:r>
        <w:t>Pomoč in blažitev socialnih stisk občanov.</w:t>
      </w:r>
    </w:p>
    <w:p w14:paraId="1DA26FA3" w14:textId="7BA192A2" w:rsidR="0051684D" w:rsidRDefault="0051684D" w:rsidP="0051684D">
      <w:pPr>
        <w:pStyle w:val="Heading11"/>
      </w:pPr>
      <w:r>
        <w:t>Letni izvedbeni cilji podprograma in kazalci, s katerimi se bo merilo doseganje zastavljenih ciljev</w:t>
      </w:r>
    </w:p>
    <w:p w14:paraId="47A9E4C4" w14:textId="5BBA09AC" w:rsidR="0051684D" w:rsidRDefault="0051684D" w:rsidP="0051684D">
      <w:pPr>
        <w:pStyle w:val="ANormal"/>
        <w:jc w:val="both"/>
      </w:pPr>
      <w:r>
        <w:t>Letni izvedbeni cilji so enaki dolgoročnim, merimo in spremljamo jih na letni ravni.</w:t>
      </w:r>
    </w:p>
    <w:p w14:paraId="481618A5" w14:textId="12BC44F7" w:rsidR="0051684D" w:rsidRDefault="0051684D" w:rsidP="0051684D">
      <w:pPr>
        <w:pStyle w:val="AHeading8"/>
      </w:pPr>
      <w:r>
        <w:t>20003050 RC-Zavetišče za brezdomce</w:t>
      </w:r>
    </w:p>
    <w:p w14:paraId="4ECF10DB" w14:textId="705F1666" w:rsidR="0051684D" w:rsidRDefault="0051684D" w:rsidP="0051684D">
      <w:pPr>
        <w:tabs>
          <w:tab w:val="decimal" w:pos="9200"/>
        </w:tabs>
      </w:pPr>
      <w:r>
        <w:tab/>
        <w:t>800 €</w:t>
      </w:r>
    </w:p>
    <w:p w14:paraId="7C50A0CB" w14:textId="3C3584AE" w:rsidR="0051684D" w:rsidRDefault="0051684D" w:rsidP="0051684D">
      <w:pPr>
        <w:pStyle w:val="Heading11"/>
      </w:pPr>
      <w:r>
        <w:t>Obrazložitev dejavnosti v okviru proračunske postavke</w:t>
      </w:r>
    </w:p>
    <w:p w14:paraId="04D67605" w14:textId="327A3F9C" w:rsidR="0051684D" w:rsidRDefault="0051684D" w:rsidP="0051684D">
      <w:pPr>
        <w:pStyle w:val="ANormal"/>
        <w:jc w:val="both"/>
      </w:pPr>
      <w:r>
        <w:t>Sredstva so namenjena za kritje pogodbenih obveznosti za Regionalni center - Zavetišče za brezdomce.</w:t>
      </w:r>
    </w:p>
    <w:p w14:paraId="3AEE2191" w14:textId="5C8A7A36" w:rsidR="0051684D" w:rsidRDefault="0051684D" w:rsidP="0051684D">
      <w:pPr>
        <w:pStyle w:val="Heading11"/>
      </w:pPr>
      <w:r>
        <w:t>Navezava na projekte v okviru proračunske postavke</w:t>
      </w:r>
    </w:p>
    <w:p w14:paraId="7A009D84" w14:textId="04A7C41F" w:rsidR="0051684D" w:rsidRDefault="0051684D" w:rsidP="0051684D">
      <w:pPr>
        <w:pStyle w:val="ANormal"/>
        <w:jc w:val="both"/>
      </w:pPr>
      <w:r>
        <w:t>Proračunska postavka ni vezana na posebne projekte.</w:t>
      </w:r>
    </w:p>
    <w:p w14:paraId="4401342D" w14:textId="7D3B77FD" w:rsidR="0051684D" w:rsidRDefault="0051684D" w:rsidP="0051684D">
      <w:pPr>
        <w:pStyle w:val="Heading11"/>
      </w:pPr>
      <w:r>
        <w:t>Izhodišča, na katerih temeljijo izračuni predlogov pravic porabe za del, ki se ne izvršuje preko NRP</w:t>
      </w:r>
    </w:p>
    <w:p w14:paraId="0CA154D6" w14:textId="24405D00" w:rsidR="0051684D" w:rsidRDefault="0051684D" w:rsidP="0051684D">
      <w:pPr>
        <w:pStyle w:val="ANormal"/>
        <w:jc w:val="both"/>
      </w:pPr>
      <w:r>
        <w:t>Sredstva smo načrtovali na podlagi ocene finančnega plana z ozirom na realizacijo potrebnih sredstev v preteklem letu..</w:t>
      </w:r>
    </w:p>
    <w:p w14:paraId="33C194FB" w14:textId="247D1F3A" w:rsidR="0051684D" w:rsidRDefault="0051684D" w:rsidP="0051684D">
      <w:pPr>
        <w:pStyle w:val="AHeading8"/>
      </w:pPr>
      <w:r>
        <w:t>20004010 Denarne pomoči-programi Rdečega križa</w:t>
      </w:r>
    </w:p>
    <w:p w14:paraId="4829DD26" w14:textId="25FE8A71" w:rsidR="0051684D" w:rsidRDefault="0051684D" w:rsidP="0051684D">
      <w:pPr>
        <w:tabs>
          <w:tab w:val="decimal" w:pos="9200"/>
        </w:tabs>
      </w:pPr>
      <w:r>
        <w:tab/>
        <w:t>10.000 €</w:t>
      </w:r>
    </w:p>
    <w:p w14:paraId="15A6D2F0" w14:textId="3BF6F32A" w:rsidR="0051684D" w:rsidRDefault="0051684D" w:rsidP="0051684D">
      <w:pPr>
        <w:pStyle w:val="Heading11"/>
      </w:pPr>
      <w:r>
        <w:t>Obrazložitev dejavnosti v okviru proračunske postavke</w:t>
      </w:r>
    </w:p>
    <w:p w14:paraId="7CB1E289" w14:textId="4F4C8EDD" w:rsidR="0051684D" w:rsidRDefault="0051684D" w:rsidP="0051684D">
      <w:pPr>
        <w:pStyle w:val="ANormal"/>
        <w:jc w:val="both"/>
      </w:pPr>
      <w:r>
        <w:t>Postavka vsebuje transfere za zagotavljanje socialne varnosti na podlagi neposredne pogodbe med Občino in Območnim združenjem Rdečega križa Nova Gorica.</w:t>
      </w:r>
    </w:p>
    <w:p w14:paraId="0A381443" w14:textId="246E09C3" w:rsidR="0051684D" w:rsidRDefault="0051684D" w:rsidP="0051684D">
      <w:pPr>
        <w:pStyle w:val="Heading11"/>
      </w:pPr>
      <w:r>
        <w:t>Navezava na projekte v okviru proračunske postavke</w:t>
      </w:r>
    </w:p>
    <w:p w14:paraId="40A21F62" w14:textId="269AC22D" w:rsidR="0051684D" w:rsidRDefault="0051684D" w:rsidP="0051684D">
      <w:pPr>
        <w:pStyle w:val="ANormal"/>
        <w:jc w:val="both"/>
      </w:pPr>
      <w:r>
        <w:t>Proračunska postavka ni vezana na posebne projekte.</w:t>
      </w:r>
    </w:p>
    <w:p w14:paraId="27EED394" w14:textId="10379608" w:rsidR="0051684D" w:rsidRDefault="0051684D" w:rsidP="0051684D">
      <w:pPr>
        <w:pStyle w:val="Heading11"/>
      </w:pPr>
      <w:r>
        <w:t>Izhodišča, na katerih temeljijo izračuni predlogov pravic porabe za del, ki se ne izvršuje preko NRP</w:t>
      </w:r>
    </w:p>
    <w:p w14:paraId="2FE26770" w14:textId="1BA6FA1F" w:rsidR="0051684D" w:rsidRDefault="0051684D" w:rsidP="0051684D">
      <w:pPr>
        <w:pStyle w:val="ANormal"/>
        <w:jc w:val="both"/>
      </w:pPr>
      <w:r>
        <w:t>Planirana sredstva so v višini lanskoletnega plana.</w:t>
      </w:r>
    </w:p>
    <w:p w14:paraId="0A76B531" w14:textId="0711D2E0" w:rsidR="0051684D" w:rsidRDefault="0051684D" w:rsidP="0051684D">
      <w:pPr>
        <w:pStyle w:val="AHeading8"/>
      </w:pPr>
      <w:r>
        <w:t>20004020 Subvencioniranje stanarin</w:t>
      </w:r>
    </w:p>
    <w:p w14:paraId="3ACBC200" w14:textId="2AB6AE23" w:rsidR="0051684D" w:rsidRDefault="0051684D" w:rsidP="0051684D">
      <w:pPr>
        <w:tabs>
          <w:tab w:val="decimal" w:pos="9200"/>
        </w:tabs>
      </w:pPr>
      <w:r>
        <w:tab/>
        <w:t>1.300 €</w:t>
      </w:r>
    </w:p>
    <w:p w14:paraId="568EB8C5" w14:textId="3C534977" w:rsidR="0051684D" w:rsidRDefault="0051684D" w:rsidP="0051684D">
      <w:pPr>
        <w:pStyle w:val="Heading11"/>
      </w:pPr>
      <w:r>
        <w:t>Obrazložitev dejavnosti v okviru proračunske postavke</w:t>
      </w:r>
    </w:p>
    <w:p w14:paraId="51F4852E" w14:textId="2CA61180" w:rsidR="0051684D" w:rsidRDefault="0051684D" w:rsidP="0051684D">
      <w:pPr>
        <w:pStyle w:val="ANormal"/>
        <w:jc w:val="both"/>
      </w:pPr>
      <w:r>
        <w:t>Plan sredstev se nanaša na subvencioniranje neprofitnih najemnin prosilcem z odločbami CSD o upravičenosti do subvencioniranja.</w:t>
      </w:r>
    </w:p>
    <w:p w14:paraId="0C0B9CBE" w14:textId="3488D6B4" w:rsidR="0051684D" w:rsidRDefault="0051684D" w:rsidP="0051684D">
      <w:pPr>
        <w:pStyle w:val="Heading11"/>
      </w:pPr>
      <w:r>
        <w:t>Navezava na projekte v okviru proračunske postavke</w:t>
      </w:r>
    </w:p>
    <w:p w14:paraId="4E031BFF" w14:textId="6855F13C" w:rsidR="0051684D" w:rsidRDefault="0051684D" w:rsidP="0051684D">
      <w:pPr>
        <w:pStyle w:val="ANormal"/>
        <w:jc w:val="both"/>
      </w:pPr>
      <w:r>
        <w:t>Proračunska postavka ni vezana na posebne projekte.</w:t>
      </w:r>
    </w:p>
    <w:p w14:paraId="5E2BE9F6" w14:textId="55BB724F" w:rsidR="0051684D" w:rsidRDefault="0051684D" w:rsidP="0051684D">
      <w:pPr>
        <w:pStyle w:val="Heading11"/>
      </w:pPr>
      <w:r>
        <w:t>Izhodišča, na katerih temeljijo izračuni predlogov pravic porabe za del, ki se ne izvršuje preko NRP</w:t>
      </w:r>
    </w:p>
    <w:p w14:paraId="60B2193B" w14:textId="2B7EDC74" w:rsidR="0051684D" w:rsidRDefault="0051684D" w:rsidP="0051684D">
      <w:pPr>
        <w:pStyle w:val="ANormal"/>
        <w:jc w:val="both"/>
      </w:pPr>
      <w:r>
        <w:t>Sredstva smo načrtovali v višini lanskoletnega plana.</w:t>
      </w:r>
    </w:p>
    <w:p w14:paraId="62645778" w14:textId="3E7C86FD" w:rsidR="0051684D" w:rsidRDefault="0051684D" w:rsidP="0051684D">
      <w:pPr>
        <w:pStyle w:val="AHeading8"/>
      </w:pPr>
      <w:r>
        <w:t>20004021 Subvencioniranje tržnih najemnin</w:t>
      </w:r>
    </w:p>
    <w:p w14:paraId="7B26481D" w14:textId="2DA5FC77" w:rsidR="0051684D" w:rsidRDefault="0051684D" w:rsidP="0051684D">
      <w:pPr>
        <w:tabs>
          <w:tab w:val="decimal" w:pos="9200"/>
        </w:tabs>
      </w:pPr>
      <w:r>
        <w:tab/>
        <w:t>8.500 €</w:t>
      </w:r>
    </w:p>
    <w:p w14:paraId="64AB8B77" w14:textId="24124992" w:rsidR="0051684D" w:rsidRDefault="0051684D" w:rsidP="0051684D">
      <w:pPr>
        <w:pStyle w:val="Heading11"/>
      </w:pPr>
      <w:r>
        <w:t>Obrazložitev dejavnosti v okviru proračunske postavke</w:t>
      </w:r>
    </w:p>
    <w:p w14:paraId="647DD0E1" w14:textId="48DBBE55" w:rsidR="0051684D" w:rsidRDefault="0051684D" w:rsidP="0051684D">
      <w:pPr>
        <w:pStyle w:val="ANormal"/>
        <w:jc w:val="both"/>
      </w:pPr>
      <w:r>
        <w:t xml:space="preserve">Plan sredstev se nanaša na subvencioniranje tržnih najemnin, na podlagi odločb CSD o upravičenosti do subvencioniranja tržnih najemnin. Skladno s predpisano zakonodajo so občine </w:t>
      </w:r>
      <w:r>
        <w:lastRenderedPageBreak/>
        <w:t>dolžne kriti tržne najemnine v znesku, kot ga določi CSD v odločbi, za najemnike, ki imajo stalno prebivališče v občini, ne glede na to, v kateri občini najamejo tržno stanovanje. Na podlagi zahtevkov, ki jih občine praviloma spomladi naslovijo na Ministrstvo za solidarno prihodnost (prej Ministrstvo za okolje in prostor), država občinam povrne založena sredstva.</w:t>
      </w:r>
    </w:p>
    <w:p w14:paraId="721E69A9" w14:textId="13C85D8D" w:rsidR="0051684D" w:rsidRDefault="0051684D" w:rsidP="0051684D">
      <w:pPr>
        <w:pStyle w:val="Heading11"/>
      </w:pPr>
      <w:r>
        <w:t>Navezava na projekte v okviru proračunske postavke</w:t>
      </w:r>
    </w:p>
    <w:p w14:paraId="55259F37" w14:textId="1F59D92C" w:rsidR="0051684D" w:rsidRDefault="0051684D" w:rsidP="0051684D">
      <w:pPr>
        <w:pStyle w:val="ANormal"/>
        <w:jc w:val="both"/>
      </w:pPr>
      <w:r>
        <w:t>Proračunska postavka ni vezana na posebne projekte.</w:t>
      </w:r>
    </w:p>
    <w:p w14:paraId="2C8F4C2A" w14:textId="1069AD3E" w:rsidR="0051684D" w:rsidRDefault="0051684D" w:rsidP="0051684D">
      <w:pPr>
        <w:pStyle w:val="Heading11"/>
      </w:pPr>
      <w:r>
        <w:t>Izhodišča, na katerih temeljijo izračuni predlogov pravic porabe za del, ki se ne izvršuje preko NRP</w:t>
      </w:r>
    </w:p>
    <w:p w14:paraId="3430017A" w14:textId="30B5835B" w:rsidR="0051684D" w:rsidRDefault="0051684D" w:rsidP="0051684D">
      <w:pPr>
        <w:pStyle w:val="ANormal"/>
        <w:jc w:val="both"/>
      </w:pPr>
      <w:r>
        <w:t>Sredstva smo načrtovali v višini lanskoletnega plana.</w:t>
      </w:r>
    </w:p>
    <w:p w14:paraId="5F34D2F1" w14:textId="088D4AC2" w:rsidR="0051684D" w:rsidRDefault="0051684D" w:rsidP="0051684D">
      <w:pPr>
        <w:pStyle w:val="AHeading7"/>
      </w:pPr>
      <w:r>
        <w:t>20049006 Socialno varstvo drugih ranljivih skupin</w:t>
      </w:r>
    </w:p>
    <w:p w14:paraId="6C016CB8" w14:textId="436A31A9" w:rsidR="0051684D" w:rsidRDefault="0051684D" w:rsidP="0051684D">
      <w:pPr>
        <w:tabs>
          <w:tab w:val="decimal" w:pos="9200"/>
        </w:tabs>
      </w:pPr>
      <w:r>
        <w:tab/>
      </w:r>
    </w:p>
    <w:p w14:paraId="771BE835" w14:textId="04A82634" w:rsidR="0051684D" w:rsidRDefault="0051684D" w:rsidP="0051684D">
      <w:pPr>
        <w:pStyle w:val="Heading11"/>
      </w:pPr>
      <w:r>
        <w:t>Opis podprograma</w:t>
      </w:r>
    </w:p>
    <w:p w14:paraId="22F57C95" w14:textId="3EB9128E" w:rsidR="0051684D" w:rsidRDefault="0051684D" w:rsidP="0051684D">
      <w:pPr>
        <w:pStyle w:val="ANormal"/>
        <w:jc w:val="both"/>
      </w:pPr>
      <w:r>
        <w:t>V okviru podprograma zagotavljamo sredstva za sofinanciranje programov nevladnih organizacij, zavodov,  društev, predvsem s področja humanitarnih in invalidskih dejavnosti.</w:t>
      </w:r>
    </w:p>
    <w:p w14:paraId="5869961A" w14:textId="65B052C9" w:rsidR="0051684D" w:rsidRDefault="0051684D" w:rsidP="0051684D">
      <w:pPr>
        <w:pStyle w:val="Heading11"/>
      </w:pPr>
      <w:r>
        <w:t>Zakonske in druge pravne podlage</w:t>
      </w:r>
    </w:p>
    <w:p w14:paraId="11DB46D0" w14:textId="24386039" w:rsidR="0051684D" w:rsidRDefault="0051684D" w:rsidP="0051684D">
      <w:pPr>
        <w:pStyle w:val="ANormal"/>
        <w:jc w:val="both"/>
      </w:pPr>
      <w:r>
        <w:t>Zakon o lokalni samoupravi, Zakon o humanitarnih dejavnostih, Zakon o društvih, Zakon o zavodih, Pravilnik o sofinanciranju neprofitnih programov, projektov in prireditev v Občini Renče-Vogrsko.</w:t>
      </w:r>
    </w:p>
    <w:p w14:paraId="49C94FBC" w14:textId="4B04C0B4" w:rsidR="0051684D" w:rsidRDefault="0051684D" w:rsidP="0051684D">
      <w:pPr>
        <w:pStyle w:val="Heading11"/>
      </w:pPr>
      <w:r>
        <w:t>Dolgoročni cilji podprograma in kazalci, s katerimi se bo merilo doseganje zastavljenih ciljev</w:t>
      </w:r>
    </w:p>
    <w:p w14:paraId="6101818A" w14:textId="77777777" w:rsidR="0051684D" w:rsidRDefault="0051684D" w:rsidP="0051684D">
      <w:pPr>
        <w:pStyle w:val="ANormal"/>
        <w:jc w:val="both"/>
      </w:pPr>
      <w:r>
        <w:t>Dolgoročni cilji programa so čim bolj učinkovita in kvalitetna pomoč, ki bo prispevala k izenačevanju položaja občanov.</w:t>
      </w:r>
    </w:p>
    <w:p w14:paraId="78145C43" w14:textId="77777777" w:rsidR="0051684D" w:rsidRDefault="0051684D" w:rsidP="0051684D">
      <w:pPr>
        <w:pStyle w:val="ANormal"/>
        <w:jc w:val="both"/>
      </w:pPr>
      <w:r>
        <w:t>Kazalec za merjenje učinkovitosti je kakovost pomoči za skupino ali posameznika.</w:t>
      </w:r>
    </w:p>
    <w:p w14:paraId="5CD50EA7" w14:textId="77777777" w:rsidR="0051684D" w:rsidRDefault="0051684D" w:rsidP="0051684D">
      <w:pPr>
        <w:pStyle w:val="ANormal"/>
        <w:jc w:val="both"/>
      </w:pPr>
      <w:r>
        <w:t>Zagotavljanje nemotenega delovanja in vzpodbujanje delovanja invalidskih in humanitarnih organizacij.</w:t>
      </w:r>
    </w:p>
    <w:p w14:paraId="0B1D8751" w14:textId="749FFAB3" w:rsidR="0051684D" w:rsidRDefault="0051684D" w:rsidP="0051684D">
      <w:pPr>
        <w:pStyle w:val="ANormal"/>
        <w:jc w:val="both"/>
      </w:pPr>
      <w:r>
        <w:t>Kazalniki: število invalidskih in humanitarnih organizacij</w:t>
      </w:r>
    </w:p>
    <w:p w14:paraId="14D03CF9" w14:textId="13BFE73D" w:rsidR="0051684D" w:rsidRDefault="0051684D" w:rsidP="0051684D">
      <w:pPr>
        <w:pStyle w:val="Heading11"/>
      </w:pPr>
      <w:r>
        <w:t>Letni izvedbeni cilji podprograma in kazalci, s katerimi se bo merilo doseganje zastavljenih ciljev</w:t>
      </w:r>
    </w:p>
    <w:p w14:paraId="575BDD93" w14:textId="77777777" w:rsidR="0051684D" w:rsidRDefault="0051684D" w:rsidP="0051684D">
      <w:pPr>
        <w:pStyle w:val="ANormal"/>
        <w:jc w:val="both"/>
      </w:pPr>
      <w:r>
        <w:t>Cilji: objava razpisa za sofinanciranje programov, ki jih  v občini izvajajo humanitarne in invalidske organizacije.</w:t>
      </w:r>
    </w:p>
    <w:p w14:paraId="73E0F69E" w14:textId="77777777" w:rsidR="0051684D" w:rsidRDefault="0051684D" w:rsidP="0051684D">
      <w:pPr>
        <w:pStyle w:val="ANormal"/>
        <w:jc w:val="both"/>
      </w:pPr>
      <w:r>
        <w:t>Kazalci: število društev, ki delujejo oziroma opravljajo humanitarno dejavnost na območju občine</w:t>
      </w:r>
    </w:p>
    <w:p w14:paraId="39CDE686" w14:textId="05105CF0" w:rsidR="0051684D" w:rsidRDefault="0051684D" w:rsidP="0051684D">
      <w:pPr>
        <w:pStyle w:val="ANormal"/>
        <w:jc w:val="both"/>
      </w:pPr>
      <w:r>
        <w:t>Opredeljeni z obrazložitvijo postavke-PP v okviru posameznega podprograma.</w:t>
      </w:r>
    </w:p>
    <w:p w14:paraId="653EFBAA" w14:textId="3C4987C4" w:rsidR="0051684D" w:rsidRDefault="0051684D" w:rsidP="0051684D">
      <w:pPr>
        <w:pStyle w:val="AHeading8"/>
      </w:pPr>
      <w:r>
        <w:t>20006010 Sofinanciranje društev s področja socialnega varstva</w:t>
      </w:r>
    </w:p>
    <w:p w14:paraId="17189676" w14:textId="2CE348D0" w:rsidR="0051684D" w:rsidRDefault="0051684D" w:rsidP="0051684D">
      <w:pPr>
        <w:tabs>
          <w:tab w:val="decimal" w:pos="9200"/>
        </w:tabs>
      </w:pPr>
      <w:r>
        <w:tab/>
        <w:t>2.500 €</w:t>
      </w:r>
    </w:p>
    <w:p w14:paraId="41CA8440" w14:textId="11406564" w:rsidR="0051684D" w:rsidRDefault="0051684D" w:rsidP="0051684D">
      <w:pPr>
        <w:pStyle w:val="Heading11"/>
      </w:pPr>
      <w:r>
        <w:t>Obrazložitev dejavnosti v okviru proračunske postavke</w:t>
      </w:r>
    </w:p>
    <w:p w14:paraId="04488E80" w14:textId="6E8F6DEF" w:rsidR="0051684D" w:rsidRDefault="0051684D" w:rsidP="0051684D">
      <w:pPr>
        <w:pStyle w:val="ANormal"/>
        <w:jc w:val="both"/>
      </w:pPr>
      <w:r>
        <w:t>Sredstva so namenjena za sofinanciranje programov na področju socialno-zdravstvenih in humanitarnih dejavnosti, ki jih izvajajo različna društva, Karitas, .. Sredstva se dodeljujejo na podlagi javnega razpisa.</w:t>
      </w:r>
    </w:p>
    <w:p w14:paraId="3CB7E4D1" w14:textId="75D1E84F" w:rsidR="0051684D" w:rsidRDefault="0051684D" w:rsidP="0051684D">
      <w:pPr>
        <w:pStyle w:val="Heading11"/>
      </w:pPr>
      <w:r>
        <w:t>Navezava na projekte v okviru proračunske postavke</w:t>
      </w:r>
    </w:p>
    <w:p w14:paraId="34AE9A10" w14:textId="29592AD6" w:rsidR="0051684D" w:rsidRDefault="0051684D" w:rsidP="0051684D">
      <w:pPr>
        <w:pStyle w:val="ANormal"/>
        <w:jc w:val="both"/>
      </w:pPr>
      <w:r>
        <w:t>Proračunska postavka ni vezana na posebne projekte.</w:t>
      </w:r>
    </w:p>
    <w:p w14:paraId="42162FF2" w14:textId="683A2968" w:rsidR="0051684D" w:rsidRDefault="0051684D" w:rsidP="0051684D">
      <w:pPr>
        <w:pStyle w:val="Heading11"/>
      </w:pPr>
      <w:r>
        <w:t>Izhodišča, na katerih temeljijo izračuni predlogov pravic porabe za del, ki se ne izvršuje preko NRP</w:t>
      </w:r>
    </w:p>
    <w:p w14:paraId="0F8DC821" w14:textId="4D434380" w:rsidR="0051684D" w:rsidRDefault="0051684D" w:rsidP="0051684D">
      <w:pPr>
        <w:pStyle w:val="ANormal"/>
        <w:jc w:val="both"/>
      </w:pPr>
      <w:r>
        <w:t>Sredstva so planirana v višini lanskoletnega plana.</w:t>
      </w:r>
    </w:p>
    <w:p w14:paraId="041136DA" w14:textId="23720BF5" w:rsidR="0051684D" w:rsidRDefault="0051684D" w:rsidP="0051684D">
      <w:pPr>
        <w:pStyle w:val="AHeading5"/>
      </w:pPr>
      <w:bookmarkStart w:id="57" w:name="_Toc152589602"/>
      <w:r>
        <w:lastRenderedPageBreak/>
        <w:t>22 SERVISIRANJE JAVNEGA DOLGA</w:t>
      </w:r>
      <w:bookmarkEnd w:id="57"/>
    </w:p>
    <w:p w14:paraId="124F4D9E" w14:textId="5BFFF476" w:rsidR="0051684D" w:rsidRDefault="0051684D" w:rsidP="0051684D">
      <w:pPr>
        <w:tabs>
          <w:tab w:val="decimal" w:pos="9200"/>
        </w:tabs>
      </w:pPr>
      <w:r>
        <w:tab/>
      </w:r>
    </w:p>
    <w:p w14:paraId="2925948E" w14:textId="21C0C7E8" w:rsidR="0051684D" w:rsidRDefault="0051684D" w:rsidP="0051684D">
      <w:pPr>
        <w:pStyle w:val="Heading11"/>
      </w:pPr>
      <w:r>
        <w:t>Opis področja proračunske porabe, poslanstva občine znotraj področja proračunske porabe</w:t>
      </w:r>
    </w:p>
    <w:p w14:paraId="549E2F89" w14:textId="53926EEA" w:rsidR="0051684D" w:rsidRDefault="0051684D" w:rsidP="0051684D">
      <w:pPr>
        <w:pStyle w:val="ANormal"/>
        <w:jc w:val="both"/>
      </w:pPr>
      <w:r>
        <w:t>To področje zajema servisiranje obveznosti iz naslova zadolževanja za financiranje občinskega proračuna ter obveznosti iz naslova upravljanja z občinskim dolgom.</w:t>
      </w:r>
    </w:p>
    <w:p w14:paraId="6365D7AA" w14:textId="550F933C" w:rsidR="0051684D" w:rsidRDefault="0051684D" w:rsidP="0051684D">
      <w:pPr>
        <w:pStyle w:val="Heading11"/>
      </w:pPr>
      <w:r>
        <w:t>Dokumenti dolgoročnega razvojnega načrtovanja</w:t>
      </w:r>
    </w:p>
    <w:p w14:paraId="29409C8A" w14:textId="2EC21FBE" w:rsidR="0051684D" w:rsidRDefault="0051684D" w:rsidP="0051684D">
      <w:pPr>
        <w:pStyle w:val="ANormal"/>
        <w:jc w:val="both"/>
      </w:pPr>
      <w:r>
        <w:t>Dokumentov dolgoročnega razvojnega načrtovanja za financiranje servisiranja javnega dolga na nivoju občine ni, javni dolg (oziroma zadolževanje) se prilagaja načrtovanim odhodkom in prihodkom posameznega leta, za financiranje prioritetnih nalog občine.</w:t>
      </w:r>
    </w:p>
    <w:p w14:paraId="423181E6" w14:textId="005130B8" w:rsidR="0051684D" w:rsidRDefault="0051684D" w:rsidP="0051684D">
      <w:pPr>
        <w:pStyle w:val="Heading11"/>
      </w:pPr>
      <w:r>
        <w:t>Dolgoročni cilji področja proračunske porabe</w:t>
      </w:r>
    </w:p>
    <w:p w14:paraId="75B45DC9" w14:textId="237ED03F" w:rsidR="0051684D" w:rsidRDefault="0051684D" w:rsidP="0051684D">
      <w:pPr>
        <w:pStyle w:val="ANormal"/>
        <w:jc w:val="both"/>
      </w:pPr>
      <w:r>
        <w:t>Dolgoročni cilj področja občinskega proračuna je zagotavljanje pravočasnih, zanesljivih in cenovno ugodnih virov financiranja</w:t>
      </w:r>
    </w:p>
    <w:p w14:paraId="6D70797C" w14:textId="0EF175B9" w:rsidR="0051684D" w:rsidRDefault="0051684D" w:rsidP="0051684D">
      <w:pPr>
        <w:pStyle w:val="Heading11"/>
      </w:pPr>
      <w:r>
        <w:t>Oznaka in nazivi glavnih programov v pristojnosti občine</w:t>
      </w:r>
    </w:p>
    <w:p w14:paraId="42F0E2F4" w14:textId="2E3F812F" w:rsidR="0051684D" w:rsidRDefault="0051684D" w:rsidP="0051684D">
      <w:pPr>
        <w:pStyle w:val="ANormal"/>
        <w:jc w:val="both"/>
      </w:pPr>
      <w:r>
        <w:t>2201 Servisiranje javnega dolga</w:t>
      </w:r>
    </w:p>
    <w:p w14:paraId="552D2D42" w14:textId="412E2115" w:rsidR="0051684D" w:rsidRDefault="0051684D" w:rsidP="0051684D">
      <w:pPr>
        <w:pStyle w:val="AHeading6"/>
      </w:pPr>
      <w:r>
        <w:t>2201 Servisiranje javnega dolga</w:t>
      </w:r>
    </w:p>
    <w:p w14:paraId="287A6EFE" w14:textId="05524B6E" w:rsidR="0051684D" w:rsidRDefault="0051684D" w:rsidP="0051684D">
      <w:pPr>
        <w:tabs>
          <w:tab w:val="decimal" w:pos="9200"/>
        </w:tabs>
      </w:pPr>
      <w:r>
        <w:tab/>
      </w:r>
    </w:p>
    <w:p w14:paraId="408CE7D1" w14:textId="78A61603" w:rsidR="0051684D" w:rsidRDefault="0051684D" w:rsidP="0051684D">
      <w:pPr>
        <w:pStyle w:val="Heading11"/>
      </w:pPr>
      <w:r>
        <w:t>Opis glavnega programa</w:t>
      </w:r>
    </w:p>
    <w:p w14:paraId="3086FDDC" w14:textId="45C5AB67" w:rsidR="0051684D" w:rsidRDefault="0051684D" w:rsidP="0051684D">
      <w:pPr>
        <w:pStyle w:val="ANormal"/>
        <w:jc w:val="both"/>
      </w:pPr>
      <w:r>
        <w:t>Glavni program vključuje sredstva za odplačilo obveznosti iz naslova financiranja izvrševanja občinskega proračuna in sredstva za plačilo stroškov financiranja in upravljanja z javnim dolgom.</w:t>
      </w:r>
    </w:p>
    <w:p w14:paraId="71105B64" w14:textId="1B8EFFD8" w:rsidR="0051684D" w:rsidRDefault="0051684D" w:rsidP="0051684D">
      <w:pPr>
        <w:pStyle w:val="Heading11"/>
      </w:pPr>
      <w:r>
        <w:t>Dolgoročni cilji glavnega programa</w:t>
      </w:r>
    </w:p>
    <w:p w14:paraId="243A5B96" w14:textId="6DD83F83" w:rsidR="0051684D" w:rsidRDefault="0051684D" w:rsidP="0051684D">
      <w:pPr>
        <w:pStyle w:val="ANormal"/>
        <w:jc w:val="both"/>
      </w:pPr>
      <w:r>
        <w:t>Odplačila obveznosti v skladu s kreditnimi pogodbami.</w:t>
      </w:r>
    </w:p>
    <w:p w14:paraId="340193E0" w14:textId="3B92D357" w:rsidR="0051684D" w:rsidRDefault="0051684D" w:rsidP="0051684D">
      <w:pPr>
        <w:pStyle w:val="Heading11"/>
      </w:pPr>
      <w:r>
        <w:t>Glavni letni izvedbeni cilji in kazalci, s katerimi se bo merilo doseganje zastavljenih ciljev</w:t>
      </w:r>
    </w:p>
    <w:p w14:paraId="6177696A" w14:textId="3D1401B7" w:rsidR="0051684D" w:rsidRDefault="0051684D" w:rsidP="0051684D">
      <w:pPr>
        <w:pStyle w:val="ANormal"/>
        <w:jc w:val="both"/>
      </w:pPr>
      <w:r>
        <w:t>Pravočasna poravnava obveznosti po kreditnih pogodbah, čim manjši stroški za najete likvidnostne in dolgoročne kredite.</w:t>
      </w:r>
    </w:p>
    <w:p w14:paraId="6D08E184" w14:textId="08C081F0" w:rsidR="0051684D" w:rsidRDefault="0051684D" w:rsidP="0051684D">
      <w:pPr>
        <w:pStyle w:val="Heading11"/>
      </w:pPr>
      <w:r>
        <w:t>Podprogrami in proračunski uporabniki znotraj glavnega programa</w:t>
      </w:r>
    </w:p>
    <w:p w14:paraId="170FEF91" w14:textId="77777777" w:rsidR="0051684D" w:rsidRDefault="0051684D" w:rsidP="0051684D">
      <w:pPr>
        <w:pStyle w:val="ANormal"/>
        <w:jc w:val="both"/>
      </w:pPr>
      <w:r>
        <w:t>22019001 Obveznosti iz naslova financiranja izvrševanja proračuna - domače zadolževanje,</w:t>
      </w:r>
    </w:p>
    <w:p w14:paraId="42658C46" w14:textId="77777777" w:rsidR="0051684D" w:rsidRDefault="0051684D" w:rsidP="0051684D">
      <w:pPr>
        <w:pStyle w:val="ANormal"/>
        <w:jc w:val="both"/>
      </w:pPr>
      <w:r>
        <w:t>22019002 Stroški financiranja in upravljanja z dolgom</w:t>
      </w:r>
    </w:p>
    <w:p w14:paraId="724FD7FB" w14:textId="4CC32016" w:rsidR="0051684D" w:rsidRDefault="0051684D" w:rsidP="0051684D">
      <w:pPr>
        <w:pStyle w:val="ANormal"/>
        <w:jc w:val="both"/>
      </w:pPr>
      <w:r>
        <w:t>PU - občinska uprava</w:t>
      </w:r>
    </w:p>
    <w:p w14:paraId="0B02DB0B" w14:textId="0799F01E" w:rsidR="0051684D" w:rsidRDefault="0051684D" w:rsidP="0051684D">
      <w:pPr>
        <w:pStyle w:val="AHeading7"/>
      </w:pPr>
      <w:r>
        <w:t>22019001 Obveznosti iz naslova financiranja izvrševanja proračuna - domače zadolževanje</w:t>
      </w:r>
    </w:p>
    <w:p w14:paraId="2DA299BA" w14:textId="41247867" w:rsidR="0051684D" w:rsidRDefault="0051684D" w:rsidP="0051684D">
      <w:pPr>
        <w:tabs>
          <w:tab w:val="decimal" w:pos="9200"/>
        </w:tabs>
      </w:pPr>
      <w:r>
        <w:tab/>
      </w:r>
    </w:p>
    <w:p w14:paraId="33DE9BD1" w14:textId="7E0C7C7C" w:rsidR="0051684D" w:rsidRDefault="0051684D" w:rsidP="0051684D">
      <w:pPr>
        <w:pStyle w:val="Heading11"/>
      </w:pPr>
      <w:r>
        <w:t>Opis podprograma</w:t>
      </w:r>
    </w:p>
    <w:p w14:paraId="5A8C6482" w14:textId="2088742A" w:rsidR="0051684D" w:rsidRDefault="0051684D" w:rsidP="0051684D">
      <w:pPr>
        <w:pStyle w:val="ANormal"/>
        <w:jc w:val="both"/>
      </w:pPr>
      <w: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18BDEA22" w14:textId="48CBE0C9" w:rsidR="0051684D" w:rsidRDefault="0051684D" w:rsidP="0051684D">
      <w:pPr>
        <w:pStyle w:val="Heading11"/>
      </w:pPr>
      <w:r>
        <w:t>Zakonske in druge pravne podlage</w:t>
      </w:r>
    </w:p>
    <w:p w14:paraId="259152AB" w14:textId="531D240A" w:rsidR="0051684D" w:rsidRDefault="0051684D" w:rsidP="0051684D">
      <w:pPr>
        <w:pStyle w:val="ANormal"/>
        <w:jc w:val="both"/>
      </w:pPr>
      <w:r>
        <w:t>Zakon o javnih financah, Zakon o financiranju občin, Pravilnik o postopkih zadolževanja občin</w:t>
      </w:r>
    </w:p>
    <w:p w14:paraId="3459519A" w14:textId="619C4906" w:rsidR="0051684D" w:rsidRDefault="0051684D" w:rsidP="0051684D">
      <w:pPr>
        <w:pStyle w:val="Heading11"/>
      </w:pPr>
      <w:r>
        <w:lastRenderedPageBreak/>
        <w:t>Dolgoročni cilji podprograma in kazalci, s katerimi se bo merilo doseganje zastavljenih ciljev</w:t>
      </w:r>
    </w:p>
    <w:p w14:paraId="7A65319A" w14:textId="172CC979" w:rsidR="0051684D" w:rsidRDefault="0051684D" w:rsidP="0051684D">
      <w:pPr>
        <w:pStyle w:val="ANormal"/>
        <w:jc w:val="both"/>
      </w:pPr>
      <w:r>
        <w:t>Dolgoročni cilj podprograma je financiranje izvrševanja proračuna občine. Uspešnost zastavljenih dolgoročnih ciljev se bo merila z izpolnitvijo predvidenih izplačil vseh obveznosti v skladu s kreditnimi pogodbami.</w:t>
      </w:r>
    </w:p>
    <w:p w14:paraId="44BC8C22" w14:textId="1058BB29" w:rsidR="0051684D" w:rsidRDefault="0051684D" w:rsidP="0051684D">
      <w:pPr>
        <w:pStyle w:val="Heading11"/>
      </w:pPr>
      <w:r>
        <w:t>Letni izvedbeni cilji podprograma in kazalci, s katerimi se bo merilo doseganje zastavljenih ciljev</w:t>
      </w:r>
    </w:p>
    <w:p w14:paraId="1D7A8E1F" w14:textId="16D4ABFB" w:rsidR="0051684D" w:rsidRDefault="0051684D" w:rsidP="0051684D">
      <w:pPr>
        <w:pStyle w:val="ANormal"/>
        <w:jc w:val="both"/>
      </w:pPr>
      <w: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78E56ACC" w14:textId="143F1C68" w:rsidR="0051684D" w:rsidRDefault="0051684D" w:rsidP="0051684D">
      <w:pPr>
        <w:pStyle w:val="AHeading8"/>
      </w:pPr>
      <w:bookmarkStart w:id="58" w:name="_Hlk152152834"/>
      <w:r>
        <w:t>22001010 Obveznosti iz naslova kreditov</w:t>
      </w:r>
    </w:p>
    <w:p w14:paraId="0AC21BC1" w14:textId="0A274011" w:rsidR="0051684D" w:rsidRDefault="0051684D" w:rsidP="0051684D">
      <w:pPr>
        <w:tabs>
          <w:tab w:val="decimal" w:pos="9200"/>
        </w:tabs>
      </w:pPr>
      <w:r>
        <w:tab/>
        <w:t>103.100 €</w:t>
      </w:r>
    </w:p>
    <w:p w14:paraId="693457A5" w14:textId="18133BD2" w:rsidR="0051684D" w:rsidRDefault="0051684D" w:rsidP="0051684D">
      <w:pPr>
        <w:pStyle w:val="Heading11"/>
      </w:pPr>
      <w:r>
        <w:t>Obrazložitev dejavnosti v okviru proračunske postavke</w:t>
      </w:r>
    </w:p>
    <w:bookmarkEnd w:id="58"/>
    <w:p w14:paraId="6AFD4989" w14:textId="77777777" w:rsidR="00FD45C8" w:rsidRDefault="00FD45C8" w:rsidP="00FD45C8">
      <w:pPr>
        <w:pStyle w:val="ANormal"/>
        <w:jc w:val="both"/>
      </w:pPr>
      <w:r>
        <w:t xml:space="preserve">Planirana proračunska postavka se nanaša na plačilo obresti dolgoročnega in kratkoročnega kredita ter njihovih glavnic. V letu 2018 je Občina Renče – Vogrsko pri UniCredit bank d.d. najela dolgoročni kredit v višini 240.000 € ter leta 2022 z Unicredit bank d.d. sklenila pogodba o novi </w:t>
      </w:r>
      <w:r w:rsidRPr="00FD45C8">
        <w:t>zadolžitvi v višini 1.980.000 €. V letu 2024 je planirano odplačilo glavnice pri obeh dolgoročnih kreditih v višini 169.788 EUR ter plačila za okrog 87.900 EUR obresti. V letu 2023 je Občina Renče - Vogrsko pri Novi Ljubljanski banki d.d. najela premostitveni kredit v višini 1.000.000 EUR in sicer dokler ne prejme sredstev po pogodbi o sofinanciranju za operacijo »Investicije v sisteme odvajanja in čiščenja odpadne vode, ki ležijo na manjših aglomeracijah od 2.000 PE« (C1 K3 IH) v okviru Načrta za okrevanje in odpornost za kanalizacijo Renče – Vogrsko – 1. faza. Za najeti premostitveni kredit bo občina plačala za okrog 15.200 EUR obresti.</w:t>
      </w:r>
    </w:p>
    <w:p w14:paraId="05B8BFEE" w14:textId="666207FD" w:rsidR="0069565F" w:rsidRPr="00FD45C8" w:rsidRDefault="0069565F" w:rsidP="00FD45C8">
      <w:pPr>
        <w:pStyle w:val="ANormal"/>
        <w:jc w:val="both"/>
      </w:pPr>
      <w:r>
        <w:t>V letu 2024 smo vračunali še stroške obresti in odplačilo glavnice za dolgoročni kredit v višini do 770.000 €.</w:t>
      </w:r>
    </w:p>
    <w:p w14:paraId="11FB00FD" w14:textId="77777777" w:rsidR="00FD45C8" w:rsidRDefault="00FD45C8" w:rsidP="00FD45C8">
      <w:pPr>
        <w:pStyle w:val="Heading11"/>
      </w:pPr>
      <w:r>
        <w:t>Navezava na projekte v okviru proračunske postavke</w:t>
      </w:r>
    </w:p>
    <w:p w14:paraId="656192E5" w14:textId="77777777" w:rsidR="00FD45C8" w:rsidRDefault="00FD45C8" w:rsidP="00FD45C8">
      <w:pPr>
        <w:pStyle w:val="ANormal"/>
        <w:jc w:val="both"/>
      </w:pPr>
      <w:r>
        <w:t>Proračunska postavka ni vezana na posebne projekte.</w:t>
      </w:r>
    </w:p>
    <w:p w14:paraId="6B4D42BD" w14:textId="77777777" w:rsidR="00FD45C8" w:rsidRDefault="00FD45C8" w:rsidP="00FD45C8">
      <w:pPr>
        <w:pStyle w:val="Heading11"/>
      </w:pPr>
      <w:r>
        <w:t>Izhodišča, na katerih temeljijo izračuni predlogov pravic porabe za del, ki se ne izvršuje preko NRP</w:t>
      </w:r>
    </w:p>
    <w:p w14:paraId="0E064DEA" w14:textId="77777777" w:rsidR="00FD45C8" w:rsidRDefault="00FD45C8" w:rsidP="00FD45C8">
      <w:pPr>
        <w:pStyle w:val="ANormal"/>
        <w:jc w:val="both"/>
      </w:pPr>
      <w:r>
        <w:t>Sredstva smo načrtovali v višini izračuna iz amortizacijskega načrta.</w:t>
      </w:r>
    </w:p>
    <w:p w14:paraId="324B2455" w14:textId="07BD9092" w:rsidR="0051684D" w:rsidRDefault="0051684D" w:rsidP="0051684D">
      <w:pPr>
        <w:pStyle w:val="AHeading5"/>
      </w:pPr>
      <w:bookmarkStart w:id="59" w:name="_Toc152589603"/>
      <w:r>
        <w:t>23 INTERVENCIJSKI PROGRAMI IN OBVEZNOSTI</w:t>
      </w:r>
      <w:bookmarkEnd w:id="59"/>
    </w:p>
    <w:p w14:paraId="12131381" w14:textId="2F2BDF29" w:rsidR="0051684D" w:rsidRDefault="0051684D" w:rsidP="0051684D">
      <w:pPr>
        <w:tabs>
          <w:tab w:val="decimal" w:pos="9200"/>
        </w:tabs>
      </w:pPr>
      <w:r>
        <w:tab/>
      </w:r>
    </w:p>
    <w:p w14:paraId="0E5C49D0" w14:textId="05887474" w:rsidR="0051684D" w:rsidRDefault="0051684D" w:rsidP="0051684D">
      <w:pPr>
        <w:pStyle w:val="Heading11"/>
      </w:pPr>
      <w:r>
        <w:t>Opis področja proračunske porabe, poslanstva občine znotraj področja proračunske porabe</w:t>
      </w:r>
    </w:p>
    <w:p w14:paraId="0B7910C9" w14:textId="131ECEED" w:rsidR="0051684D" w:rsidRDefault="0051684D" w:rsidP="0051684D">
      <w:pPr>
        <w:pStyle w:val="ANormal"/>
        <w:jc w:val="both"/>
      </w:pPr>
      <w: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r w:rsidR="004978E4">
        <w:t xml:space="preserve"> </w:t>
      </w:r>
    </w:p>
    <w:p w14:paraId="3A686663" w14:textId="522CB470" w:rsidR="0051684D" w:rsidRDefault="0051684D" w:rsidP="0051684D">
      <w:pPr>
        <w:pStyle w:val="Heading11"/>
      </w:pPr>
      <w:r>
        <w:t>Dokumenti dolgoročnega razvojnega načrtovanja</w:t>
      </w:r>
    </w:p>
    <w:p w14:paraId="2D66F549" w14:textId="61DCB747" w:rsidR="0051684D" w:rsidRDefault="0051684D" w:rsidP="0051684D">
      <w:pPr>
        <w:pStyle w:val="ANormal"/>
        <w:jc w:val="both"/>
      </w:pPr>
      <w:r>
        <w:t>Proračun Občine Renče-Vogrsko z Načrti razvojnih programov za naslednje 4 letno obdobje</w:t>
      </w:r>
    </w:p>
    <w:p w14:paraId="42404969" w14:textId="374D1E22" w:rsidR="0051684D" w:rsidRDefault="0051684D" w:rsidP="0051684D">
      <w:pPr>
        <w:pStyle w:val="Heading11"/>
      </w:pPr>
      <w:r>
        <w:t>Dolgoročni cilji področja proračunske porabe</w:t>
      </w:r>
    </w:p>
    <w:p w14:paraId="53DC2824" w14:textId="60060FEE" w:rsidR="0051684D" w:rsidRDefault="0051684D" w:rsidP="0051684D">
      <w:pPr>
        <w:pStyle w:val="ANormal"/>
        <w:jc w:val="both"/>
      </w:pPr>
      <w: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3E9AF158" w14:textId="592986D9" w:rsidR="0051684D" w:rsidRDefault="0051684D" w:rsidP="0051684D">
      <w:pPr>
        <w:pStyle w:val="Heading11"/>
      </w:pPr>
      <w:r>
        <w:lastRenderedPageBreak/>
        <w:t>Oznaka in nazivi glavnih programov v pristojnosti občine</w:t>
      </w:r>
    </w:p>
    <w:p w14:paraId="5AADADB0" w14:textId="53ED2A74" w:rsidR="0051684D" w:rsidRDefault="0051684D" w:rsidP="0051684D">
      <w:pPr>
        <w:pStyle w:val="ANormal"/>
        <w:jc w:val="both"/>
      </w:pPr>
      <w:r>
        <w:t>2302 Posebna proračunska rezerva in programi pomoči v primerih nesreč</w:t>
      </w:r>
    </w:p>
    <w:p w14:paraId="4638EB92" w14:textId="10B21190" w:rsidR="0051684D" w:rsidRDefault="0051684D" w:rsidP="0051684D">
      <w:pPr>
        <w:pStyle w:val="AHeading6"/>
      </w:pPr>
      <w:r>
        <w:t>2302 Posebna proračunska rezerva in programi pomoči v primerih nesreč</w:t>
      </w:r>
    </w:p>
    <w:p w14:paraId="521D11AB" w14:textId="411CF645" w:rsidR="0051684D" w:rsidRDefault="0051684D" w:rsidP="0051684D">
      <w:pPr>
        <w:tabs>
          <w:tab w:val="decimal" w:pos="9200"/>
        </w:tabs>
      </w:pPr>
      <w:r>
        <w:tab/>
      </w:r>
    </w:p>
    <w:p w14:paraId="62240E12" w14:textId="1C3CC18D" w:rsidR="0051684D" w:rsidRDefault="0051684D" w:rsidP="0051684D">
      <w:pPr>
        <w:pStyle w:val="Heading11"/>
      </w:pPr>
      <w:r>
        <w:t>Opis glavnega programa</w:t>
      </w:r>
    </w:p>
    <w:p w14:paraId="031CBA8E" w14:textId="6D27E064" w:rsidR="0051684D" w:rsidRDefault="0051684D" w:rsidP="0051684D">
      <w:pPr>
        <w:pStyle w:val="ANormal"/>
        <w:jc w:val="both"/>
      </w:pPr>
      <w:r>
        <w:t>Program vsebuje sredstva za najnujnejšo sanacijo posledic elementarnih in drugih nesreč, katerih višino določa zakon. 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14:paraId="5F3D35CB" w14:textId="4A45A8D4" w:rsidR="0051684D" w:rsidRDefault="0051684D" w:rsidP="0051684D">
      <w:pPr>
        <w:pStyle w:val="Heading11"/>
      </w:pPr>
      <w:r>
        <w:t>Dolgoročni cilji glavnega programa</w:t>
      </w:r>
    </w:p>
    <w:p w14:paraId="2E64FEAF" w14:textId="738B3957" w:rsidR="0051684D" w:rsidRDefault="0051684D" w:rsidP="0051684D">
      <w:pPr>
        <w:pStyle w:val="ANormal"/>
        <w:jc w:val="both"/>
      </w:pPr>
      <w:r>
        <w:t>Dolgoročni cilj tega programa je intervenirati v primeru naravnih nesreč in omogočiti čim hitrejšo odpravo posledic.</w:t>
      </w:r>
    </w:p>
    <w:p w14:paraId="599DFA0C" w14:textId="1C8E73A1" w:rsidR="0051684D" w:rsidRDefault="0051684D" w:rsidP="0051684D">
      <w:pPr>
        <w:pStyle w:val="Heading11"/>
      </w:pPr>
      <w:r>
        <w:t>Glavni letni izvedbeni cilji in kazalci, s katerimi se bo merilo doseganje zastavljenih ciljev</w:t>
      </w:r>
    </w:p>
    <w:p w14:paraId="56B45896" w14:textId="168DA3D4" w:rsidR="0051684D" w:rsidRDefault="0051684D" w:rsidP="0051684D">
      <w:pPr>
        <w:pStyle w:val="ANormal"/>
        <w:jc w:val="both"/>
      </w:pPr>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Glavni letni cilj je izdelan in ažuriran načrt zaščite in reševanja ter organiziranje usposabljanja sil za Civilno zaščito in gasilstvo.</w:t>
      </w:r>
    </w:p>
    <w:p w14:paraId="79F36BCD" w14:textId="0A7B9249" w:rsidR="0051684D" w:rsidRDefault="0051684D" w:rsidP="0051684D">
      <w:pPr>
        <w:pStyle w:val="Heading11"/>
      </w:pPr>
      <w:r>
        <w:t>Podprogrami in proračunski uporabniki znotraj glavnega programa</w:t>
      </w:r>
    </w:p>
    <w:p w14:paraId="57217473" w14:textId="397D3545" w:rsidR="0051684D" w:rsidRDefault="0051684D" w:rsidP="0051684D">
      <w:pPr>
        <w:pStyle w:val="ANormal"/>
        <w:jc w:val="both"/>
      </w:pPr>
      <w:r>
        <w:t>23029001 Rezerva občine, občinska uprava.</w:t>
      </w:r>
    </w:p>
    <w:p w14:paraId="039E7246" w14:textId="70929FEC" w:rsidR="0051684D" w:rsidRDefault="0051684D" w:rsidP="0051684D">
      <w:pPr>
        <w:pStyle w:val="AHeading7"/>
      </w:pPr>
      <w:r>
        <w:t>23029001 Rezerva občine</w:t>
      </w:r>
    </w:p>
    <w:p w14:paraId="6CD32BC7" w14:textId="0F208EC2" w:rsidR="0051684D" w:rsidRDefault="0051684D" w:rsidP="0051684D">
      <w:pPr>
        <w:tabs>
          <w:tab w:val="decimal" w:pos="9200"/>
        </w:tabs>
      </w:pPr>
      <w:r>
        <w:tab/>
      </w:r>
    </w:p>
    <w:p w14:paraId="5F9AAA7D" w14:textId="4B8B6915" w:rsidR="0051684D" w:rsidRDefault="0051684D" w:rsidP="0051684D">
      <w:pPr>
        <w:pStyle w:val="Heading11"/>
      </w:pPr>
      <w:r>
        <w:t>Opis podprograma</w:t>
      </w:r>
    </w:p>
    <w:p w14:paraId="63DCC01A" w14:textId="0EB983C6" w:rsidR="0051684D" w:rsidRDefault="0051684D" w:rsidP="0051684D">
      <w:pPr>
        <w:pStyle w:val="ANormal"/>
        <w:jc w:val="both"/>
      </w:pPr>
      <w:r>
        <w:t>Sredstva proračunske rezerve se uporabljajo za financiranje izdatkov za odpravo posledic naravnih nesreč, kot so potres, poplava, zemeljski plaz, snežni plaz, visok sneg, močan veter, toča, žled, pozeba, suša, množičen pojav nalezljive človeške, živalske, ali rastlinske bolezni, druge nesreče, ki jih povzročajo naravne sile in ekološke nesreče.</w:t>
      </w:r>
    </w:p>
    <w:p w14:paraId="04DD3243" w14:textId="34DDD96E" w:rsidR="0051684D" w:rsidRDefault="0051684D" w:rsidP="0051684D">
      <w:pPr>
        <w:pStyle w:val="Heading11"/>
      </w:pPr>
      <w:r>
        <w:t>Zakonske in druge pravne podlage</w:t>
      </w:r>
    </w:p>
    <w:p w14:paraId="015471F8" w14:textId="1FA4E3C1" w:rsidR="0051684D" w:rsidRDefault="0051684D" w:rsidP="0051684D">
      <w:pPr>
        <w:pStyle w:val="ANormal"/>
        <w:jc w:val="both"/>
      </w:pPr>
      <w:r>
        <w:t>49. člen Zakona o javnih financah.</w:t>
      </w:r>
    </w:p>
    <w:p w14:paraId="1964EAF6" w14:textId="4F969A26" w:rsidR="0051684D" w:rsidRDefault="0051684D" w:rsidP="0051684D">
      <w:pPr>
        <w:pStyle w:val="Heading11"/>
      </w:pPr>
      <w:r>
        <w:t>Dolgoročni cilji podprograma in kazalci, s katerimi se bo merilo doseganje zastavljenih ciljev</w:t>
      </w:r>
    </w:p>
    <w:p w14:paraId="4470A4C5" w14:textId="306DF5A8" w:rsidR="0051684D" w:rsidRDefault="0051684D" w:rsidP="0051684D">
      <w:pPr>
        <w:pStyle w:val="ANormal"/>
        <w:jc w:val="both"/>
      </w:pPr>
      <w:r>
        <w:t>Zagotavljanje sredstev v primeru naravnih nesreč.</w:t>
      </w:r>
    </w:p>
    <w:p w14:paraId="17B4DA41" w14:textId="1025A2B8" w:rsidR="0051684D" w:rsidRDefault="0051684D" w:rsidP="0051684D">
      <w:pPr>
        <w:pStyle w:val="Heading11"/>
      </w:pPr>
      <w:r>
        <w:t>Letni izvedbeni cilji podprograma in kazalci, s katerimi se bo merilo doseganje zastavljenih ciljev</w:t>
      </w:r>
    </w:p>
    <w:p w14:paraId="4692837B" w14:textId="68E880A1" w:rsidR="0051684D" w:rsidRDefault="0051684D" w:rsidP="0051684D">
      <w:pPr>
        <w:pStyle w:val="ANormal"/>
        <w:jc w:val="both"/>
      </w:pPr>
      <w:r>
        <w:t>Letni izvedbeni cilji so enaki dolgoročnim, merimo in spremljamo jih na letni ravni.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7B93A475" w14:textId="6A191A75" w:rsidR="0051684D" w:rsidRDefault="0051684D" w:rsidP="0051684D">
      <w:pPr>
        <w:pStyle w:val="AHeading8"/>
      </w:pPr>
      <w:r>
        <w:t>23001010 Proračunska rezerva</w:t>
      </w:r>
    </w:p>
    <w:p w14:paraId="358B2F24" w14:textId="7EF4A499" w:rsidR="0051684D" w:rsidRDefault="0051684D" w:rsidP="0051684D">
      <w:pPr>
        <w:tabs>
          <w:tab w:val="decimal" w:pos="9200"/>
        </w:tabs>
      </w:pPr>
      <w:r>
        <w:tab/>
        <w:t>10.000 €</w:t>
      </w:r>
    </w:p>
    <w:p w14:paraId="719AA444" w14:textId="549CBF96" w:rsidR="0051684D" w:rsidRDefault="0051684D" w:rsidP="0051684D">
      <w:pPr>
        <w:pStyle w:val="Heading11"/>
      </w:pPr>
      <w:r>
        <w:lastRenderedPageBreak/>
        <w:t>Obrazložitev dejavnosti v okviru proračunske postavke</w:t>
      </w:r>
    </w:p>
    <w:p w14:paraId="5DDB10CB" w14:textId="41EEACE8" w:rsidR="0051684D" w:rsidRDefault="0051684D" w:rsidP="0051684D">
      <w:pPr>
        <w:pStyle w:val="ANormal"/>
        <w:jc w:val="both"/>
      </w:pPr>
      <w:r>
        <w:t>V skladu z Zakonom o javnih financah, se v proračunu Občine zagotavljajo sredstva za proračunsko rezervo, ki deluje kot proračunski sklad (49. člen Zakona o javnih financah). V sredstva proračunske rezerve se lahko izloči največ 1,5% prejemkov proračuna. Vsa neporabljena sredstva se nahajajo pri izbrani banki kot deponirana sredstva, namenjena izključno pokrivanju stroškov, ki po naravi sodijo v izplačila iz proračunske rezerve.</w:t>
      </w:r>
    </w:p>
    <w:p w14:paraId="58E577EF" w14:textId="7636F70B" w:rsidR="0051684D" w:rsidRDefault="0051684D" w:rsidP="0051684D">
      <w:pPr>
        <w:pStyle w:val="Heading11"/>
      </w:pPr>
      <w:r>
        <w:t>Navezava na projekte v okviru proračunske postavke</w:t>
      </w:r>
    </w:p>
    <w:p w14:paraId="4A235822" w14:textId="48F8F6B4" w:rsidR="0051684D" w:rsidRDefault="0051684D" w:rsidP="0051684D">
      <w:pPr>
        <w:pStyle w:val="ANormal"/>
        <w:jc w:val="both"/>
      </w:pPr>
      <w:r>
        <w:t>Proračunska postavka ni vezana na posebne projekte.</w:t>
      </w:r>
    </w:p>
    <w:p w14:paraId="05A8AE17" w14:textId="332B686C" w:rsidR="0051684D" w:rsidRDefault="0051684D" w:rsidP="0051684D">
      <w:pPr>
        <w:pStyle w:val="Heading11"/>
      </w:pPr>
      <w:r>
        <w:t>Izhodišča, na katerih temeljijo izračuni predlogov pravic porabe za del, ki se ne izvršuje preko NRP</w:t>
      </w:r>
    </w:p>
    <w:p w14:paraId="10CC65BF" w14:textId="0C6810D4" w:rsidR="0051684D" w:rsidRDefault="0051684D" w:rsidP="0051684D">
      <w:pPr>
        <w:pStyle w:val="ANormal"/>
        <w:jc w:val="both"/>
      </w:pPr>
      <w:r>
        <w:t>V letošnjem letu  enako kot leto poprej, v proračunski sklad načrtujemo sredstva v višini 10.000 EUR. Stanje proračunske rezerve na dan 31.12.2023 je 47.777,31 EUR.</w:t>
      </w:r>
    </w:p>
    <w:p w14:paraId="16D24D7B" w14:textId="1CF329FF" w:rsidR="0051684D" w:rsidRDefault="0051684D" w:rsidP="0051684D">
      <w:pPr>
        <w:pStyle w:val="AHeading4"/>
      </w:pPr>
      <w:bookmarkStart w:id="60" w:name="_Toc152589604"/>
      <w:r>
        <w:t>5000 Režijski obrat</w:t>
      </w:r>
      <w:bookmarkEnd w:id="60"/>
    </w:p>
    <w:p w14:paraId="50D8EFD4" w14:textId="2D757F91" w:rsidR="0051684D" w:rsidRDefault="0051684D" w:rsidP="0051684D">
      <w:pPr>
        <w:pStyle w:val="AHeading8"/>
      </w:pPr>
      <w:r>
        <w:t>06006010 Plače  zaposlenih</w:t>
      </w:r>
    </w:p>
    <w:p w14:paraId="49D452D0" w14:textId="6BDF5404" w:rsidR="0051684D" w:rsidRDefault="0051684D" w:rsidP="0051684D">
      <w:pPr>
        <w:tabs>
          <w:tab w:val="decimal" w:pos="9200"/>
        </w:tabs>
      </w:pPr>
      <w:r>
        <w:tab/>
        <w:t>88.961 €</w:t>
      </w:r>
    </w:p>
    <w:p w14:paraId="2F6F32B7" w14:textId="57F96A06" w:rsidR="0051684D" w:rsidRDefault="0051684D" w:rsidP="0051684D">
      <w:pPr>
        <w:pStyle w:val="Heading11"/>
      </w:pPr>
      <w:r>
        <w:t>Obrazložitev dejavnosti v okviru proračunske postavke</w:t>
      </w:r>
    </w:p>
    <w:p w14:paraId="48AD8871" w14:textId="44582C2B" w:rsidR="0051684D" w:rsidRDefault="0051684D" w:rsidP="0051684D">
      <w:pPr>
        <w:pStyle w:val="ANormal"/>
        <w:jc w:val="both"/>
      </w:pPr>
      <w:r>
        <w:t>Na tej postavki smo načrtovali sredstva za plači dveh vzdrževalcev zaposlenih v Režijskem obratu, zaposlenega hišnika in ene nove zaposlitve v režijskem obratu.</w:t>
      </w:r>
    </w:p>
    <w:p w14:paraId="65F334C7" w14:textId="3E3C9348" w:rsidR="0051684D" w:rsidRDefault="0051684D" w:rsidP="0051684D">
      <w:pPr>
        <w:pStyle w:val="Heading11"/>
      </w:pPr>
      <w:r>
        <w:t>Navezava na projekte v okviru proračunske postavke</w:t>
      </w:r>
    </w:p>
    <w:p w14:paraId="34B630FA" w14:textId="4C81C4C8" w:rsidR="0051684D" w:rsidRDefault="0051684D" w:rsidP="0051684D">
      <w:pPr>
        <w:pStyle w:val="ANormal"/>
        <w:jc w:val="both"/>
      </w:pPr>
      <w:r>
        <w:t>Proračunska postavka ni vezana na posebne projekte.</w:t>
      </w:r>
    </w:p>
    <w:p w14:paraId="6F29568D" w14:textId="1FEA420E" w:rsidR="0051684D" w:rsidRDefault="0051684D" w:rsidP="0051684D">
      <w:pPr>
        <w:pStyle w:val="Heading11"/>
      </w:pPr>
      <w:r>
        <w:t>Izhodišča, na katerih temeljijo izračuni predlogov pravic porabe za del, ki se ne izvršuje preko NRP</w:t>
      </w:r>
    </w:p>
    <w:p w14:paraId="64D0AD2F" w14:textId="3490DB49" w:rsidR="0051684D" w:rsidRDefault="0051684D" w:rsidP="0051684D">
      <w:pPr>
        <w:pStyle w:val="ANormal"/>
        <w:jc w:val="both"/>
      </w:pPr>
      <w:r>
        <w:t>Načrtovana sredstva so v skladu z zakonodajo.</w:t>
      </w:r>
    </w:p>
    <w:p w14:paraId="171790BE" w14:textId="7E1890A7" w:rsidR="0051684D" w:rsidRPr="00554198" w:rsidRDefault="0051684D" w:rsidP="0051684D">
      <w:pPr>
        <w:pStyle w:val="AHeading8"/>
      </w:pPr>
      <w:r w:rsidRPr="00554198">
        <w:t>06007010 Nakup lahkega tovornega vozila</w:t>
      </w:r>
    </w:p>
    <w:p w14:paraId="2E76120A" w14:textId="21B22B5A" w:rsidR="0051684D" w:rsidRPr="00554198" w:rsidRDefault="0051684D" w:rsidP="0051684D">
      <w:pPr>
        <w:tabs>
          <w:tab w:val="decimal" w:pos="9200"/>
        </w:tabs>
      </w:pPr>
      <w:r w:rsidRPr="00554198">
        <w:tab/>
        <w:t>10.000 €</w:t>
      </w:r>
    </w:p>
    <w:p w14:paraId="6B4E08AA" w14:textId="2BAF536D" w:rsidR="0051684D" w:rsidRPr="00554198" w:rsidRDefault="0051684D" w:rsidP="0051684D">
      <w:pPr>
        <w:pStyle w:val="Heading11"/>
      </w:pPr>
      <w:r w:rsidRPr="00554198">
        <w:t>Obrazložitev dejavnosti v okviru proračunske postavke</w:t>
      </w:r>
    </w:p>
    <w:p w14:paraId="710BB61A" w14:textId="0BC9DA82" w:rsidR="0051684D" w:rsidRPr="00554198" w:rsidRDefault="00554198" w:rsidP="00554198">
      <w:pPr>
        <w:pStyle w:val="ANormal"/>
        <w:jc w:val="both"/>
      </w:pPr>
      <w:r w:rsidRPr="00554198">
        <w:t>Vozilo, ki ga uporablja režijski obrat je dotrajano in predstavlja velik strošek vzdrževanja, da je lahko še v voznem stanju. Potrebna je nabava novega delovnega vozila za delo režijskega obrata.</w:t>
      </w:r>
    </w:p>
    <w:p w14:paraId="22166B9D" w14:textId="512B384E" w:rsidR="0051684D" w:rsidRDefault="0051684D" w:rsidP="0051684D">
      <w:pPr>
        <w:pStyle w:val="Heading11"/>
      </w:pPr>
      <w:r>
        <w:t>Navezava na projekte v okviru proračunske postavke</w:t>
      </w:r>
    </w:p>
    <w:p w14:paraId="054A4CCC" w14:textId="0E70D680" w:rsidR="0051684D" w:rsidRDefault="0051684D" w:rsidP="0051684D">
      <w:pPr>
        <w:pStyle w:val="ANormal"/>
        <w:jc w:val="both"/>
      </w:pPr>
      <w:r>
        <w:t>Projekt je opredeljen v NRP -ju: OB201-09-0004.</w:t>
      </w:r>
    </w:p>
    <w:p w14:paraId="02A84E28" w14:textId="0DCB00B4" w:rsidR="0051684D" w:rsidRDefault="0051684D" w:rsidP="0051684D">
      <w:pPr>
        <w:pStyle w:val="Heading11"/>
      </w:pPr>
      <w:r>
        <w:t>Izhodišča, na katerih temeljijo izračuni predlogov pravic porabe za del, ki se ne izvršuje preko NRP</w:t>
      </w:r>
    </w:p>
    <w:p w14:paraId="12D4131C" w14:textId="3C83E5D4" w:rsidR="0051684D" w:rsidRDefault="00554198" w:rsidP="0051684D">
      <w:pPr>
        <w:pStyle w:val="ANormal"/>
        <w:jc w:val="both"/>
      </w:pPr>
      <w:r>
        <w:t>Ocenjena vrednost.</w:t>
      </w:r>
    </w:p>
    <w:p w14:paraId="7CBF0C38" w14:textId="4844BEBF" w:rsidR="0051684D" w:rsidRDefault="0051684D" w:rsidP="0051684D">
      <w:pPr>
        <w:pStyle w:val="AHeading8"/>
      </w:pPr>
      <w:r>
        <w:t>06009010 Materialni stroški režijskega obrata</w:t>
      </w:r>
    </w:p>
    <w:p w14:paraId="63D4094A" w14:textId="25A5F458" w:rsidR="0051684D" w:rsidRDefault="0051684D" w:rsidP="0051684D">
      <w:pPr>
        <w:tabs>
          <w:tab w:val="decimal" w:pos="9200"/>
        </w:tabs>
      </w:pPr>
      <w:r>
        <w:tab/>
        <w:t>14.901 €</w:t>
      </w:r>
    </w:p>
    <w:p w14:paraId="6E2BD51D" w14:textId="229BB6E4" w:rsidR="0051684D" w:rsidRDefault="0051684D" w:rsidP="0051684D">
      <w:pPr>
        <w:pStyle w:val="Heading11"/>
      </w:pPr>
      <w:r>
        <w:t>Obrazložitev dejavnosti v okviru proračunske postavke</w:t>
      </w:r>
    </w:p>
    <w:p w14:paraId="60CC134B" w14:textId="100D067B" w:rsidR="0051684D" w:rsidRDefault="0051684D" w:rsidP="0051684D">
      <w:pPr>
        <w:pStyle w:val="ANormal"/>
        <w:jc w:val="both"/>
      </w:pPr>
      <w:r>
        <w:t>Sredstva za opravljanje nalog v režijskem obratu.</w:t>
      </w:r>
    </w:p>
    <w:p w14:paraId="46D69DE7" w14:textId="327478BE" w:rsidR="0051684D" w:rsidRDefault="0051684D" w:rsidP="0051684D">
      <w:pPr>
        <w:pStyle w:val="Heading11"/>
      </w:pPr>
      <w:r>
        <w:t>Navezava na projekte v okviru proračunske postavke</w:t>
      </w:r>
    </w:p>
    <w:p w14:paraId="39AC9CE5" w14:textId="2E0BC9B2" w:rsidR="0051684D" w:rsidRDefault="0051684D" w:rsidP="0051684D">
      <w:pPr>
        <w:pStyle w:val="ANormal"/>
        <w:jc w:val="both"/>
      </w:pPr>
      <w:r>
        <w:t>Proračunska postavka ni vezana na posebne projekte.</w:t>
      </w:r>
    </w:p>
    <w:p w14:paraId="24E3A99E" w14:textId="4CEEEAAA" w:rsidR="0051684D" w:rsidRDefault="0051684D" w:rsidP="0051684D">
      <w:pPr>
        <w:pStyle w:val="Heading11"/>
      </w:pPr>
      <w:r>
        <w:t>Izhodišča, na katerih temeljijo izračuni predlogov pravic porabe za del, ki se ne izvršuje preko NRP</w:t>
      </w:r>
    </w:p>
    <w:p w14:paraId="08916211" w14:textId="4C6BEC88" w:rsidR="0051684D" w:rsidRDefault="0051684D" w:rsidP="0051684D">
      <w:pPr>
        <w:pStyle w:val="ANormal"/>
        <w:jc w:val="both"/>
      </w:pPr>
      <w:r>
        <w:t>Sredstva smo načrtovali v okvirni višini lanske realizacije.</w:t>
      </w:r>
    </w:p>
    <w:p w14:paraId="2A1BF872" w14:textId="0E16E6F6" w:rsidR="0051684D" w:rsidRPr="003A3945" w:rsidRDefault="0051684D" w:rsidP="0051684D">
      <w:pPr>
        <w:pStyle w:val="AHeading4"/>
      </w:pPr>
      <w:bookmarkStart w:id="61" w:name="_Toc152589605"/>
      <w:r w:rsidRPr="003A3945">
        <w:lastRenderedPageBreak/>
        <w:t>5001 Krajevna skupnost Bukovica-Volčja Draga</w:t>
      </w:r>
      <w:bookmarkEnd w:id="61"/>
    </w:p>
    <w:p w14:paraId="03073F78" w14:textId="3CD30031" w:rsidR="0051684D" w:rsidRPr="003A3945" w:rsidRDefault="0051684D" w:rsidP="0051684D">
      <w:pPr>
        <w:tabs>
          <w:tab w:val="decimal" w:pos="9200"/>
        </w:tabs>
      </w:pPr>
      <w:r w:rsidRPr="003A3945">
        <w:tab/>
        <w:t>9.550 €</w:t>
      </w:r>
    </w:p>
    <w:p w14:paraId="76A91210" w14:textId="4F26D989" w:rsidR="0051684D" w:rsidRPr="003A3945" w:rsidRDefault="0051684D" w:rsidP="0051684D">
      <w:pPr>
        <w:pStyle w:val="AHeading4"/>
      </w:pPr>
      <w:bookmarkStart w:id="62" w:name="_Toc152589606"/>
      <w:r w:rsidRPr="003A3945">
        <w:t>5002 Krajevna skupnost Renče</w:t>
      </w:r>
      <w:bookmarkEnd w:id="62"/>
    </w:p>
    <w:p w14:paraId="2714BCB0" w14:textId="0AFFCB79" w:rsidR="0051684D" w:rsidRPr="003A3945" w:rsidRDefault="0051684D" w:rsidP="0051684D">
      <w:pPr>
        <w:tabs>
          <w:tab w:val="decimal" w:pos="9200"/>
        </w:tabs>
      </w:pPr>
      <w:r w:rsidRPr="003A3945">
        <w:tab/>
        <w:t>82.639 €</w:t>
      </w:r>
    </w:p>
    <w:p w14:paraId="039BF7F7" w14:textId="11845F2D" w:rsidR="0051684D" w:rsidRPr="003A3945" w:rsidRDefault="0051684D" w:rsidP="0051684D">
      <w:pPr>
        <w:pStyle w:val="AHeading4"/>
      </w:pPr>
      <w:bookmarkStart w:id="63" w:name="_Toc152589607"/>
      <w:r w:rsidRPr="003A3945">
        <w:t>5003 Krajevna skupnost Vogrsko</w:t>
      </w:r>
      <w:bookmarkEnd w:id="63"/>
    </w:p>
    <w:p w14:paraId="33D14942" w14:textId="7CF32F3D" w:rsidR="0051684D" w:rsidRPr="003A3945" w:rsidRDefault="0051684D" w:rsidP="0051684D">
      <w:pPr>
        <w:tabs>
          <w:tab w:val="decimal" w:pos="9200"/>
        </w:tabs>
      </w:pPr>
      <w:r w:rsidRPr="003A3945">
        <w:tab/>
        <w:t>35.522 €</w:t>
      </w:r>
    </w:p>
    <w:p w14:paraId="60C9C0C9" w14:textId="77777777" w:rsidR="00A91B30" w:rsidRPr="003A3945" w:rsidRDefault="00A91B30" w:rsidP="0051684D">
      <w:pPr>
        <w:tabs>
          <w:tab w:val="decimal" w:pos="9200"/>
        </w:tabs>
      </w:pPr>
    </w:p>
    <w:p w14:paraId="0E14A6D4" w14:textId="77777777" w:rsidR="00A91B30" w:rsidRPr="003A3945" w:rsidRDefault="00A91B30" w:rsidP="0051684D">
      <w:pPr>
        <w:tabs>
          <w:tab w:val="decimal" w:pos="9200"/>
        </w:tabs>
      </w:pPr>
    </w:p>
    <w:p w14:paraId="101835B5" w14:textId="79E6AC0D" w:rsidR="00A91B30" w:rsidRDefault="00A91B30" w:rsidP="0051684D">
      <w:pPr>
        <w:tabs>
          <w:tab w:val="decimal" w:pos="9200"/>
        </w:tabs>
        <w:rPr>
          <w:color w:val="FF0000"/>
        </w:rPr>
      </w:pPr>
      <w:r w:rsidRPr="00A91B30">
        <w:rPr>
          <w:noProof/>
        </w:rPr>
        <w:drawing>
          <wp:inline distT="0" distB="0" distL="0" distR="0" wp14:anchorId="5123FADA" wp14:editId="501F0982">
            <wp:extent cx="6120130" cy="2122805"/>
            <wp:effectExtent l="0" t="0" r="0" b="0"/>
            <wp:docPr id="41581724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130" cy="2122805"/>
                    </a:xfrm>
                    <a:prstGeom prst="rect">
                      <a:avLst/>
                    </a:prstGeom>
                    <a:noFill/>
                    <a:ln>
                      <a:noFill/>
                    </a:ln>
                  </pic:spPr>
                </pic:pic>
              </a:graphicData>
            </a:graphic>
          </wp:inline>
        </w:drawing>
      </w:r>
    </w:p>
    <w:p w14:paraId="1A4C7FC5" w14:textId="77777777" w:rsidR="00A91B30" w:rsidRDefault="00A91B30" w:rsidP="0051684D">
      <w:pPr>
        <w:tabs>
          <w:tab w:val="decimal" w:pos="9200"/>
        </w:tabs>
        <w:rPr>
          <w:color w:val="FF0000"/>
        </w:rPr>
      </w:pPr>
    </w:p>
    <w:p w14:paraId="633B8C6A" w14:textId="77777777" w:rsidR="00A91B30" w:rsidRPr="00A91B30" w:rsidRDefault="00A91B30" w:rsidP="00A91B30">
      <w:pPr>
        <w:pStyle w:val="ANormal"/>
        <w:jc w:val="both"/>
      </w:pPr>
    </w:p>
    <w:p w14:paraId="1A32AF9E" w14:textId="783D6B40" w:rsidR="00A91B30" w:rsidRPr="00A91B30" w:rsidRDefault="00A91B30" w:rsidP="00A91B30">
      <w:pPr>
        <w:pStyle w:val="ANormal"/>
        <w:jc w:val="both"/>
      </w:pPr>
      <w:r w:rsidRPr="00A91B30">
        <w:t xml:space="preserve">Za leto 2024 smo pri KS načrtovali enako višino tekočega transferja in investicijskega. </w:t>
      </w:r>
    </w:p>
    <w:p w14:paraId="2572DBB3" w14:textId="00244DC0" w:rsidR="00A91B30" w:rsidRDefault="00A91B30" w:rsidP="00A91B30">
      <w:pPr>
        <w:pStyle w:val="ANormal"/>
        <w:jc w:val="both"/>
      </w:pPr>
      <w:r>
        <w:t>Enako smo načrtovali njihove izvirne prihodke na ravni leta 2022, ter stanje na TRR iz leta 2022.</w:t>
      </w:r>
    </w:p>
    <w:p w14:paraId="7DE607B2" w14:textId="3F51C2C2" w:rsidR="00A91B30" w:rsidRPr="00A91B30" w:rsidRDefault="00A91B30" w:rsidP="00A91B30">
      <w:pPr>
        <w:pStyle w:val="ANormal"/>
        <w:jc w:val="both"/>
      </w:pPr>
      <w:r>
        <w:t>Finančni načrti bodo usklajen</w:t>
      </w:r>
      <w:r w:rsidR="003A3945">
        <w:t>i s KS ji po njihovem sprejetju na svetih KS.</w:t>
      </w:r>
    </w:p>
    <w:p w14:paraId="4A94A459" w14:textId="77777777" w:rsidR="00A91B30" w:rsidRDefault="00A91B30" w:rsidP="0051684D">
      <w:pPr>
        <w:tabs>
          <w:tab w:val="decimal" w:pos="9200"/>
        </w:tabs>
        <w:rPr>
          <w:color w:val="FF0000"/>
        </w:rPr>
      </w:pPr>
    </w:p>
    <w:p w14:paraId="512B06BF" w14:textId="77777777" w:rsidR="00A91B30" w:rsidRDefault="00A91B30" w:rsidP="0051684D">
      <w:pPr>
        <w:tabs>
          <w:tab w:val="decimal" w:pos="9200"/>
        </w:tabs>
        <w:rPr>
          <w:color w:val="FF0000"/>
        </w:rPr>
      </w:pPr>
    </w:p>
    <w:p w14:paraId="7B857D4C" w14:textId="77777777" w:rsidR="00A91B30" w:rsidRPr="004978E4" w:rsidRDefault="00A91B30" w:rsidP="0051684D">
      <w:pPr>
        <w:tabs>
          <w:tab w:val="decimal" w:pos="9200"/>
        </w:tabs>
        <w:rPr>
          <w:color w:val="FF0000"/>
        </w:rPr>
      </w:pPr>
    </w:p>
    <w:p w14:paraId="16B9916E" w14:textId="680CD95D" w:rsidR="0051684D" w:rsidRDefault="0051684D" w:rsidP="003C7DCA">
      <w:pPr>
        <w:pStyle w:val="AHeading3"/>
        <w:jc w:val="both"/>
      </w:pPr>
      <w:bookmarkStart w:id="64" w:name="_Toc152589608"/>
      <w:r>
        <w:t>B. RAČUN FINANČNIH TERJATEV IN NALOŽB</w:t>
      </w:r>
      <w:bookmarkEnd w:id="64"/>
    </w:p>
    <w:p w14:paraId="04F55B4C" w14:textId="1333032A" w:rsidR="0051684D" w:rsidRDefault="0051684D" w:rsidP="0051684D">
      <w:pPr>
        <w:tabs>
          <w:tab w:val="decimal" w:pos="9200"/>
        </w:tabs>
      </w:pPr>
      <w:r>
        <w:tab/>
      </w:r>
    </w:p>
    <w:p w14:paraId="21310827" w14:textId="270D1AE8" w:rsidR="0051684D" w:rsidRDefault="0051684D" w:rsidP="0051684D">
      <w:pPr>
        <w:tabs>
          <w:tab w:val="decimal" w:pos="9200"/>
        </w:tabs>
      </w:pPr>
      <w:r>
        <w:tab/>
      </w:r>
    </w:p>
    <w:p w14:paraId="3F85391B" w14:textId="74EC927A" w:rsidR="0051684D" w:rsidRDefault="0051684D" w:rsidP="0051684D">
      <w:pPr>
        <w:pStyle w:val="AHeading5"/>
      </w:pPr>
      <w:bookmarkStart w:id="65" w:name="_Toc152589609"/>
      <w:r>
        <w:t>14 GOSPODARSTVO</w:t>
      </w:r>
      <w:bookmarkEnd w:id="65"/>
    </w:p>
    <w:p w14:paraId="7DA57133" w14:textId="3CCDF60C" w:rsidR="0051684D" w:rsidRDefault="0051684D" w:rsidP="0051684D">
      <w:pPr>
        <w:tabs>
          <w:tab w:val="decimal" w:pos="9200"/>
        </w:tabs>
      </w:pPr>
      <w:r>
        <w:tab/>
      </w:r>
    </w:p>
    <w:p w14:paraId="139E08FE" w14:textId="30CBB950" w:rsidR="0051684D" w:rsidRDefault="0051684D" w:rsidP="0051684D">
      <w:pPr>
        <w:pStyle w:val="Heading11"/>
      </w:pPr>
      <w:r>
        <w:t>Opis področja proračunske porabe, poslanstva občine znotraj področja proračunske porabe</w:t>
      </w:r>
    </w:p>
    <w:p w14:paraId="5F9404D5" w14:textId="4C8A4B0D" w:rsidR="0051684D" w:rsidRDefault="0051684D" w:rsidP="0051684D">
      <w:pPr>
        <w:pStyle w:val="ANormal"/>
        <w:jc w:val="both"/>
      </w:pPr>
      <w:r>
        <w:t>To področje proračunske porabe zajema izvajanje dejavnosti in zagotavljanje materialnih pogojev za razvoj gospodarstva v občini in sicer spodbujanje razvoja malega gospodarstva ter spodbujanje razvoja turizma in gostinstva.</w:t>
      </w:r>
    </w:p>
    <w:p w14:paraId="48D843D2" w14:textId="2BAEAA07" w:rsidR="0051684D" w:rsidRDefault="0051684D" w:rsidP="0051684D">
      <w:pPr>
        <w:pStyle w:val="Heading11"/>
      </w:pPr>
      <w:r>
        <w:lastRenderedPageBreak/>
        <w:t>Dokumenti dolgoročnega razvojnega načrtovanja</w:t>
      </w:r>
    </w:p>
    <w:p w14:paraId="14C0AB7A" w14:textId="3E7F13AE" w:rsidR="0051684D" w:rsidRDefault="0051684D" w:rsidP="0051684D">
      <w:pPr>
        <w:pStyle w:val="ANormal"/>
        <w:jc w:val="both"/>
      </w:pPr>
      <w:r>
        <w:t>Zakon o podpornem okolju za podjetništvo, Zakon o spodbujanju razvoja turizma, Strategija razvoja gospodarstva in turizma v RS, Strategija razvoja Občine Renče-Vogrsko, Zakon o izvrševanju proračuna, Statut občine in druga področna zakonodaja.</w:t>
      </w:r>
    </w:p>
    <w:p w14:paraId="4C7BE76F" w14:textId="486A5E52" w:rsidR="0051684D" w:rsidRDefault="0051684D" w:rsidP="0051684D">
      <w:pPr>
        <w:pStyle w:val="Heading11"/>
      </w:pPr>
      <w:r>
        <w:t>Dolgoročni cilji področja proračunske porabe</w:t>
      </w:r>
    </w:p>
    <w:p w14:paraId="356ABFC1" w14:textId="5B4B177E" w:rsidR="0051684D" w:rsidRDefault="0051684D" w:rsidP="0051684D">
      <w:pPr>
        <w:pStyle w:val="ANormal"/>
        <w:jc w:val="both"/>
      </w:pPr>
      <w:r>
        <w:t>Dolgoročni cilji razvoja gospodarstva so usmerjeni v vzpostavitev stimulativnega okolja za nadaljnji razvoj obstoječih gospodarskih dejavnosti na območju naše občine in na razvoj novih</w:t>
      </w:r>
    </w:p>
    <w:p w14:paraId="750977ED" w14:textId="074AA920" w:rsidR="0051684D" w:rsidRDefault="0051684D" w:rsidP="0051684D">
      <w:pPr>
        <w:pStyle w:val="Heading11"/>
      </w:pPr>
      <w:r>
        <w:t>Oznaka in nazivi glavnih programov v pristojnosti občine</w:t>
      </w:r>
    </w:p>
    <w:p w14:paraId="48C5C29E" w14:textId="77777777" w:rsidR="0051684D" w:rsidRDefault="0051684D" w:rsidP="0051684D">
      <w:pPr>
        <w:pStyle w:val="ANormal"/>
        <w:jc w:val="both"/>
      </w:pPr>
      <w:r>
        <w:t>1402 Pospeševanje in podpora gospodarski dejavnosti</w:t>
      </w:r>
    </w:p>
    <w:p w14:paraId="78CC0990" w14:textId="65C7F639" w:rsidR="0051684D" w:rsidRDefault="0051684D" w:rsidP="0051684D">
      <w:pPr>
        <w:pStyle w:val="ANormal"/>
        <w:jc w:val="both"/>
      </w:pPr>
      <w:r>
        <w:t>1403 Promocija Slovenije, razvoj turizma in gostinstva</w:t>
      </w:r>
    </w:p>
    <w:p w14:paraId="33DBC0D8" w14:textId="1081DBFD" w:rsidR="0051684D" w:rsidRDefault="0051684D" w:rsidP="0051684D">
      <w:pPr>
        <w:pStyle w:val="AHeading6"/>
      </w:pPr>
      <w:r>
        <w:t>1402 Pospeševanje in podpora gospodarski dejavnosti</w:t>
      </w:r>
    </w:p>
    <w:p w14:paraId="3A2B7B3B" w14:textId="3539CEB7" w:rsidR="0051684D" w:rsidRDefault="0051684D" w:rsidP="0051684D">
      <w:pPr>
        <w:tabs>
          <w:tab w:val="decimal" w:pos="9200"/>
        </w:tabs>
      </w:pPr>
      <w:r>
        <w:tab/>
        <w:t>16.535 €</w:t>
      </w:r>
    </w:p>
    <w:p w14:paraId="1AABBD94" w14:textId="499497F4" w:rsidR="0051684D" w:rsidRDefault="0051684D" w:rsidP="0051684D">
      <w:pPr>
        <w:pStyle w:val="Heading11"/>
      </w:pPr>
      <w:r>
        <w:t>Opis glavnega programa</w:t>
      </w:r>
    </w:p>
    <w:p w14:paraId="741C8F8B" w14:textId="69F211EA" w:rsidR="0051684D" w:rsidRDefault="0051684D" w:rsidP="0051684D">
      <w:pPr>
        <w:pStyle w:val="ANormal"/>
        <w:jc w:val="both"/>
      </w:pPr>
      <w: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2FF8AE75" w14:textId="7249939F" w:rsidR="0051684D" w:rsidRDefault="0051684D" w:rsidP="0051684D">
      <w:pPr>
        <w:pStyle w:val="Heading11"/>
      </w:pPr>
      <w:r>
        <w:t>Dolgoročni cilji glavnega programa</w:t>
      </w:r>
    </w:p>
    <w:p w14:paraId="4E66802F" w14:textId="77777777" w:rsidR="0051684D" w:rsidRDefault="0051684D" w:rsidP="0051684D">
      <w:pPr>
        <w:pStyle w:val="ANormal"/>
        <w:jc w:val="both"/>
      </w:pPr>
      <w:r>
        <w:t>Dolgoročni cilji so opredeljeni v okviru podprograma pri glavnem programu in se nanašajo na</w:t>
      </w:r>
    </w:p>
    <w:p w14:paraId="256A12EF" w14:textId="4D5077A5" w:rsidR="0051684D" w:rsidRDefault="0051684D" w:rsidP="0051684D">
      <w:pPr>
        <w:pStyle w:val="ANormal"/>
        <w:jc w:val="both"/>
      </w:pPr>
      <w:r>
        <w:t>zagotavljanje pogojev za razvoj malega gospodarstva v občini z ukrepi, ki so v pristojnosti občine.</w:t>
      </w:r>
    </w:p>
    <w:p w14:paraId="71CDF343" w14:textId="04FA56DE" w:rsidR="0051684D" w:rsidRDefault="0051684D" w:rsidP="0051684D">
      <w:pPr>
        <w:pStyle w:val="Heading11"/>
      </w:pPr>
      <w:r>
        <w:t>Glavni letni izvedbeni cilji in kazalci, s katerimi se bo merilo doseganje zastavljenih ciljev</w:t>
      </w:r>
    </w:p>
    <w:p w14:paraId="2FD44FFE" w14:textId="7F0D7D7D" w:rsidR="0051684D" w:rsidRDefault="0051684D" w:rsidP="0051684D">
      <w:pPr>
        <w:pStyle w:val="ANormal"/>
        <w:jc w:val="both"/>
      </w:pPr>
      <w:r>
        <w:t>Opredeljeni so z obrazložitvijo postavke-PP v okviru posameznega podprograma.</w:t>
      </w:r>
    </w:p>
    <w:p w14:paraId="2613C3C9" w14:textId="5F4ABF99" w:rsidR="0051684D" w:rsidRDefault="0051684D" w:rsidP="0051684D">
      <w:pPr>
        <w:pStyle w:val="Heading11"/>
      </w:pPr>
      <w:r>
        <w:t>Podprogrami in proračunski uporabniki znotraj glavnega programa</w:t>
      </w:r>
    </w:p>
    <w:p w14:paraId="7132F63C" w14:textId="77777777" w:rsidR="0051684D" w:rsidRDefault="0051684D" w:rsidP="0051684D">
      <w:pPr>
        <w:pStyle w:val="ANormal"/>
        <w:jc w:val="both"/>
      </w:pPr>
      <w:r>
        <w:t>14029001 Spodbujanje razvoja malega gospodarstva;</w:t>
      </w:r>
    </w:p>
    <w:p w14:paraId="4A7B6A56" w14:textId="4B1D3D21" w:rsidR="0051684D" w:rsidRDefault="0051684D" w:rsidP="0051684D">
      <w:pPr>
        <w:pStyle w:val="ANormal"/>
        <w:jc w:val="both"/>
      </w:pPr>
      <w:r>
        <w:t>proračunski uporabnik je Občinska uprava</w:t>
      </w:r>
    </w:p>
    <w:p w14:paraId="277E3DCB" w14:textId="31155DF4" w:rsidR="0051684D" w:rsidRDefault="0051684D" w:rsidP="0051684D">
      <w:pPr>
        <w:pStyle w:val="AHeading7"/>
      </w:pPr>
      <w:r>
        <w:t>14029001 Spodbujanje razvoja malega gospodarstva</w:t>
      </w:r>
    </w:p>
    <w:p w14:paraId="01274AED" w14:textId="4464F3F0" w:rsidR="0051684D" w:rsidRDefault="0051684D" w:rsidP="0051684D">
      <w:pPr>
        <w:tabs>
          <w:tab w:val="decimal" w:pos="9200"/>
        </w:tabs>
      </w:pPr>
      <w:r>
        <w:tab/>
      </w:r>
    </w:p>
    <w:p w14:paraId="226BDED2" w14:textId="1F4FDE0F" w:rsidR="0051684D" w:rsidRDefault="0051684D" w:rsidP="0051684D">
      <w:pPr>
        <w:pStyle w:val="Heading11"/>
      </w:pPr>
      <w:r>
        <w:t>Opis podprograma</w:t>
      </w:r>
    </w:p>
    <w:p w14:paraId="57284221" w14:textId="7BF2927A" w:rsidR="0051684D" w:rsidRDefault="0051684D" w:rsidP="0051684D">
      <w:pPr>
        <w:pStyle w:val="ANormal"/>
        <w:jc w:val="both"/>
      </w:pPr>
      <w:r>
        <w:t>Spodbujanje razvoja malega gospodarstva, sofinanciranje projektov, subvencioniranje enot malega gospodarstva. V podprogram so vključena sredstva za delovanje občinskih in medobčinskih skladov za razvoj malega gospodarstva, financiranje programa skladov, sofinanciranje projektov in investicijskih namer gospodarstva, spodbude enotam malega gospodarstva in podobno.</w:t>
      </w:r>
    </w:p>
    <w:p w14:paraId="6BCF1A11" w14:textId="0327F52A" w:rsidR="0051684D" w:rsidRDefault="0051684D" w:rsidP="0051684D">
      <w:pPr>
        <w:pStyle w:val="Heading11"/>
      </w:pPr>
      <w:r>
        <w:t>Zakonske in druge pravne podlage</w:t>
      </w:r>
    </w:p>
    <w:p w14:paraId="0A93037D" w14:textId="341F00CD" w:rsidR="0051684D" w:rsidRDefault="0051684D" w:rsidP="0051684D">
      <w:pPr>
        <w:pStyle w:val="ANormal"/>
        <w:jc w:val="both"/>
      </w:pPr>
      <w:r>
        <w:t>Zakon o razvoju malega gospodarstva, Zakon o lokalni samoupravi, Zakon o javnih skladih -ZSJ-1, Odlok o ustanovitvi Javnega sklada malega gospodarstva Goriške, Zakon o podpornem okolju za podjetništvo, Zakon o spodbujanju skladnega regionalnega razvoja, Strategija razvoja Slovenije ,in druga področna zakonodaja</w:t>
      </w:r>
    </w:p>
    <w:p w14:paraId="3F5A8AF8" w14:textId="0F922B1B" w:rsidR="0051684D" w:rsidRDefault="0051684D" w:rsidP="0051684D">
      <w:pPr>
        <w:pStyle w:val="Heading11"/>
      </w:pPr>
      <w:r>
        <w:lastRenderedPageBreak/>
        <w:t>Dolgoročni cilji podprograma in kazalci, s katerimi se bo merilo doseganje zastavljenih ciljev</w:t>
      </w:r>
    </w:p>
    <w:p w14:paraId="0AA83C06" w14:textId="77777777" w:rsidR="0051684D" w:rsidRDefault="0051684D" w:rsidP="0051684D">
      <w:pPr>
        <w:pStyle w:val="ANormal"/>
        <w:jc w:val="both"/>
      </w:pPr>
      <w:r>
        <w:t>Dolgoročni cilji podprograma je zagotoviti financiranje nastajanja in razvoja malih podjetij z lastnimi viri, zagotoviti nova delovna mesta, povečana konkurenčnost in poslovna uspešnost podjetij, ki jim je bila dodeljena pomoč.</w:t>
      </w:r>
    </w:p>
    <w:p w14:paraId="4C4657A6" w14:textId="77777777" w:rsidR="0051684D" w:rsidRDefault="0051684D" w:rsidP="0051684D">
      <w:pPr>
        <w:pStyle w:val="ANormal"/>
        <w:jc w:val="both"/>
      </w:pPr>
      <w:r>
        <w:t>Kazalci:</w:t>
      </w:r>
    </w:p>
    <w:p w14:paraId="26E152FC" w14:textId="4BE3BD98" w:rsidR="0051684D" w:rsidRDefault="0051684D" w:rsidP="0051684D">
      <w:pPr>
        <w:pStyle w:val="ANormal"/>
        <w:jc w:val="both"/>
      </w:pPr>
      <w:r>
        <w:t>Izvedeni programi, projekti ter ukrepi na področju spodbujanja podjetništva in izvedene aktivnosti privabljanja tujih investitorjev.</w:t>
      </w:r>
    </w:p>
    <w:p w14:paraId="7F750E21" w14:textId="48AC1261" w:rsidR="0051684D" w:rsidRDefault="0051684D" w:rsidP="0051684D">
      <w:pPr>
        <w:pStyle w:val="Heading11"/>
      </w:pPr>
      <w:r>
        <w:t>Letni izvedbeni cilji podprograma in kazalci, s katerimi se bo merilo doseganje zastavljenih ciljev</w:t>
      </w:r>
    </w:p>
    <w:p w14:paraId="79E5E902" w14:textId="77777777" w:rsidR="0051684D" w:rsidRDefault="0051684D" w:rsidP="0051684D">
      <w:pPr>
        <w:pStyle w:val="ANormal"/>
        <w:jc w:val="both"/>
      </w:pPr>
      <w:r>
        <w:t>Cilji: Razvoj ugodnega okolja za male podjetnike in podjetnike začetnike, razvoj splošne podjetniške kulture in promocije podjetništva, v okviru možnosti sodelovanje pri reševanju težav v velikih podjetjih, razvita javna infrastruktura za podjetniški razvoj.</w:t>
      </w:r>
    </w:p>
    <w:p w14:paraId="0DED495A" w14:textId="337F7612" w:rsidR="0051684D" w:rsidRDefault="0051684D" w:rsidP="0051684D">
      <w:pPr>
        <w:pStyle w:val="ANormal"/>
        <w:jc w:val="both"/>
      </w:pPr>
      <w:r>
        <w:t>Kazalci: Povečanje deleža novih delovnih mest, povečanje števila malih in srednjih podjetij, izboljšanje izobrazbene strukture zaposlenih v podjetjih, izboljšanje infrastrukture in prostorskih pogojev za nova in obstoječa podjetja, povečanje deleža novih tehnoloških podjetij, povečanje interesa za povezovanje podjetij, povečanje deleža inovacij, razvito podporno okolje za gospodarski razvoj.</w:t>
      </w:r>
    </w:p>
    <w:p w14:paraId="4D8AAD26" w14:textId="5C2166D1" w:rsidR="0051684D" w:rsidRDefault="0051684D" w:rsidP="0051684D">
      <w:pPr>
        <w:pStyle w:val="AHeading8"/>
      </w:pPr>
      <w:r>
        <w:t>14001010 Sklad za razvoj malega gospodarstva Goriške</w:t>
      </w:r>
    </w:p>
    <w:p w14:paraId="216F6242" w14:textId="666E421B" w:rsidR="0051684D" w:rsidRDefault="0051684D" w:rsidP="0051684D">
      <w:pPr>
        <w:tabs>
          <w:tab w:val="decimal" w:pos="9200"/>
        </w:tabs>
      </w:pPr>
      <w:r>
        <w:tab/>
        <w:t>16.535 €</w:t>
      </w:r>
    </w:p>
    <w:p w14:paraId="03EEB0D8" w14:textId="7702F0B5" w:rsidR="0051684D" w:rsidRDefault="0051684D" w:rsidP="0051684D">
      <w:pPr>
        <w:pStyle w:val="Heading11"/>
      </w:pPr>
      <w:r>
        <w:t>Obrazložitev dejavnosti v okviru proračunske postavke</w:t>
      </w:r>
    </w:p>
    <w:p w14:paraId="19EB9B08" w14:textId="792E5DA2" w:rsidR="0051684D" w:rsidRDefault="0051684D" w:rsidP="0051684D">
      <w:pPr>
        <w:pStyle w:val="ANormal"/>
        <w:jc w:val="both"/>
      </w:pPr>
      <w:r>
        <w:t>Ustanoviteljice javnega sklada zagotavljajo v letnih proračunih sredstva za namensko premoženje  javnega sklada, s katerim sklad izvaja politiko pospeševanja razvoja malega gospodarstva in kmetijstva. Ker javni sklad dodeljuje ugodna brezobrestna dolgoročna posojila za investicije, se z   vsakoletnimi vložki občin razpoložljiva sredstva javnega sklada toliko povečajo, da skupaj s prejetimi vračili posojil predstavljajo zadovoljivo kvoto za nove razpise. Na ta način občine prispevajo k večji investicijski dejavnosti na svojem območju in posredno k novim delovnim mestom in ustvarjeni vrednosti.</w:t>
      </w:r>
    </w:p>
    <w:p w14:paraId="43FCF1C8" w14:textId="59D45216" w:rsidR="0051684D" w:rsidRDefault="0051684D" w:rsidP="0051684D">
      <w:pPr>
        <w:pStyle w:val="Heading11"/>
      </w:pPr>
      <w:r>
        <w:t>Navezava na projekte v okviru proračunske postavke</w:t>
      </w:r>
    </w:p>
    <w:p w14:paraId="4B0BB875" w14:textId="1BB03939" w:rsidR="0051684D" w:rsidRDefault="0051684D" w:rsidP="0051684D">
      <w:pPr>
        <w:pStyle w:val="ANormal"/>
        <w:jc w:val="both"/>
      </w:pPr>
      <w:r>
        <w:t>Proračunska postavka ni vezana na posebne projekte.</w:t>
      </w:r>
    </w:p>
    <w:p w14:paraId="77CD1F9B" w14:textId="13426C48" w:rsidR="0051684D" w:rsidRDefault="0051684D" w:rsidP="0051684D">
      <w:pPr>
        <w:pStyle w:val="Heading11"/>
      </w:pPr>
      <w:r>
        <w:t>Izhodišča, na katerih temeljijo izračuni predlogov pravic porabe za del, ki se ne izvršuje preko NRP</w:t>
      </w:r>
    </w:p>
    <w:p w14:paraId="2C2F8CC0" w14:textId="449BBDA5" w:rsidR="0051684D" w:rsidRDefault="0051684D" w:rsidP="0051684D">
      <w:pPr>
        <w:pStyle w:val="ANormal"/>
        <w:jc w:val="both"/>
      </w:pPr>
      <w:r>
        <w:t>Sredstva smo načrtovali v višini 16.53</w:t>
      </w:r>
      <w:r w:rsidR="003C7DCA">
        <w:t>5</w:t>
      </w:r>
      <w:r>
        <w:t xml:space="preserve"> EUR, na osnovi finančnega plana JSMGG.</w:t>
      </w:r>
    </w:p>
    <w:p w14:paraId="12E1162C" w14:textId="601C596B" w:rsidR="0051684D" w:rsidRDefault="0051684D" w:rsidP="0051684D">
      <w:pPr>
        <w:pStyle w:val="AHeading3"/>
      </w:pPr>
      <w:bookmarkStart w:id="66" w:name="_Toc152589610"/>
      <w:r>
        <w:t>C. RAČUN FINANCIRANJA</w:t>
      </w:r>
      <w:bookmarkEnd w:id="66"/>
    </w:p>
    <w:p w14:paraId="0BE6733D" w14:textId="25C72C99" w:rsidR="0051684D" w:rsidRDefault="0051684D" w:rsidP="0051684D">
      <w:pPr>
        <w:tabs>
          <w:tab w:val="decimal" w:pos="9200"/>
        </w:tabs>
      </w:pPr>
      <w:r>
        <w:tab/>
      </w:r>
    </w:p>
    <w:p w14:paraId="474BB4C2" w14:textId="6506B243" w:rsidR="0051684D" w:rsidRDefault="0051684D" w:rsidP="0051684D">
      <w:pPr>
        <w:tabs>
          <w:tab w:val="decimal" w:pos="9200"/>
        </w:tabs>
      </w:pPr>
      <w:r>
        <w:tab/>
      </w:r>
    </w:p>
    <w:p w14:paraId="79EA1EE9" w14:textId="25B0D98A" w:rsidR="0051684D" w:rsidRDefault="0051684D" w:rsidP="0051684D">
      <w:pPr>
        <w:pStyle w:val="AHeading5"/>
      </w:pPr>
      <w:bookmarkStart w:id="67" w:name="_Toc152589611"/>
      <w:r>
        <w:t>22 SERVISIRANJE JAVNEGA DOLGA</w:t>
      </w:r>
      <w:bookmarkEnd w:id="67"/>
    </w:p>
    <w:p w14:paraId="7EAA9770" w14:textId="4CF19585" w:rsidR="0051684D" w:rsidRDefault="0051684D" w:rsidP="0051684D">
      <w:pPr>
        <w:tabs>
          <w:tab w:val="decimal" w:pos="9200"/>
        </w:tabs>
      </w:pPr>
      <w:r>
        <w:tab/>
      </w:r>
    </w:p>
    <w:p w14:paraId="6C9B5C18" w14:textId="1F28FB7C" w:rsidR="0051684D" w:rsidRDefault="0051684D" w:rsidP="0051684D">
      <w:pPr>
        <w:pStyle w:val="Heading11"/>
      </w:pPr>
      <w:r>
        <w:t>Opis področja proračunske porabe, poslanstva občine znotraj področja proračunske porabe</w:t>
      </w:r>
    </w:p>
    <w:p w14:paraId="171A67D2" w14:textId="6B0DA48D" w:rsidR="0051684D" w:rsidRDefault="0051684D" w:rsidP="0051684D">
      <w:pPr>
        <w:pStyle w:val="ANormal"/>
        <w:jc w:val="both"/>
      </w:pPr>
      <w:r>
        <w:t>To področje zajema servisiranje obveznosti iz naslova zadolževanja za financiranje občinskega proračuna ter obveznosti iz naslova upravljanja z občinskim dolgom.</w:t>
      </w:r>
    </w:p>
    <w:p w14:paraId="02193506" w14:textId="1C13CF0B" w:rsidR="0051684D" w:rsidRDefault="0051684D" w:rsidP="0051684D">
      <w:pPr>
        <w:pStyle w:val="Heading11"/>
      </w:pPr>
      <w:r>
        <w:t>Dokumenti dolgoročnega razvojnega načrtovanja</w:t>
      </w:r>
    </w:p>
    <w:p w14:paraId="308F3CBB" w14:textId="0219A9C1" w:rsidR="0051684D" w:rsidRDefault="0051684D" w:rsidP="0051684D">
      <w:pPr>
        <w:pStyle w:val="ANormal"/>
        <w:jc w:val="both"/>
      </w:pPr>
      <w:r>
        <w:t>Dokumentov dolgoročnega razvojnega načrtovanja za financiranje servisiranja javnega dolga na nivoju občine ni, javni dolg (oziroma zadolževanje) se prilagaja načrtovanim odhodkom in prihodkom posameznega leta, za financiranje prioritetnih nalog občine.</w:t>
      </w:r>
    </w:p>
    <w:p w14:paraId="551A6E4A" w14:textId="7205E7FE" w:rsidR="0051684D" w:rsidRDefault="0051684D" w:rsidP="0051684D">
      <w:pPr>
        <w:pStyle w:val="Heading11"/>
      </w:pPr>
      <w:r>
        <w:lastRenderedPageBreak/>
        <w:t>Dolgoročni cilji področja proračunske porabe</w:t>
      </w:r>
    </w:p>
    <w:p w14:paraId="4B815158" w14:textId="3B1A7888" w:rsidR="0051684D" w:rsidRDefault="0051684D" w:rsidP="0051684D">
      <w:pPr>
        <w:pStyle w:val="ANormal"/>
        <w:jc w:val="both"/>
      </w:pPr>
      <w:r>
        <w:t>Dolgoročni cilj področja občinskega proračuna je zagotavljanje pravočasnih, zanesljivih in cenovno ugodnih virov financiranja</w:t>
      </w:r>
    </w:p>
    <w:p w14:paraId="5F172BE3" w14:textId="16FB7A50" w:rsidR="0051684D" w:rsidRDefault="0051684D" w:rsidP="0051684D">
      <w:pPr>
        <w:pStyle w:val="Heading11"/>
      </w:pPr>
      <w:r>
        <w:t>Oznaka in nazivi glavnih programov v pristojnosti občine</w:t>
      </w:r>
    </w:p>
    <w:p w14:paraId="56B5C5B4" w14:textId="166E5F4A" w:rsidR="0051684D" w:rsidRDefault="0051684D" w:rsidP="0051684D">
      <w:pPr>
        <w:pStyle w:val="ANormal"/>
        <w:jc w:val="both"/>
      </w:pPr>
      <w:r>
        <w:t>2201 Servisiranje javnega dolga</w:t>
      </w:r>
    </w:p>
    <w:p w14:paraId="735E8169" w14:textId="0B979B60" w:rsidR="0051684D" w:rsidRDefault="0051684D" w:rsidP="0051684D">
      <w:pPr>
        <w:pStyle w:val="AHeading6"/>
      </w:pPr>
      <w:r>
        <w:t>2201 Servisiranje javnega dolga</w:t>
      </w:r>
    </w:p>
    <w:p w14:paraId="23EC938B" w14:textId="6B01FFB5" w:rsidR="0051684D" w:rsidRDefault="0051684D" w:rsidP="0051684D">
      <w:pPr>
        <w:tabs>
          <w:tab w:val="decimal" w:pos="9200"/>
        </w:tabs>
      </w:pPr>
      <w:r>
        <w:tab/>
      </w:r>
    </w:p>
    <w:p w14:paraId="1D731BFF" w14:textId="6405D5E2" w:rsidR="0051684D" w:rsidRDefault="0051684D" w:rsidP="0051684D">
      <w:pPr>
        <w:pStyle w:val="Heading11"/>
      </w:pPr>
      <w:r>
        <w:t>Opis glavnega programa</w:t>
      </w:r>
    </w:p>
    <w:p w14:paraId="2F3F23A9" w14:textId="2447CF08" w:rsidR="0051684D" w:rsidRDefault="0051684D" w:rsidP="0051684D">
      <w:pPr>
        <w:pStyle w:val="ANormal"/>
        <w:jc w:val="both"/>
      </w:pPr>
      <w:r>
        <w:t>Glavni program vključuje sredstva za odplačilo obveznosti iz naslova financiranja izvrševanja občinskega proračuna in sredstva za plačilo stroškov financiranja in upravljanja z javnim dolgom.</w:t>
      </w:r>
    </w:p>
    <w:p w14:paraId="72B3FCEC" w14:textId="7DFAE789" w:rsidR="0051684D" w:rsidRDefault="0051684D" w:rsidP="0051684D">
      <w:pPr>
        <w:pStyle w:val="Heading11"/>
      </w:pPr>
      <w:r>
        <w:t>Dolgoročni cilji glavnega programa</w:t>
      </w:r>
    </w:p>
    <w:p w14:paraId="6FD20DC1" w14:textId="6866908F" w:rsidR="0051684D" w:rsidRDefault="0051684D" w:rsidP="0051684D">
      <w:pPr>
        <w:pStyle w:val="ANormal"/>
        <w:jc w:val="both"/>
      </w:pPr>
      <w:r>
        <w:t>Odplačila obveznosti v skladu s kreditnimi pogodbami.</w:t>
      </w:r>
    </w:p>
    <w:p w14:paraId="30BD5280" w14:textId="6A12C9CC" w:rsidR="0051684D" w:rsidRDefault="0051684D" w:rsidP="0051684D">
      <w:pPr>
        <w:pStyle w:val="Heading11"/>
      </w:pPr>
      <w:r>
        <w:t>Glavni letni izvedbeni cilji in kazalci, s katerimi se bo merilo doseganje zastavljenih ciljev</w:t>
      </w:r>
    </w:p>
    <w:p w14:paraId="0A73C6A7" w14:textId="16989843" w:rsidR="0051684D" w:rsidRDefault="0051684D" w:rsidP="0051684D">
      <w:pPr>
        <w:pStyle w:val="ANormal"/>
        <w:jc w:val="both"/>
      </w:pPr>
      <w:r>
        <w:t>Pravočasna poravnava obveznosti po kreditnih pogodbah, čim manjši stroški za najete likvidnostne in dolgoročne kredite.</w:t>
      </w:r>
    </w:p>
    <w:p w14:paraId="221F321B" w14:textId="21D2016A" w:rsidR="0051684D" w:rsidRDefault="0051684D" w:rsidP="0051684D">
      <w:pPr>
        <w:pStyle w:val="Heading11"/>
      </w:pPr>
      <w:r>
        <w:t>Podprogrami in proračunski uporabniki znotraj glavnega programa</w:t>
      </w:r>
    </w:p>
    <w:p w14:paraId="2D7F071D" w14:textId="77777777" w:rsidR="0051684D" w:rsidRDefault="0051684D" w:rsidP="0051684D">
      <w:pPr>
        <w:pStyle w:val="ANormal"/>
        <w:jc w:val="both"/>
      </w:pPr>
      <w:r>
        <w:t>22019001 Obveznosti iz naslova financiranja izvrševanja proračuna - domače zadolževanje,</w:t>
      </w:r>
    </w:p>
    <w:p w14:paraId="35E4D21C" w14:textId="77777777" w:rsidR="0051684D" w:rsidRDefault="0051684D" w:rsidP="0051684D">
      <w:pPr>
        <w:pStyle w:val="ANormal"/>
        <w:jc w:val="both"/>
      </w:pPr>
      <w:r>
        <w:t>22019002 Stroški financiranja in upravljanja z dolgom</w:t>
      </w:r>
    </w:p>
    <w:p w14:paraId="0BE7CCFD" w14:textId="265D58B6" w:rsidR="0051684D" w:rsidRDefault="0051684D" w:rsidP="0051684D">
      <w:pPr>
        <w:pStyle w:val="ANormal"/>
        <w:jc w:val="both"/>
      </w:pPr>
      <w:r>
        <w:t>PU - občinska uprava</w:t>
      </w:r>
    </w:p>
    <w:p w14:paraId="1AC1304C" w14:textId="006688F6" w:rsidR="0051684D" w:rsidRDefault="0051684D" w:rsidP="0051684D">
      <w:pPr>
        <w:pStyle w:val="AHeading7"/>
      </w:pPr>
      <w:r>
        <w:t>22019001 Obveznosti iz naslova financiranja izvrševanja proračuna - domače zadolževanje</w:t>
      </w:r>
    </w:p>
    <w:p w14:paraId="545A326A" w14:textId="46BBAE47" w:rsidR="0051684D" w:rsidRDefault="0051684D" w:rsidP="0051684D">
      <w:pPr>
        <w:tabs>
          <w:tab w:val="decimal" w:pos="9200"/>
        </w:tabs>
      </w:pPr>
      <w:r>
        <w:tab/>
      </w:r>
    </w:p>
    <w:p w14:paraId="38490430" w14:textId="64327622" w:rsidR="0051684D" w:rsidRDefault="0051684D" w:rsidP="0051684D">
      <w:pPr>
        <w:pStyle w:val="Heading11"/>
      </w:pPr>
      <w:r>
        <w:t>Opis podprograma</w:t>
      </w:r>
    </w:p>
    <w:p w14:paraId="14DC6FF6" w14:textId="4A800584" w:rsidR="0051684D" w:rsidRDefault="0051684D" w:rsidP="0051684D">
      <w:pPr>
        <w:pStyle w:val="ANormal"/>
        <w:jc w:val="both"/>
      </w:pPr>
      <w: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0B76E38B" w14:textId="6B03F5FA" w:rsidR="0051684D" w:rsidRDefault="0051684D" w:rsidP="0051684D">
      <w:pPr>
        <w:pStyle w:val="Heading11"/>
      </w:pPr>
      <w:r>
        <w:t>Zakonske in druge pravne podlage</w:t>
      </w:r>
    </w:p>
    <w:p w14:paraId="36FAF0A6" w14:textId="53EEE5DF" w:rsidR="0051684D" w:rsidRDefault="0051684D" w:rsidP="0051684D">
      <w:pPr>
        <w:pStyle w:val="ANormal"/>
        <w:jc w:val="both"/>
      </w:pPr>
      <w:r>
        <w:t>Zakon o javnih financah, Zakon o financiranju občin, Pravilnik o postopkih zadolževanja občin</w:t>
      </w:r>
    </w:p>
    <w:p w14:paraId="7C352127" w14:textId="1D45DAC4" w:rsidR="0051684D" w:rsidRDefault="0051684D" w:rsidP="0051684D">
      <w:pPr>
        <w:pStyle w:val="Heading11"/>
      </w:pPr>
      <w:r>
        <w:t>Dolgoročni cilji podprograma in kazalci, s katerimi se bo merilo doseganje zastavljenih ciljev</w:t>
      </w:r>
    </w:p>
    <w:p w14:paraId="70E1DF76" w14:textId="244696F3" w:rsidR="0051684D" w:rsidRDefault="0051684D" w:rsidP="0051684D">
      <w:pPr>
        <w:pStyle w:val="ANormal"/>
        <w:jc w:val="both"/>
      </w:pPr>
      <w:r>
        <w:t>Dolgoročni cilj podprograma je financiranje izvrševanja proračuna občine. Uspešnost zastavljenih dolgoročnih ciljev se bo merila z izpolnitvijo predvidenih izplačil vseh obveznosti v skladu s kreditnimi pogodbami.</w:t>
      </w:r>
    </w:p>
    <w:p w14:paraId="48ACCA75" w14:textId="27DFC671" w:rsidR="0051684D" w:rsidRDefault="0051684D" w:rsidP="0051684D">
      <w:pPr>
        <w:pStyle w:val="Heading11"/>
      </w:pPr>
      <w:r>
        <w:t>Letni izvedbeni cilji podprograma in kazalci, s katerimi se bo merilo doseganje zastavljenih ciljev</w:t>
      </w:r>
    </w:p>
    <w:p w14:paraId="1DD642E9" w14:textId="669A90DF" w:rsidR="0051684D" w:rsidRDefault="0051684D" w:rsidP="0051684D">
      <w:pPr>
        <w:pStyle w:val="ANormal"/>
        <w:jc w:val="both"/>
      </w:pPr>
      <w: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7831B929" w14:textId="26995A79" w:rsidR="0051684D" w:rsidRPr="006405E9" w:rsidRDefault="0051684D" w:rsidP="0051684D">
      <w:pPr>
        <w:pStyle w:val="AHeading8"/>
      </w:pPr>
      <w:r w:rsidRPr="006405E9">
        <w:t>22001010 Obveznosti iz naslova kreditov</w:t>
      </w:r>
    </w:p>
    <w:p w14:paraId="38C7D0F5" w14:textId="1F8B20F5" w:rsidR="0051684D" w:rsidRPr="006405E9" w:rsidRDefault="0051684D" w:rsidP="0051684D">
      <w:pPr>
        <w:tabs>
          <w:tab w:val="decimal" w:pos="9200"/>
        </w:tabs>
      </w:pPr>
      <w:r w:rsidRPr="006405E9">
        <w:tab/>
        <w:t>1.169.788 €</w:t>
      </w:r>
    </w:p>
    <w:p w14:paraId="2C65E576" w14:textId="5C20A912" w:rsidR="0051684D" w:rsidRPr="006405E9" w:rsidRDefault="0051684D" w:rsidP="0051684D">
      <w:pPr>
        <w:pStyle w:val="Heading11"/>
      </w:pPr>
      <w:r w:rsidRPr="006405E9">
        <w:lastRenderedPageBreak/>
        <w:t>Obrazložitev dejavnosti v okviru proračunske postavke</w:t>
      </w:r>
    </w:p>
    <w:p w14:paraId="708EB5EF" w14:textId="77777777" w:rsidR="006405E9" w:rsidRDefault="006405E9" w:rsidP="006405E9">
      <w:pPr>
        <w:pStyle w:val="ANormal"/>
        <w:jc w:val="both"/>
      </w:pPr>
      <w:r w:rsidRPr="006405E9">
        <w:t>Planirana proračunska postavka se nanaša na plačilo obresti dolgoročnega in kratkoročnega kredita ter njihovih glavnic. V letu 2018 je Občina Renče – Vogrsko pri UniCredit bank d.d. najela dolgoročni kredit v višini 240.000 € ter leta 2022 z Unicredit bank d.d. sklenila pogodba o novi zadolžitvi v višini 1.980.000 €. V letu 2024 je planirano odplačilo glavnice pri obeh dolgoročnih kreditih v višini 169.788 EUR ter plačila za okrog 87.900 EUR obresti. V letu 2023 je Občina Renče - Vogrsko pri Novi Ljubljanski banki d.d. najela premostitveni kredit v višini 1.000.000 EUR in sicer dokler ne prejme sredstev po pogodbi o sofinanciranju za operacijo »Investicije v sisteme odvajanja in čiščenja odpadne vode, ki ležijo na manjših aglomeracijah od 2.000 PE« (C1 K3 IH) v okviru Načrta za okrevanje in odpornost za kanalizacijo Renče – Vogrsko – 1. faza. Za najeti premostitveni kredit bo občina plačala za okrog 15.200 EUR obresti.</w:t>
      </w:r>
    </w:p>
    <w:p w14:paraId="76CEA63E" w14:textId="7203A0CC" w:rsidR="00D56FEC" w:rsidRPr="006405E9" w:rsidRDefault="00D56FEC" w:rsidP="00D56FEC">
      <w:pPr>
        <w:pStyle w:val="ANormal"/>
        <w:jc w:val="both"/>
      </w:pPr>
      <w:r>
        <w:t>V letu 2024 smo vračunali še stroške obresti in odplačilo glavnice za dolgoročni kredit v višini do 770.000 €.</w:t>
      </w:r>
    </w:p>
    <w:p w14:paraId="2DE674BB" w14:textId="77777777" w:rsidR="006405E9" w:rsidRPr="006405E9" w:rsidRDefault="006405E9" w:rsidP="006405E9">
      <w:pPr>
        <w:pStyle w:val="Heading11"/>
      </w:pPr>
      <w:r w:rsidRPr="006405E9">
        <w:t>Navezava na projekte v okviru proračunske postavke</w:t>
      </w:r>
    </w:p>
    <w:p w14:paraId="7D18FAC7" w14:textId="77777777" w:rsidR="006405E9" w:rsidRPr="006405E9" w:rsidRDefault="006405E9" w:rsidP="006405E9">
      <w:pPr>
        <w:pStyle w:val="ANormal"/>
        <w:jc w:val="both"/>
      </w:pPr>
      <w:r w:rsidRPr="006405E9">
        <w:t>Proračunska postavka ni vezana na posebne projekte.</w:t>
      </w:r>
    </w:p>
    <w:p w14:paraId="4259A41F" w14:textId="77777777" w:rsidR="006405E9" w:rsidRPr="006405E9" w:rsidRDefault="006405E9" w:rsidP="006405E9">
      <w:pPr>
        <w:pStyle w:val="Heading11"/>
      </w:pPr>
      <w:r w:rsidRPr="006405E9">
        <w:t>Izhodišča, na katerih temeljijo izračuni predlogov pravic porabe za del, ki se ne izvršuje preko NRP</w:t>
      </w:r>
    </w:p>
    <w:p w14:paraId="03FA0E9C" w14:textId="77777777" w:rsidR="006405E9" w:rsidRDefault="006405E9" w:rsidP="006405E9">
      <w:pPr>
        <w:pStyle w:val="ANormal"/>
        <w:jc w:val="both"/>
      </w:pPr>
      <w:r>
        <w:t>Sredstva smo načrtovali v višini izračuna iz amortizacijskega načrta.</w:t>
      </w:r>
    </w:p>
    <w:p w14:paraId="68065611" w14:textId="77777777" w:rsidR="0051684D" w:rsidRDefault="0051684D" w:rsidP="0051684D">
      <w:pPr>
        <w:pStyle w:val="ANormal"/>
        <w:jc w:val="both"/>
      </w:pPr>
    </w:p>
    <w:p w14:paraId="427C99DD" w14:textId="4127815C" w:rsidR="0051684D" w:rsidRDefault="0051684D">
      <w:pPr>
        <w:overflowPunct/>
        <w:autoSpaceDE/>
        <w:autoSpaceDN/>
        <w:adjustRightInd/>
        <w:spacing w:before="0" w:after="0"/>
        <w:ind w:left="0"/>
        <w:textAlignment w:val="auto"/>
        <w:rPr>
          <w:sz w:val="24"/>
        </w:rPr>
      </w:pPr>
      <w:r>
        <w:br w:type="page"/>
      </w:r>
    </w:p>
    <w:p w14:paraId="239A8A9A" w14:textId="77777777" w:rsidR="0051684D" w:rsidRDefault="0051684D" w:rsidP="0051684D">
      <w:pPr>
        <w:pStyle w:val="ANormal"/>
        <w:jc w:val="both"/>
      </w:pPr>
    </w:p>
    <w:p w14:paraId="4DC6CD64" w14:textId="77777777" w:rsidR="0051684D" w:rsidRDefault="0051684D" w:rsidP="0051684D">
      <w:pPr>
        <w:pStyle w:val="ANormal"/>
        <w:jc w:val="both"/>
      </w:pPr>
    </w:p>
    <w:p w14:paraId="5FA8F330" w14:textId="77777777" w:rsidR="0051684D" w:rsidRDefault="0051684D" w:rsidP="0051684D">
      <w:pPr>
        <w:pStyle w:val="ANormal"/>
        <w:jc w:val="both"/>
      </w:pPr>
    </w:p>
    <w:p w14:paraId="116AE44F" w14:textId="77777777" w:rsidR="0051684D" w:rsidRDefault="0051684D" w:rsidP="0051684D">
      <w:pPr>
        <w:pStyle w:val="ANormal"/>
        <w:jc w:val="both"/>
      </w:pPr>
    </w:p>
    <w:p w14:paraId="4D331991" w14:textId="77777777" w:rsidR="0051684D" w:rsidRDefault="0051684D" w:rsidP="0051684D">
      <w:pPr>
        <w:pStyle w:val="ANormal"/>
        <w:jc w:val="both"/>
      </w:pPr>
    </w:p>
    <w:p w14:paraId="18472717" w14:textId="77777777" w:rsidR="0051684D" w:rsidRDefault="0051684D" w:rsidP="0051684D">
      <w:pPr>
        <w:pStyle w:val="ANormal"/>
        <w:jc w:val="both"/>
      </w:pPr>
    </w:p>
    <w:p w14:paraId="08B4B016" w14:textId="77777777" w:rsidR="0051684D" w:rsidRDefault="0051684D" w:rsidP="0051684D">
      <w:pPr>
        <w:pStyle w:val="ANormal"/>
        <w:jc w:val="both"/>
      </w:pPr>
    </w:p>
    <w:p w14:paraId="5B2F24EC" w14:textId="77777777" w:rsidR="0051684D" w:rsidRDefault="0051684D" w:rsidP="0051684D">
      <w:pPr>
        <w:pStyle w:val="ANormal"/>
        <w:jc w:val="both"/>
      </w:pPr>
    </w:p>
    <w:p w14:paraId="649361A4" w14:textId="77777777" w:rsidR="0051684D" w:rsidRDefault="0051684D" w:rsidP="0051684D">
      <w:pPr>
        <w:pStyle w:val="ANormal"/>
        <w:jc w:val="both"/>
      </w:pPr>
    </w:p>
    <w:p w14:paraId="309B5E78" w14:textId="77777777" w:rsidR="0051684D" w:rsidRDefault="0051684D" w:rsidP="0051684D">
      <w:pPr>
        <w:pStyle w:val="ANormal"/>
        <w:jc w:val="both"/>
      </w:pPr>
    </w:p>
    <w:p w14:paraId="06048906" w14:textId="77094E2B" w:rsidR="0051684D" w:rsidRDefault="0051684D" w:rsidP="0051684D">
      <w:pPr>
        <w:pStyle w:val="ANaslov"/>
      </w:pPr>
      <w:r>
        <w:t>III. NAČRT RAZVOJNIH PROGRAMOV</w:t>
      </w:r>
    </w:p>
    <w:p w14:paraId="59E6E6FC" w14:textId="0A382805" w:rsidR="0051684D" w:rsidRDefault="0051684D">
      <w:pPr>
        <w:overflowPunct/>
        <w:autoSpaceDE/>
        <w:autoSpaceDN/>
        <w:adjustRightInd/>
        <w:spacing w:before="0" w:after="0"/>
        <w:ind w:left="0"/>
        <w:textAlignment w:val="auto"/>
      </w:pPr>
      <w:r>
        <w:br w:type="page"/>
      </w:r>
    </w:p>
    <w:p w14:paraId="2763EC75" w14:textId="3F731786" w:rsidR="0051684D" w:rsidRDefault="0051684D" w:rsidP="0051684D">
      <w:pPr>
        <w:pStyle w:val="AHeading1"/>
      </w:pPr>
      <w:bookmarkStart w:id="68" w:name="_Toc152589612"/>
      <w:r>
        <w:lastRenderedPageBreak/>
        <w:t>III. NAČRT RAZVOJNIH PROGRAMOV</w:t>
      </w:r>
      <w:bookmarkEnd w:id="68"/>
    </w:p>
    <w:p w14:paraId="4D3EB3EB" w14:textId="798910DD" w:rsidR="0051684D" w:rsidRDefault="0051684D" w:rsidP="000F6D31">
      <w:pPr>
        <w:pStyle w:val="AHeading3"/>
        <w:jc w:val="both"/>
      </w:pPr>
      <w:bookmarkStart w:id="69" w:name="_Toc152146532"/>
      <w:bookmarkStart w:id="70" w:name="_Toc152589613"/>
      <w:r>
        <w:t>OB201-09-0004 Nakup opreme upravnih prostorov in SOU</w:t>
      </w:r>
      <w:bookmarkEnd w:id="69"/>
      <w:bookmarkEnd w:id="70"/>
    </w:p>
    <w:p w14:paraId="60ADE3FC" w14:textId="4B97AA1A" w:rsidR="0051684D" w:rsidRDefault="0051684D" w:rsidP="0051684D">
      <w:pPr>
        <w:tabs>
          <w:tab w:val="decimal" w:pos="9200"/>
        </w:tabs>
      </w:pPr>
      <w:r>
        <w:tab/>
      </w:r>
    </w:p>
    <w:p w14:paraId="6BFEB661" w14:textId="25A7A160" w:rsidR="0051684D" w:rsidRDefault="0051684D" w:rsidP="0051684D">
      <w:pPr>
        <w:pStyle w:val="Heading11"/>
      </w:pPr>
      <w:r>
        <w:t>Namen in cilj</w:t>
      </w:r>
    </w:p>
    <w:p w14:paraId="6E92489E" w14:textId="7CF8CEB4" w:rsidR="0051684D" w:rsidRDefault="0051684D" w:rsidP="0051684D">
      <w:pPr>
        <w:pStyle w:val="ANormal"/>
        <w:jc w:val="both"/>
      </w:pPr>
      <w:r>
        <w:t>Postavka vključuje sredstva za nakup potrebnega pisarniškega pohištva, računalniške in programske opreme za delovanje občinske uprave. PP 06004010 PP 06004030 PP 06004040 PP 06003060</w:t>
      </w:r>
    </w:p>
    <w:p w14:paraId="6981C6CA" w14:textId="32B42ECA" w:rsidR="0051684D" w:rsidRDefault="0051684D" w:rsidP="0051684D">
      <w:pPr>
        <w:pStyle w:val="Heading11"/>
      </w:pPr>
      <w:r>
        <w:t>Stanje projekta</w:t>
      </w:r>
    </w:p>
    <w:p w14:paraId="08B652A6" w14:textId="558D608D" w:rsidR="0051684D" w:rsidRDefault="0051684D" w:rsidP="0051684D">
      <w:pPr>
        <w:pStyle w:val="ANormal"/>
        <w:jc w:val="both"/>
      </w:pPr>
      <w:r>
        <w:t>Projekt je v izvajanju.</w:t>
      </w:r>
    </w:p>
    <w:p w14:paraId="307524DC" w14:textId="1913E803" w:rsidR="0051684D" w:rsidRDefault="0051684D" w:rsidP="0051684D">
      <w:pPr>
        <w:pStyle w:val="AHeading3"/>
      </w:pPr>
      <w:bookmarkStart w:id="71" w:name="_Toc152146533"/>
      <w:bookmarkStart w:id="72" w:name="_Toc152589614"/>
      <w:r>
        <w:t>OB201-09-0005 Oprema civilne zaščite</w:t>
      </w:r>
      <w:bookmarkEnd w:id="71"/>
      <w:bookmarkEnd w:id="72"/>
    </w:p>
    <w:p w14:paraId="5ED252B3" w14:textId="7EE25304" w:rsidR="0051684D" w:rsidRDefault="0051684D" w:rsidP="0051684D">
      <w:pPr>
        <w:tabs>
          <w:tab w:val="decimal" w:pos="9200"/>
        </w:tabs>
      </w:pPr>
      <w:r>
        <w:tab/>
      </w:r>
    </w:p>
    <w:p w14:paraId="78306CEB" w14:textId="74CF7718" w:rsidR="0051684D" w:rsidRDefault="0051684D" w:rsidP="0051684D">
      <w:pPr>
        <w:pStyle w:val="Heading11"/>
      </w:pPr>
      <w:r>
        <w:t>Namen in cilj</w:t>
      </w:r>
    </w:p>
    <w:p w14:paraId="0DAA02F9" w14:textId="4E40C2A7" w:rsidR="0051684D" w:rsidRDefault="0051684D" w:rsidP="0051684D">
      <w:pPr>
        <w:pStyle w:val="ANormal"/>
        <w:jc w:val="both"/>
      </w:pPr>
      <w:r>
        <w:t>Sredstva so namenjena nabavi opreme za področja prve pomoči, logistike, intervencije in drugo. PP 07001010</w:t>
      </w:r>
    </w:p>
    <w:p w14:paraId="16882FA4" w14:textId="0198660C" w:rsidR="0051684D" w:rsidRDefault="0051684D" w:rsidP="0051684D">
      <w:pPr>
        <w:pStyle w:val="Heading11"/>
      </w:pPr>
      <w:r>
        <w:t>Stanje projekta</w:t>
      </w:r>
    </w:p>
    <w:p w14:paraId="7363C65F" w14:textId="55BE19C7" w:rsidR="0051684D" w:rsidRDefault="0051684D" w:rsidP="0051684D">
      <w:pPr>
        <w:pStyle w:val="ANormal"/>
        <w:jc w:val="both"/>
      </w:pPr>
      <w:r>
        <w:t>Projekt je v izvajanju.</w:t>
      </w:r>
    </w:p>
    <w:p w14:paraId="250F9624" w14:textId="61FFA53D" w:rsidR="0051684D" w:rsidRDefault="0051684D" w:rsidP="000F6D31">
      <w:pPr>
        <w:pStyle w:val="AHeading3"/>
        <w:jc w:val="both"/>
      </w:pPr>
      <w:bookmarkStart w:id="73" w:name="_Toc152146534"/>
      <w:bookmarkStart w:id="74" w:name="_Toc152589615"/>
      <w:r>
        <w:t>OB201-09-0006 Nabava gasilskih vozil in gasilske zaščitne opreme</w:t>
      </w:r>
      <w:bookmarkEnd w:id="73"/>
      <w:bookmarkEnd w:id="74"/>
    </w:p>
    <w:p w14:paraId="0183AAF1" w14:textId="60E2FBCA" w:rsidR="0051684D" w:rsidRDefault="0051684D" w:rsidP="0051684D">
      <w:pPr>
        <w:tabs>
          <w:tab w:val="decimal" w:pos="9200"/>
        </w:tabs>
      </w:pPr>
      <w:r>
        <w:tab/>
      </w:r>
    </w:p>
    <w:p w14:paraId="057E7694" w14:textId="5F97AC22" w:rsidR="0051684D" w:rsidRDefault="0051684D" w:rsidP="0051684D">
      <w:pPr>
        <w:pStyle w:val="Heading11"/>
      </w:pPr>
      <w:r>
        <w:t>Namen in cilj</w:t>
      </w:r>
    </w:p>
    <w:p w14:paraId="7949006E" w14:textId="00A2841C" w:rsidR="0051684D" w:rsidRDefault="0051684D" w:rsidP="0051684D">
      <w:pPr>
        <w:pStyle w:val="ANormal"/>
        <w:jc w:val="both"/>
      </w:pPr>
      <w:r>
        <w:t>Nabava opreme za Javni zavod gasilci Nova Gorica in nabava opreme za PGD Renče-Vogrsko. PP 07002040 PP 07002043 PP 07002050 PP 07002051</w:t>
      </w:r>
    </w:p>
    <w:p w14:paraId="6993C421" w14:textId="64D82357" w:rsidR="0051684D" w:rsidRDefault="0051684D" w:rsidP="0051684D">
      <w:pPr>
        <w:pStyle w:val="Heading11"/>
      </w:pPr>
      <w:r>
        <w:t>Stanje projekta</w:t>
      </w:r>
    </w:p>
    <w:p w14:paraId="2CD7FE81" w14:textId="754B5AD9" w:rsidR="0051684D" w:rsidRDefault="0051684D" w:rsidP="0051684D">
      <w:pPr>
        <w:pStyle w:val="ANormal"/>
        <w:jc w:val="both"/>
      </w:pPr>
      <w:r>
        <w:t>Projekt je v izvajanju</w:t>
      </w:r>
    </w:p>
    <w:p w14:paraId="1CA35E00" w14:textId="4259ED08" w:rsidR="0051684D" w:rsidRDefault="0051684D" w:rsidP="000F6D31">
      <w:pPr>
        <w:pStyle w:val="AHeading3"/>
        <w:jc w:val="both"/>
      </w:pPr>
      <w:bookmarkStart w:id="75" w:name="_Toc152146535"/>
      <w:bookmarkStart w:id="76" w:name="_Toc152589616"/>
      <w:r>
        <w:t xml:space="preserve">OB201-09-0007 Podpore za </w:t>
      </w:r>
      <w:proofErr w:type="spellStart"/>
      <w:r>
        <w:t>prestrukt</w:t>
      </w:r>
      <w:proofErr w:type="spellEnd"/>
      <w:r>
        <w:t xml:space="preserve">. in prenovo </w:t>
      </w:r>
      <w:proofErr w:type="spellStart"/>
      <w:r>
        <w:t>kmet.proizv</w:t>
      </w:r>
      <w:proofErr w:type="spellEnd"/>
      <w:r>
        <w:t>.</w:t>
      </w:r>
      <w:bookmarkEnd w:id="75"/>
      <w:bookmarkEnd w:id="76"/>
    </w:p>
    <w:p w14:paraId="55BF5520" w14:textId="1428160F" w:rsidR="0051684D" w:rsidRDefault="0051684D" w:rsidP="0051684D">
      <w:pPr>
        <w:tabs>
          <w:tab w:val="decimal" w:pos="9200"/>
        </w:tabs>
      </w:pPr>
      <w:r>
        <w:tab/>
      </w:r>
    </w:p>
    <w:p w14:paraId="57D64D79" w14:textId="5366F758" w:rsidR="0051684D" w:rsidRDefault="0051684D" w:rsidP="0051684D">
      <w:pPr>
        <w:pStyle w:val="Heading11"/>
      </w:pPr>
      <w:r>
        <w:t>Namen in cilj</w:t>
      </w:r>
    </w:p>
    <w:p w14:paraId="19F36D55" w14:textId="2AB60A7B" w:rsidR="0051684D" w:rsidRDefault="0051684D" w:rsidP="0051684D">
      <w:pPr>
        <w:pStyle w:val="ANormal"/>
        <w:jc w:val="both"/>
      </w:pPr>
      <w:r>
        <w:t>Pomoči za kmetijske programe in investicije, za pospeševanje strukturnih sprememb in usmerjanje razvojne naložbene dejavnosti v kmetijstvu. PP 11001010</w:t>
      </w:r>
    </w:p>
    <w:p w14:paraId="7BAF48AE" w14:textId="0E84356C" w:rsidR="0051684D" w:rsidRDefault="0051684D" w:rsidP="0051684D">
      <w:pPr>
        <w:pStyle w:val="Heading11"/>
      </w:pPr>
      <w:r>
        <w:t>Stanje projekta</w:t>
      </w:r>
    </w:p>
    <w:p w14:paraId="4B9C3DB8" w14:textId="43F88E57" w:rsidR="0051684D" w:rsidRDefault="0051684D" w:rsidP="0051684D">
      <w:pPr>
        <w:pStyle w:val="ANormal"/>
        <w:jc w:val="both"/>
      </w:pPr>
      <w:r>
        <w:t>Projekt je v izvajanju.</w:t>
      </w:r>
    </w:p>
    <w:p w14:paraId="1DD88935" w14:textId="1714756C" w:rsidR="0051684D" w:rsidRDefault="0051684D" w:rsidP="0051684D">
      <w:pPr>
        <w:pStyle w:val="AHeading3"/>
      </w:pPr>
      <w:bookmarkStart w:id="77" w:name="_Toc152146536"/>
      <w:bookmarkStart w:id="78" w:name="_Toc152589617"/>
      <w:r>
        <w:lastRenderedPageBreak/>
        <w:t>OB201-09-0008 Obvoznica Volčja Draga-Bazara</w:t>
      </w:r>
      <w:bookmarkEnd w:id="77"/>
      <w:bookmarkEnd w:id="78"/>
    </w:p>
    <w:p w14:paraId="435826A4" w14:textId="0F0028C0" w:rsidR="0051684D" w:rsidRDefault="0051684D" w:rsidP="0051684D">
      <w:pPr>
        <w:tabs>
          <w:tab w:val="decimal" w:pos="9200"/>
        </w:tabs>
      </w:pPr>
      <w:r>
        <w:tab/>
      </w:r>
    </w:p>
    <w:p w14:paraId="7585639A" w14:textId="194AEEC1" w:rsidR="0051684D" w:rsidRDefault="0051684D" w:rsidP="0051684D">
      <w:pPr>
        <w:pStyle w:val="Heading11"/>
      </w:pPr>
      <w:r>
        <w:t>Namen in cilj</w:t>
      </w:r>
    </w:p>
    <w:p w14:paraId="66169725" w14:textId="0BB1667F" w:rsidR="0051684D" w:rsidRDefault="0051684D" w:rsidP="0051684D">
      <w:pPr>
        <w:pStyle w:val="ANormal"/>
        <w:jc w:val="both"/>
      </w:pPr>
      <w:r>
        <w:t>Priprava investicijske in projektne dokumentacije ter odkupa potrebnih zemljišč. Izdelan je projekt PZI za fazo I. V državnem NRP-ju je investicija uvrščena v obdobje 2020 -2023. PP 13003050</w:t>
      </w:r>
    </w:p>
    <w:p w14:paraId="6E7421A4" w14:textId="783B846A" w:rsidR="0051684D" w:rsidRDefault="0051684D" w:rsidP="0051684D">
      <w:pPr>
        <w:pStyle w:val="Heading11"/>
      </w:pPr>
      <w:r>
        <w:t>Stanje projekta</w:t>
      </w:r>
    </w:p>
    <w:p w14:paraId="105861C4" w14:textId="29AB51B4" w:rsidR="0051684D" w:rsidRDefault="0051684D" w:rsidP="0051684D">
      <w:pPr>
        <w:pStyle w:val="ANormal"/>
        <w:jc w:val="both"/>
      </w:pPr>
      <w:r>
        <w:t>Projekt je v pripravi</w:t>
      </w:r>
    </w:p>
    <w:p w14:paraId="29D632E2" w14:textId="77777777" w:rsidR="00FD0FEB" w:rsidRDefault="00FD0FEB" w:rsidP="0051684D">
      <w:pPr>
        <w:pStyle w:val="ANormal"/>
        <w:jc w:val="both"/>
      </w:pPr>
    </w:p>
    <w:p w14:paraId="0168BD8B" w14:textId="2A3C2F7A" w:rsidR="0051684D" w:rsidRDefault="0051684D" w:rsidP="000F6D31">
      <w:pPr>
        <w:pStyle w:val="AHeading3"/>
        <w:jc w:val="both"/>
      </w:pPr>
      <w:bookmarkStart w:id="79" w:name="_Toc152146537"/>
      <w:bookmarkStart w:id="80" w:name="_Toc152589618"/>
      <w:r>
        <w:t>OB201-09-0019 Upravljanje in vzdrževanje javne razsvetljave</w:t>
      </w:r>
      <w:bookmarkEnd w:id="79"/>
      <w:bookmarkEnd w:id="80"/>
    </w:p>
    <w:p w14:paraId="38859B11" w14:textId="3D48054D" w:rsidR="0051684D" w:rsidRDefault="0051684D" w:rsidP="0051684D">
      <w:pPr>
        <w:tabs>
          <w:tab w:val="decimal" w:pos="9200"/>
        </w:tabs>
      </w:pPr>
      <w:r>
        <w:tab/>
      </w:r>
    </w:p>
    <w:p w14:paraId="2E564896" w14:textId="3F2B7A3C" w:rsidR="0051684D" w:rsidRDefault="0051684D" w:rsidP="0051684D">
      <w:pPr>
        <w:pStyle w:val="Heading11"/>
      </w:pPr>
      <w:r>
        <w:t>Namen in cilj</w:t>
      </w:r>
    </w:p>
    <w:p w14:paraId="25638BC4" w14:textId="77777777" w:rsidR="0051684D" w:rsidRDefault="0051684D" w:rsidP="0051684D">
      <w:pPr>
        <w:pStyle w:val="ANormal"/>
        <w:jc w:val="both"/>
      </w:pPr>
      <w:r>
        <w:t>Izboljšava in dograditev javne razsvetljave (JR) v vseh zaselkih v občini.</w:t>
      </w:r>
    </w:p>
    <w:p w14:paraId="486C34A8" w14:textId="77777777" w:rsidR="0051684D" w:rsidRDefault="0051684D" w:rsidP="0051684D">
      <w:pPr>
        <w:pStyle w:val="ANormal"/>
        <w:jc w:val="both"/>
      </w:pPr>
      <w:r>
        <w:t xml:space="preserve"> - popis obstoječega sistema JR</w:t>
      </w:r>
    </w:p>
    <w:p w14:paraId="2691D1D3" w14:textId="77777777" w:rsidR="0051684D" w:rsidRDefault="0051684D" w:rsidP="0051684D">
      <w:pPr>
        <w:pStyle w:val="ANormal"/>
        <w:jc w:val="both"/>
      </w:pPr>
      <w:r>
        <w:t xml:space="preserve"> - vzpostavitev digitalne baze sistema JR (PISO)</w:t>
      </w:r>
    </w:p>
    <w:p w14:paraId="667B57AC" w14:textId="432B614C" w:rsidR="0051684D" w:rsidRDefault="0051684D" w:rsidP="0051684D">
      <w:pPr>
        <w:pStyle w:val="ANormal"/>
        <w:jc w:val="both"/>
      </w:pPr>
      <w:r>
        <w:t xml:space="preserve"> - priprava načrta izboljšave sistema JR in dograditev</w:t>
      </w:r>
    </w:p>
    <w:p w14:paraId="2C7018EE" w14:textId="63791BC7" w:rsidR="0051684D" w:rsidRDefault="0051684D" w:rsidP="0051684D">
      <w:pPr>
        <w:pStyle w:val="Heading11"/>
      </w:pPr>
      <w:r>
        <w:t>Stanje projekta</w:t>
      </w:r>
    </w:p>
    <w:p w14:paraId="7C9D39C8" w14:textId="36BE991B" w:rsidR="0051684D" w:rsidRDefault="0051684D" w:rsidP="0051684D">
      <w:pPr>
        <w:pStyle w:val="ANormal"/>
        <w:jc w:val="both"/>
      </w:pPr>
      <w:r>
        <w:t>Projekt je v pripravi.</w:t>
      </w:r>
    </w:p>
    <w:p w14:paraId="48DFA6A3" w14:textId="47088C83" w:rsidR="0051684D" w:rsidRPr="000F0410" w:rsidRDefault="0051684D" w:rsidP="0051684D">
      <w:pPr>
        <w:pStyle w:val="AHeading3"/>
      </w:pPr>
      <w:bookmarkStart w:id="81" w:name="_Toc152146538"/>
      <w:bookmarkStart w:id="82" w:name="_Toc152589619"/>
      <w:r w:rsidRPr="000F0410">
        <w:t>OB201-09-0025 Investicije v športne objekte</w:t>
      </w:r>
      <w:bookmarkEnd w:id="81"/>
      <w:bookmarkEnd w:id="82"/>
    </w:p>
    <w:p w14:paraId="268BD74E" w14:textId="1C822039" w:rsidR="000F0410" w:rsidRDefault="000F0410" w:rsidP="000F0410">
      <w:pPr>
        <w:pStyle w:val="Heading11"/>
      </w:pPr>
      <w:r>
        <w:t>Namen in cilj</w:t>
      </w:r>
    </w:p>
    <w:p w14:paraId="6497426B" w14:textId="19DBF67D" w:rsidR="000F0410" w:rsidRPr="00F972F4" w:rsidRDefault="000F0410" w:rsidP="000F0410">
      <w:pPr>
        <w:pStyle w:val="ANormal"/>
        <w:jc w:val="both"/>
      </w:pPr>
      <w:r w:rsidRPr="00F972F4">
        <w:t>Obnova ostrešja na balinišču v Renčah po nastali škode iz strani toče. Del sredstev bomo prejeli iz strani zavarovalnice.</w:t>
      </w:r>
    </w:p>
    <w:p w14:paraId="3176ED9D" w14:textId="77777777" w:rsidR="00290D2E" w:rsidRDefault="00290D2E" w:rsidP="00290D2E">
      <w:pPr>
        <w:pStyle w:val="Heading11"/>
      </w:pPr>
      <w:r>
        <w:t>Stanje projekta</w:t>
      </w:r>
    </w:p>
    <w:p w14:paraId="5174F158" w14:textId="77777777" w:rsidR="00290D2E" w:rsidRDefault="00290D2E" w:rsidP="00290D2E">
      <w:pPr>
        <w:pStyle w:val="ANormal"/>
        <w:jc w:val="both"/>
      </w:pPr>
      <w:r>
        <w:t>Projekt je v pripravi.</w:t>
      </w:r>
    </w:p>
    <w:p w14:paraId="51B3C354" w14:textId="27568564" w:rsidR="0051684D" w:rsidRPr="007F2646" w:rsidRDefault="0051684D" w:rsidP="0051684D">
      <w:pPr>
        <w:tabs>
          <w:tab w:val="decimal" w:pos="9200"/>
        </w:tabs>
        <w:rPr>
          <w:color w:val="FF0000"/>
        </w:rPr>
      </w:pPr>
      <w:r w:rsidRPr="007F2646">
        <w:rPr>
          <w:color w:val="FF0000"/>
        </w:rPr>
        <w:tab/>
      </w:r>
    </w:p>
    <w:p w14:paraId="5DD044E0" w14:textId="19EF2237" w:rsidR="0051684D" w:rsidRDefault="0051684D" w:rsidP="000F6D31">
      <w:pPr>
        <w:pStyle w:val="AHeading3"/>
        <w:jc w:val="both"/>
      </w:pPr>
      <w:bookmarkStart w:id="83" w:name="_Toc152146539"/>
      <w:bookmarkStart w:id="84" w:name="_Toc152589620"/>
      <w:r>
        <w:t>OB201-09-0027 Investicije in vzdrževanje športnih objektov</w:t>
      </w:r>
      <w:bookmarkEnd w:id="83"/>
      <w:bookmarkEnd w:id="84"/>
    </w:p>
    <w:p w14:paraId="54A935AF" w14:textId="760134E1" w:rsidR="0051684D" w:rsidRDefault="0051684D" w:rsidP="0051684D">
      <w:pPr>
        <w:tabs>
          <w:tab w:val="decimal" w:pos="9200"/>
        </w:tabs>
      </w:pPr>
      <w:r>
        <w:tab/>
      </w:r>
    </w:p>
    <w:p w14:paraId="445DAAAA" w14:textId="586924E2" w:rsidR="0051684D" w:rsidRDefault="0051684D" w:rsidP="0051684D">
      <w:pPr>
        <w:pStyle w:val="Heading11"/>
      </w:pPr>
      <w:r>
        <w:t>Namen in cilj</w:t>
      </w:r>
    </w:p>
    <w:p w14:paraId="4F8BD8B3" w14:textId="430518F4" w:rsidR="0051684D" w:rsidRDefault="0051684D" w:rsidP="0051684D">
      <w:pPr>
        <w:pStyle w:val="ANormal"/>
        <w:jc w:val="both"/>
      </w:pPr>
      <w:r>
        <w:t>Vzdrževanje športnih objektov, ki jih uporabljajo športna društva za izvajanje programov LPŠ. PP 18009041</w:t>
      </w:r>
    </w:p>
    <w:p w14:paraId="1AFCA091" w14:textId="68A893B2" w:rsidR="0051684D" w:rsidRDefault="0051684D" w:rsidP="0051684D">
      <w:pPr>
        <w:pStyle w:val="Heading11"/>
      </w:pPr>
      <w:r>
        <w:t>Stanje projekta</w:t>
      </w:r>
    </w:p>
    <w:p w14:paraId="25929068" w14:textId="68C017BC" w:rsidR="0051684D" w:rsidRDefault="0051684D" w:rsidP="0051684D">
      <w:pPr>
        <w:pStyle w:val="ANormal"/>
        <w:jc w:val="both"/>
      </w:pPr>
      <w:r>
        <w:t>Projekt je v izvajanju.</w:t>
      </w:r>
      <w:r w:rsidR="007F2646">
        <w:t xml:space="preserve"> </w:t>
      </w:r>
      <w:r>
        <w:t>Vzdrževanje se izvaja na podlagi ugotavljanja dejanskih potreb po vzdrževanju posameznih športnih objektov in površin.</w:t>
      </w:r>
    </w:p>
    <w:p w14:paraId="7CDD8A30" w14:textId="5A0B3C7C" w:rsidR="0051684D" w:rsidRDefault="0051684D" w:rsidP="000F6D31">
      <w:pPr>
        <w:pStyle w:val="AHeading3"/>
        <w:jc w:val="both"/>
      </w:pPr>
      <w:bookmarkStart w:id="85" w:name="_Toc152146540"/>
      <w:bookmarkStart w:id="86" w:name="_Toc152589621"/>
      <w:r>
        <w:lastRenderedPageBreak/>
        <w:t>OB201-10-0014 Gradnja in vzdrževanje ekoloških otokov</w:t>
      </w:r>
      <w:bookmarkEnd w:id="85"/>
      <w:bookmarkEnd w:id="86"/>
    </w:p>
    <w:p w14:paraId="65DD3C2A" w14:textId="34A9ED4B" w:rsidR="0051684D" w:rsidRDefault="0051684D" w:rsidP="0051684D">
      <w:pPr>
        <w:tabs>
          <w:tab w:val="decimal" w:pos="9200"/>
        </w:tabs>
      </w:pPr>
      <w:r>
        <w:tab/>
      </w:r>
    </w:p>
    <w:p w14:paraId="5676697E" w14:textId="17B9EF73" w:rsidR="0051684D" w:rsidRDefault="0051684D" w:rsidP="0051684D">
      <w:pPr>
        <w:pStyle w:val="Heading11"/>
      </w:pPr>
      <w:r>
        <w:t>Namen in cilj</w:t>
      </w:r>
    </w:p>
    <w:p w14:paraId="2232B77F" w14:textId="0EB64ED1" w:rsidR="0051684D" w:rsidRDefault="0051684D" w:rsidP="0051684D">
      <w:pPr>
        <w:pStyle w:val="ANormal"/>
        <w:jc w:val="both"/>
      </w:pPr>
      <w:r>
        <w:t>Sredstva namenjena gradnji in vzdrževanju ekoloških otokov v občini.</w:t>
      </w:r>
    </w:p>
    <w:p w14:paraId="5C31F1D3" w14:textId="0317262B" w:rsidR="0051684D" w:rsidRDefault="0051684D" w:rsidP="0051684D">
      <w:pPr>
        <w:pStyle w:val="Heading11"/>
      </w:pPr>
      <w:r>
        <w:t>Stanje projekta</w:t>
      </w:r>
    </w:p>
    <w:p w14:paraId="2456B36F" w14:textId="2D2E72E8" w:rsidR="0051684D" w:rsidRDefault="0051684D" w:rsidP="0051684D">
      <w:pPr>
        <w:pStyle w:val="ANormal"/>
        <w:jc w:val="both"/>
      </w:pPr>
      <w:r>
        <w:t>Projekt je v izvajanju.</w:t>
      </w:r>
    </w:p>
    <w:p w14:paraId="4B9B8430" w14:textId="7240A294" w:rsidR="0051684D" w:rsidRDefault="0051684D" w:rsidP="000F6D31">
      <w:pPr>
        <w:pStyle w:val="AHeading3"/>
      </w:pPr>
      <w:bookmarkStart w:id="87" w:name="_Toc152146541"/>
      <w:bookmarkStart w:id="88" w:name="_Toc152589622"/>
      <w:r>
        <w:t>OB201-10-0018 Nakup zemljišč</w:t>
      </w:r>
      <w:bookmarkEnd w:id="87"/>
      <w:bookmarkEnd w:id="88"/>
    </w:p>
    <w:p w14:paraId="52B2FD05" w14:textId="37A182BB" w:rsidR="0051684D" w:rsidRDefault="0051684D" w:rsidP="0051684D">
      <w:pPr>
        <w:pStyle w:val="Heading11"/>
      </w:pPr>
      <w:r>
        <w:t>Namen in cilj</w:t>
      </w:r>
    </w:p>
    <w:p w14:paraId="72B894AB" w14:textId="2E2C5916" w:rsidR="0051684D" w:rsidRDefault="0051684D" w:rsidP="0051684D">
      <w:pPr>
        <w:pStyle w:val="ANormal"/>
        <w:jc w:val="both"/>
      </w:pPr>
      <w:r>
        <w:t>Nakup zemljišč za ureditev zemljiškoknjižnih stanj. PP 16009010</w:t>
      </w:r>
    </w:p>
    <w:p w14:paraId="386E6D50" w14:textId="7F6474B2" w:rsidR="0051684D" w:rsidRDefault="0051684D" w:rsidP="0051684D">
      <w:pPr>
        <w:pStyle w:val="Heading11"/>
      </w:pPr>
      <w:r>
        <w:t>Stanje projekta</w:t>
      </w:r>
    </w:p>
    <w:p w14:paraId="14416D66" w14:textId="2D0EAFD5" w:rsidR="0051684D" w:rsidRDefault="0051684D" w:rsidP="0051684D">
      <w:pPr>
        <w:pStyle w:val="ANormal"/>
        <w:jc w:val="both"/>
      </w:pPr>
      <w:r>
        <w:t>Projekt je v izvajanju.</w:t>
      </w:r>
    </w:p>
    <w:p w14:paraId="65B08C47" w14:textId="41025E6D" w:rsidR="0051684D" w:rsidRDefault="0051684D" w:rsidP="0051684D">
      <w:pPr>
        <w:pStyle w:val="AHeading3"/>
      </w:pPr>
      <w:bookmarkStart w:id="89" w:name="_Toc152146542"/>
      <w:bookmarkStart w:id="90" w:name="_Toc152589623"/>
      <w:r>
        <w:t>OB201-10-0019 Sofinanciranje investicijskih del v cerkvi</w:t>
      </w:r>
      <w:bookmarkEnd w:id="89"/>
      <w:bookmarkEnd w:id="90"/>
    </w:p>
    <w:p w14:paraId="38520013" w14:textId="7E0DCB63" w:rsidR="0051684D" w:rsidRDefault="0051684D" w:rsidP="0051684D">
      <w:pPr>
        <w:tabs>
          <w:tab w:val="decimal" w:pos="9200"/>
        </w:tabs>
      </w:pPr>
      <w:r>
        <w:tab/>
      </w:r>
    </w:p>
    <w:p w14:paraId="5C3B72F4" w14:textId="6FB5D7C6" w:rsidR="0051684D" w:rsidRDefault="0051684D" w:rsidP="0051684D">
      <w:pPr>
        <w:pStyle w:val="Heading11"/>
      </w:pPr>
      <w:r>
        <w:t>Namen in cilj</w:t>
      </w:r>
    </w:p>
    <w:p w14:paraId="51561C22" w14:textId="77777777" w:rsidR="0051684D" w:rsidRDefault="0051684D" w:rsidP="0051684D">
      <w:pPr>
        <w:pStyle w:val="ANormal"/>
        <w:jc w:val="both"/>
      </w:pPr>
      <w:r>
        <w:t>Stroški zunanjega urejanja cerkva v vseh treh KS.</w:t>
      </w:r>
    </w:p>
    <w:p w14:paraId="2C5663CA" w14:textId="6F821F29" w:rsidR="0051684D" w:rsidRDefault="0051684D" w:rsidP="0051684D">
      <w:pPr>
        <w:pStyle w:val="ANormal"/>
        <w:jc w:val="both"/>
      </w:pPr>
      <w:r>
        <w:t>PP 18007010</w:t>
      </w:r>
    </w:p>
    <w:p w14:paraId="086ACF01" w14:textId="04940D25" w:rsidR="0051684D" w:rsidRDefault="0051684D" w:rsidP="0051684D">
      <w:pPr>
        <w:pStyle w:val="Heading11"/>
      </w:pPr>
      <w:r>
        <w:t>Stanje projekta</w:t>
      </w:r>
    </w:p>
    <w:p w14:paraId="3C10043F" w14:textId="4D7FB49C" w:rsidR="0051684D" w:rsidRDefault="0051684D" w:rsidP="0051684D">
      <w:pPr>
        <w:pStyle w:val="ANormal"/>
        <w:jc w:val="both"/>
      </w:pPr>
      <w:r>
        <w:t>Projekt je v izvajanju.</w:t>
      </w:r>
    </w:p>
    <w:p w14:paraId="4694C7AC" w14:textId="54BCF9DC" w:rsidR="0051684D" w:rsidRDefault="0051684D" w:rsidP="0051684D">
      <w:pPr>
        <w:pStyle w:val="AHeading3"/>
      </w:pPr>
      <w:bookmarkStart w:id="91" w:name="_Toc152146543"/>
      <w:bookmarkStart w:id="92" w:name="_Toc152589624"/>
      <w:r>
        <w:t>OB201-10-0025 KS Vogrsko (oprema)</w:t>
      </w:r>
      <w:bookmarkEnd w:id="91"/>
      <w:bookmarkEnd w:id="92"/>
    </w:p>
    <w:p w14:paraId="1B2ED6D5" w14:textId="2389F1CB" w:rsidR="0051684D" w:rsidRDefault="0051684D" w:rsidP="0051684D">
      <w:pPr>
        <w:tabs>
          <w:tab w:val="decimal" w:pos="9200"/>
        </w:tabs>
      </w:pPr>
      <w:r>
        <w:tab/>
      </w:r>
    </w:p>
    <w:p w14:paraId="20A42143" w14:textId="539CCE72" w:rsidR="0051684D" w:rsidRDefault="0051684D" w:rsidP="0051684D">
      <w:pPr>
        <w:pStyle w:val="Heading11"/>
      </w:pPr>
      <w:r>
        <w:t>Namen in cilj</w:t>
      </w:r>
    </w:p>
    <w:p w14:paraId="04CEE754" w14:textId="108D3ECF" w:rsidR="0051684D" w:rsidRDefault="0051684D" w:rsidP="0051684D">
      <w:pPr>
        <w:pStyle w:val="ANormal"/>
        <w:jc w:val="both"/>
      </w:pPr>
      <w:r>
        <w:t>Postavka je v finančnem načrtu KS Vogrsko.</w:t>
      </w:r>
    </w:p>
    <w:p w14:paraId="025CDDFC" w14:textId="3FBCBF20" w:rsidR="0051684D" w:rsidRDefault="0051684D" w:rsidP="0051684D">
      <w:pPr>
        <w:pStyle w:val="Heading11"/>
      </w:pPr>
      <w:r>
        <w:t>Stanje projekta</w:t>
      </w:r>
    </w:p>
    <w:p w14:paraId="71F8DFE6" w14:textId="73B26194" w:rsidR="0051684D" w:rsidRDefault="0051684D" w:rsidP="0051684D">
      <w:pPr>
        <w:pStyle w:val="ANormal"/>
        <w:jc w:val="both"/>
      </w:pPr>
      <w:r>
        <w:t>V izvajanju</w:t>
      </w:r>
    </w:p>
    <w:p w14:paraId="15EE0DE1" w14:textId="68973705" w:rsidR="0051684D" w:rsidRDefault="0051684D" w:rsidP="0051684D">
      <w:pPr>
        <w:pStyle w:val="AHeading3"/>
      </w:pPr>
      <w:bookmarkStart w:id="93" w:name="_Toc152146544"/>
      <w:bookmarkStart w:id="94" w:name="_Toc152589625"/>
      <w:r>
        <w:t>OB201-10-0028 KS Renče (oprema)</w:t>
      </w:r>
      <w:bookmarkEnd w:id="93"/>
      <w:bookmarkEnd w:id="94"/>
    </w:p>
    <w:p w14:paraId="414F699D" w14:textId="6CD0DBB7" w:rsidR="0051684D" w:rsidRDefault="0051684D" w:rsidP="0051684D">
      <w:pPr>
        <w:tabs>
          <w:tab w:val="decimal" w:pos="9200"/>
        </w:tabs>
      </w:pPr>
      <w:r>
        <w:tab/>
      </w:r>
    </w:p>
    <w:p w14:paraId="01EDA864" w14:textId="1561AA9F" w:rsidR="0051684D" w:rsidRDefault="0051684D" w:rsidP="0051684D">
      <w:pPr>
        <w:pStyle w:val="Heading11"/>
      </w:pPr>
      <w:r>
        <w:t>Namen in cilj</w:t>
      </w:r>
    </w:p>
    <w:p w14:paraId="1C8A3DDD" w14:textId="7E74173B" w:rsidR="0051684D" w:rsidRDefault="0051684D" w:rsidP="0051684D">
      <w:pPr>
        <w:pStyle w:val="ANormal"/>
        <w:jc w:val="both"/>
      </w:pPr>
      <w:r>
        <w:t>Postavka je v načrtu KS Renče.</w:t>
      </w:r>
    </w:p>
    <w:p w14:paraId="56089595" w14:textId="225F4634" w:rsidR="0051684D" w:rsidRDefault="0051684D" w:rsidP="0051684D">
      <w:pPr>
        <w:pStyle w:val="Heading11"/>
      </w:pPr>
      <w:r>
        <w:t>Stanje projekta</w:t>
      </w:r>
    </w:p>
    <w:p w14:paraId="0CD04063" w14:textId="2C42DEB9" w:rsidR="0051684D" w:rsidRDefault="0051684D" w:rsidP="0051684D">
      <w:pPr>
        <w:pStyle w:val="ANormal"/>
        <w:jc w:val="both"/>
      </w:pPr>
      <w:r>
        <w:t>V izvajanju.</w:t>
      </w:r>
    </w:p>
    <w:p w14:paraId="3B699C8C" w14:textId="5DA76C64" w:rsidR="0051684D" w:rsidRDefault="0051684D" w:rsidP="0051684D">
      <w:pPr>
        <w:pStyle w:val="AHeading3"/>
      </w:pPr>
      <w:bookmarkStart w:id="95" w:name="_Toc152146545"/>
      <w:bookmarkStart w:id="96" w:name="_Toc152589626"/>
      <w:r>
        <w:lastRenderedPageBreak/>
        <w:t>OB201-10-0031 KS Bukovica-VD (oprema)</w:t>
      </w:r>
      <w:bookmarkEnd w:id="95"/>
      <w:bookmarkEnd w:id="96"/>
    </w:p>
    <w:p w14:paraId="505FA80C" w14:textId="673163DC" w:rsidR="0051684D" w:rsidRDefault="0051684D" w:rsidP="0051684D">
      <w:pPr>
        <w:tabs>
          <w:tab w:val="decimal" w:pos="9200"/>
        </w:tabs>
      </w:pPr>
      <w:r>
        <w:tab/>
      </w:r>
    </w:p>
    <w:p w14:paraId="26604BC7" w14:textId="5747D5C7" w:rsidR="0051684D" w:rsidRDefault="0051684D" w:rsidP="0051684D">
      <w:pPr>
        <w:pStyle w:val="Heading11"/>
      </w:pPr>
      <w:r>
        <w:t>Namen in cilj</w:t>
      </w:r>
    </w:p>
    <w:p w14:paraId="49DE61BB" w14:textId="73581979" w:rsidR="0051684D" w:rsidRDefault="0051684D" w:rsidP="0051684D">
      <w:pPr>
        <w:pStyle w:val="ANormal"/>
        <w:jc w:val="both"/>
      </w:pPr>
      <w:r>
        <w:t>Postavka je načrtovana v finančnem načrtu KS Bukovica-Volčja Draga. PP 06002001</w:t>
      </w:r>
    </w:p>
    <w:p w14:paraId="54E11F4B" w14:textId="5B7A7249" w:rsidR="0051684D" w:rsidRDefault="0051684D" w:rsidP="0051684D">
      <w:pPr>
        <w:pStyle w:val="Heading11"/>
      </w:pPr>
      <w:r>
        <w:t>Stanje projekta</w:t>
      </w:r>
    </w:p>
    <w:p w14:paraId="44A920D5" w14:textId="275D5F86" w:rsidR="0051684D" w:rsidRDefault="0051684D" w:rsidP="0051684D">
      <w:pPr>
        <w:pStyle w:val="ANormal"/>
        <w:jc w:val="both"/>
      </w:pPr>
      <w:r>
        <w:t>V izvajanju.</w:t>
      </w:r>
    </w:p>
    <w:p w14:paraId="11C3EE28" w14:textId="24942649" w:rsidR="0051684D" w:rsidRDefault="0051684D" w:rsidP="0051684D">
      <w:pPr>
        <w:pStyle w:val="AHeading3"/>
      </w:pPr>
      <w:bookmarkStart w:id="97" w:name="_Toc152146546"/>
      <w:bookmarkStart w:id="98" w:name="_Toc152589627"/>
      <w:r>
        <w:t>OB201-10-0040 Investicijsko  vzdrževanje POŠ Bukovica</w:t>
      </w:r>
      <w:bookmarkEnd w:id="97"/>
      <w:bookmarkEnd w:id="98"/>
    </w:p>
    <w:p w14:paraId="6ADBECF5" w14:textId="10D219B8" w:rsidR="0051684D" w:rsidRDefault="0051684D" w:rsidP="0051684D">
      <w:pPr>
        <w:tabs>
          <w:tab w:val="decimal" w:pos="9200"/>
        </w:tabs>
      </w:pPr>
      <w:r>
        <w:tab/>
      </w:r>
    </w:p>
    <w:p w14:paraId="5F3FB6C7" w14:textId="2A53DA8B" w:rsidR="0051684D" w:rsidRDefault="0051684D" w:rsidP="0051684D">
      <w:pPr>
        <w:pStyle w:val="Heading11"/>
      </w:pPr>
      <w:r>
        <w:t>Namen in cilj</w:t>
      </w:r>
    </w:p>
    <w:p w14:paraId="3D73F1A0" w14:textId="24095AAC" w:rsidR="0051684D" w:rsidRDefault="0051684D" w:rsidP="0051684D">
      <w:pPr>
        <w:pStyle w:val="ANormal"/>
        <w:jc w:val="both"/>
      </w:pPr>
      <w:r>
        <w:t>Različna investicijska vzdrževanja in obnove, na podlagi najav s strani OŠ Renče. PP 19002060</w:t>
      </w:r>
    </w:p>
    <w:p w14:paraId="09F64AFF" w14:textId="48A7C764" w:rsidR="0051684D" w:rsidRDefault="0051684D" w:rsidP="0051684D">
      <w:pPr>
        <w:pStyle w:val="Heading11"/>
      </w:pPr>
      <w:r>
        <w:t>Stanje projekta</w:t>
      </w:r>
    </w:p>
    <w:p w14:paraId="7A942987" w14:textId="210A2365" w:rsidR="0051684D" w:rsidRDefault="0051684D" w:rsidP="0051684D">
      <w:pPr>
        <w:pStyle w:val="ANormal"/>
        <w:jc w:val="both"/>
      </w:pPr>
      <w:r>
        <w:t>Projekt je v izvajanju.</w:t>
      </w:r>
    </w:p>
    <w:p w14:paraId="2227A09F" w14:textId="6549A73C" w:rsidR="0051684D" w:rsidRDefault="0051684D" w:rsidP="0051684D">
      <w:pPr>
        <w:pStyle w:val="AHeading3"/>
      </w:pPr>
      <w:bookmarkStart w:id="99" w:name="_Toc152146547"/>
      <w:bookmarkStart w:id="100" w:name="_Toc152589628"/>
      <w:r>
        <w:t>OB201-10-0041 Notranja oprema vrtcev in šole</w:t>
      </w:r>
      <w:bookmarkEnd w:id="99"/>
      <w:bookmarkEnd w:id="100"/>
    </w:p>
    <w:p w14:paraId="34A3E4C5" w14:textId="6353618C" w:rsidR="0051684D" w:rsidRDefault="0051684D" w:rsidP="0051684D">
      <w:pPr>
        <w:tabs>
          <w:tab w:val="decimal" w:pos="9200"/>
        </w:tabs>
      </w:pPr>
      <w:r>
        <w:tab/>
      </w:r>
    </w:p>
    <w:p w14:paraId="6696ED33" w14:textId="4716B869" w:rsidR="0051684D" w:rsidRDefault="0051684D" w:rsidP="0051684D">
      <w:pPr>
        <w:pStyle w:val="Heading11"/>
      </w:pPr>
      <w:r>
        <w:t>Namen in cilj</w:t>
      </w:r>
    </w:p>
    <w:p w14:paraId="10C03577" w14:textId="38CFC9DB" w:rsidR="0051684D" w:rsidRDefault="0051684D" w:rsidP="0051684D">
      <w:pPr>
        <w:pStyle w:val="ANormal"/>
        <w:jc w:val="both"/>
      </w:pPr>
      <w:r>
        <w:t>Sofinanciranje nabave in vzdrževanja opreme v vrtcih in šolah na območju občine, na podlagi najav in planov s strani OŠ Renče. PP 19002022</w:t>
      </w:r>
    </w:p>
    <w:p w14:paraId="3C7C60C5" w14:textId="0A99348B" w:rsidR="0051684D" w:rsidRDefault="0051684D" w:rsidP="0051684D">
      <w:pPr>
        <w:pStyle w:val="Heading11"/>
      </w:pPr>
      <w:r>
        <w:t>Stanje projekta</w:t>
      </w:r>
    </w:p>
    <w:p w14:paraId="2CAD2363" w14:textId="09334B3C" w:rsidR="0051684D" w:rsidRDefault="0051684D" w:rsidP="0051684D">
      <w:pPr>
        <w:pStyle w:val="ANormal"/>
        <w:jc w:val="both"/>
      </w:pPr>
      <w:r>
        <w:t>Projekt je v izvajanju.</w:t>
      </w:r>
    </w:p>
    <w:p w14:paraId="369022DA" w14:textId="5295E301" w:rsidR="0051684D" w:rsidRDefault="0051684D" w:rsidP="000F6D31">
      <w:pPr>
        <w:pStyle w:val="AHeading3"/>
        <w:jc w:val="both"/>
      </w:pPr>
      <w:bookmarkStart w:id="101" w:name="_Toc152146548"/>
      <w:bookmarkStart w:id="102" w:name="_Toc152589629"/>
      <w:r>
        <w:t>OB201-10-0042 Investicijsko vzdrževanje POŠ Vogrsko</w:t>
      </w:r>
      <w:bookmarkEnd w:id="101"/>
      <w:bookmarkEnd w:id="102"/>
    </w:p>
    <w:p w14:paraId="3C753C25" w14:textId="2F1F6ADD" w:rsidR="0051684D" w:rsidRDefault="0051684D" w:rsidP="0051684D">
      <w:pPr>
        <w:tabs>
          <w:tab w:val="decimal" w:pos="9200"/>
        </w:tabs>
      </w:pPr>
      <w:r>
        <w:tab/>
      </w:r>
    </w:p>
    <w:p w14:paraId="08A5E864" w14:textId="5FD0ECF0" w:rsidR="0051684D" w:rsidRDefault="0051684D" w:rsidP="0051684D">
      <w:pPr>
        <w:pStyle w:val="Heading11"/>
      </w:pPr>
      <w:r>
        <w:t>Namen in cilj</w:t>
      </w:r>
    </w:p>
    <w:p w14:paraId="5D48835F" w14:textId="77777777" w:rsidR="0051684D" w:rsidRDefault="0051684D" w:rsidP="0051684D">
      <w:pPr>
        <w:pStyle w:val="ANormal"/>
        <w:jc w:val="both"/>
      </w:pPr>
      <w:r>
        <w:t>Namen in cilj</w:t>
      </w:r>
    </w:p>
    <w:p w14:paraId="4AAA3978" w14:textId="41E4C16F" w:rsidR="0051684D" w:rsidRDefault="0051684D" w:rsidP="0051684D">
      <w:pPr>
        <w:pStyle w:val="ANormal"/>
        <w:jc w:val="both"/>
      </w:pPr>
      <w:r>
        <w:t>Različna investicijska vzdrževanja in obnove, na podlagi najav in planov s strani OŠ Šempeter - za POŠ Vogrsko. PP 19002070</w:t>
      </w:r>
    </w:p>
    <w:p w14:paraId="7038F53C" w14:textId="5424E4C6" w:rsidR="0051684D" w:rsidRDefault="0051684D" w:rsidP="0051684D">
      <w:pPr>
        <w:pStyle w:val="Heading11"/>
      </w:pPr>
      <w:r>
        <w:t>Stanje projekta</w:t>
      </w:r>
    </w:p>
    <w:p w14:paraId="33E1DE03" w14:textId="7B0EF985" w:rsidR="0051684D" w:rsidRDefault="0051684D" w:rsidP="0051684D">
      <w:pPr>
        <w:pStyle w:val="ANormal"/>
        <w:jc w:val="both"/>
      </w:pPr>
      <w:r>
        <w:t>Projekt je v izvajanju.</w:t>
      </w:r>
    </w:p>
    <w:p w14:paraId="0E55AB53" w14:textId="77777777" w:rsidR="00AA0D0F" w:rsidRDefault="00AA0D0F" w:rsidP="0051684D">
      <w:pPr>
        <w:pStyle w:val="ANormal"/>
        <w:jc w:val="both"/>
      </w:pPr>
    </w:p>
    <w:p w14:paraId="4BB16645" w14:textId="6FAD3BD5" w:rsidR="0051684D" w:rsidRDefault="0051684D" w:rsidP="00F95232">
      <w:pPr>
        <w:pStyle w:val="AHeading3"/>
        <w:jc w:val="both"/>
      </w:pPr>
      <w:bookmarkStart w:id="103" w:name="_Toc152146549"/>
      <w:bookmarkStart w:id="104" w:name="_Toc152589630"/>
      <w:r>
        <w:t>OB201-10-0043 Investicijsko vzdrževanje OŠ Renče</w:t>
      </w:r>
      <w:bookmarkEnd w:id="103"/>
      <w:bookmarkEnd w:id="104"/>
    </w:p>
    <w:p w14:paraId="3A1D4397" w14:textId="37A46ED9" w:rsidR="0051684D" w:rsidRDefault="0051684D" w:rsidP="0051684D">
      <w:pPr>
        <w:tabs>
          <w:tab w:val="decimal" w:pos="9200"/>
        </w:tabs>
      </w:pPr>
      <w:r>
        <w:tab/>
      </w:r>
    </w:p>
    <w:p w14:paraId="35B0BE17" w14:textId="58793F3D" w:rsidR="0051684D" w:rsidRDefault="0051684D" w:rsidP="0051684D">
      <w:pPr>
        <w:pStyle w:val="Heading11"/>
      </w:pPr>
      <w:r>
        <w:lastRenderedPageBreak/>
        <w:t>Namen in cilj</w:t>
      </w:r>
    </w:p>
    <w:p w14:paraId="307C59CC" w14:textId="2D8DA347" w:rsidR="0051684D" w:rsidRDefault="0051684D" w:rsidP="0051684D">
      <w:pPr>
        <w:pStyle w:val="ANormal"/>
        <w:jc w:val="both"/>
      </w:pPr>
      <w:r>
        <w:t>Različna investicijska vzdrževanja in obnove, na podlagi najav in planov s strani OŠ Renče. PP 19002020</w:t>
      </w:r>
    </w:p>
    <w:p w14:paraId="60F5A5F6" w14:textId="4AECC80D" w:rsidR="0051684D" w:rsidRDefault="0051684D" w:rsidP="0051684D">
      <w:pPr>
        <w:pStyle w:val="Heading11"/>
      </w:pPr>
      <w:r>
        <w:t>Stanje projekta</w:t>
      </w:r>
    </w:p>
    <w:p w14:paraId="7D448B04" w14:textId="499612F6" w:rsidR="0051684D" w:rsidRDefault="0051684D" w:rsidP="0051684D">
      <w:pPr>
        <w:pStyle w:val="ANormal"/>
        <w:jc w:val="both"/>
      </w:pPr>
      <w:r>
        <w:t>Projekt je v izvajanju.</w:t>
      </w:r>
    </w:p>
    <w:p w14:paraId="5D5560F5" w14:textId="2449A0A4" w:rsidR="0051684D" w:rsidRDefault="0051684D" w:rsidP="00F95232">
      <w:pPr>
        <w:pStyle w:val="AHeading3"/>
        <w:jc w:val="both"/>
      </w:pPr>
      <w:bookmarkStart w:id="105" w:name="_Toc152146550"/>
      <w:bookmarkStart w:id="106" w:name="_Toc152589631"/>
      <w:r>
        <w:t xml:space="preserve">OB201-10-0045 Upravljanje in </w:t>
      </w:r>
      <w:proofErr w:type="spellStart"/>
      <w:r>
        <w:t>vzdrž</w:t>
      </w:r>
      <w:proofErr w:type="spellEnd"/>
      <w:r>
        <w:t>.</w:t>
      </w:r>
      <w:r w:rsidR="00F95232">
        <w:t xml:space="preserve"> </w:t>
      </w:r>
      <w:r>
        <w:t>pokopališča Bukovica</w:t>
      </w:r>
      <w:bookmarkEnd w:id="105"/>
      <w:bookmarkEnd w:id="106"/>
    </w:p>
    <w:p w14:paraId="29E12304" w14:textId="6DF9D412" w:rsidR="0051684D" w:rsidRDefault="0051684D" w:rsidP="0051684D">
      <w:pPr>
        <w:tabs>
          <w:tab w:val="decimal" w:pos="9200"/>
        </w:tabs>
      </w:pPr>
      <w:r>
        <w:tab/>
      </w:r>
    </w:p>
    <w:p w14:paraId="23605060" w14:textId="40F83FC0" w:rsidR="0051684D" w:rsidRDefault="0051684D" w:rsidP="0051684D">
      <w:pPr>
        <w:pStyle w:val="Heading11"/>
      </w:pPr>
      <w:r>
        <w:t>Namen in cilj</w:t>
      </w:r>
    </w:p>
    <w:p w14:paraId="735F5478" w14:textId="2B388019" w:rsidR="0051684D" w:rsidRDefault="0051684D" w:rsidP="0051684D">
      <w:pPr>
        <w:pStyle w:val="ANormal"/>
        <w:jc w:val="both"/>
      </w:pPr>
      <w:r>
        <w:t>Postavka je načrtovana v finančnem načrtu KS Bukovica - Volčja Draga. PP 16015001</w:t>
      </w:r>
    </w:p>
    <w:p w14:paraId="09DB077C" w14:textId="32BAC54A" w:rsidR="0051684D" w:rsidRDefault="0051684D" w:rsidP="0051684D">
      <w:pPr>
        <w:pStyle w:val="Heading11"/>
      </w:pPr>
      <w:r>
        <w:t>Stanje projekta</w:t>
      </w:r>
    </w:p>
    <w:p w14:paraId="2F65F7DC" w14:textId="77777777" w:rsidR="0051684D" w:rsidRDefault="0051684D" w:rsidP="0051684D">
      <w:pPr>
        <w:pStyle w:val="ANormal"/>
        <w:jc w:val="both"/>
      </w:pPr>
    </w:p>
    <w:p w14:paraId="0E5610FE" w14:textId="0C305790" w:rsidR="0051684D" w:rsidRPr="00D14C84" w:rsidRDefault="0051684D" w:rsidP="0051684D">
      <w:pPr>
        <w:pStyle w:val="AHeading3"/>
      </w:pPr>
      <w:bookmarkStart w:id="107" w:name="_Toc152146551"/>
      <w:bookmarkStart w:id="108" w:name="_Toc152589632"/>
      <w:r w:rsidRPr="00D14C84">
        <w:t>OB201-10-0052 Ureditev trga v Renčah</w:t>
      </w:r>
      <w:bookmarkEnd w:id="107"/>
      <w:bookmarkEnd w:id="108"/>
    </w:p>
    <w:p w14:paraId="1C2DF3E7" w14:textId="471439CA" w:rsidR="0051684D" w:rsidRDefault="0051684D" w:rsidP="0051684D">
      <w:pPr>
        <w:tabs>
          <w:tab w:val="decimal" w:pos="9200"/>
        </w:tabs>
      </w:pPr>
      <w:r>
        <w:tab/>
      </w:r>
    </w:p>
    <w:p w14:paraId="0AC4DD98" w14:textId="3D75D24E" w:rsidR="0051684D" w:rsidRDefault="0051684D" w:rsidP="0051684D">
      <w:pPr>
        <w:pStyle w:val="Heading11"/>
      </w:pPr>
      <w:r>
        <w:t>Namen in cilj</w:t>
      </w:r>
    </w:p>
    <w:p w14:paraId="12BC12DD" w14:textId="77777777" w:rsidR="00D14C84" w:rsidRPr="00CC4ABC" w:rsidRDefault="00D14C84" w:rsidP="00D14C84">
      <w:pPr>
        <w:pStyle w:val="ANormal"/>
        <w:jc w:val="both"/>
      </w:pPr>
      <w:r w:rsidRPr="00CC4ABC">
        <w:t>Sredstva  na tej postavki, so namenjena za odkup zemljišča za parkirišče. Potrebna je ponovna razgrnitev končne ideje o celostni ureditvi z okolico in sprejet plan del za naslednja leta.</w:t>
      </w:r>
    </w:p>
    <w:p w14:paraId="17DE11F3" w14:textId="3D63534C" w:rsidR="0051684D" w:rsidRDefault="0051684D" w:rsidP="0051684D">
      <w:pPr>
        <w:pStyle w:val="Heading11"/>
      </w:pPr>
      <w:r>
        <w:t>Stanje projekta</w:t>
      </w:r>
    </w:p>
    <w:p w14:paraId="7D54E2F1" w14:textId="072ECED4" w:rsidR="0051684D" w:rsidRDefault="0051684D" w:rsidP="0051684D">
      <w:pPr>
        <w:pStyle w:val="ANormal"/>
        <w:jc w:val="both"/>
      </w:pPr>
      <w:r>
        <w:t xml:space="preserve">Projekt je v </w:t>
      </w:r>
      <w:r w:rsidR="00D14C84">
        <w:t>pripravi.</w:t>
      </w:r>
    </w:p>
    <w:p w14:paraId="4519DC97" w14:textId="77777777" w:rsidR="00F55C8D" w:rsidRDefault="00F55C8D" w:rsidP="0051684D">
      <w:pPr>
        <w:pStyle w:val="ANormal"/>
        <w:jc w:val="both"/>
      </w:pPr>
    </w:p>
    <w:p w14:paraId="10A5B70D" w14:textId="77777777" w:rsidR="0051684D" w:rsidRDefault="0051684D" w:rsidP="0051684D">
      <w:pPr>
        <w:pStyle w:val="ANormal"/>
        <w:jc w:val="both"/>
      </w:pPr>
    </w:p>
    <w:p w14:paraId="0DDE033D" w14:textId="192EFA7A" w:rsidR="0051684D" w:rsidRDefault="0051684D" w:rsidP="0051684D">
      <w:pPr>
        <w:pStyle w:val="AHeading3"/>
      </w:pPr>
      <w:bookmarkStart w:id="109" w:name="_Toc152146553"/>
      <w:bookmarkStart w:id="110" w:name="_Toc152589633"/>
      <w:r>
        <w:t>OB201-11-0002 Režijski obrat - oprema</w:t>
      </w:r>
      <w:bookmarkEnd w:id="109"/>
      <w:bookmarkEnd w:id="110"/>
    </w:p>
    <w:p w14:paraId="0BEE9C95" w14:textId="43C3FE44" w:rsidR="0051684D" w:rsidRDefault="0051684D" w:rsidP="0051684D">
      <w:pPr>
        <w:tabs>
          <w:tab w:val="decimal" w:pos="9200"/>
        </w:tabs>
      </w:pPr>
      <w:r>
        <w:tab/>
      </w:r>
    </w:p>
    <w:p w14:paraId="18CA5E92" w14:textId="269AC7A1" w:rsidR="0051684D" w:rsidRDefault="0051684D" w:rsidP="0051684D">
      <w:pPr>
        <w:pStyle w:val="Heading11"/>
      </w:pPr>
      <w:r>
        <w:t>Namen in cilj</w:t>
      </w:r>
    </w:p>
    <w:p w14:paraId="7FA2D560" w14:textId="24E0D3AA" w:rsidR="0051684D" w:rsidRDefault="0051684D" w:rsidP="0051684D">
      <w:pPr>
        <w:pStyle w:val="ANormal"/>
        <w:jc w:val="both"/>
      </w:pPr>
      <w:r>
        <w:t>Nabava razne opreme za delovanje režijskega obrata. PP06009010</w:t>
      </w:r>
    </w:p>
    <w:p w14:paraId="03362DB6" w14:textId="5084440E" w:rsidR="0051684D" w:rsidRDefault="0051684D" w:rsidP="0051684D">
      <w:pPr>
        <w:pStyle w:val="Heading11"/>
      </w:pPr>
      <w:r>
        <w:t>Stanje projekta</w:t>
      </w:r>
    </w:p>
    <w:p w14:paraId="44BF766F" w14:textId="002F49AF" w:rsidR="0051684D" w:rsidRDefault="0051684D" w:rsidP="0051684D">
      <w:pPr>
        <w:pStyle w:val="ANormal"/>
        <w:jc w:val="both"/>
      </w:pPr>
      <w:r>
        <w:t>Projekt je v izvajanju.</w:t>
      </w:r>
    </w:p>
    <w:p w14:paraId="436659E8" w14:textId="4893F033" w:rsidR="0051684D" w:rsidRDefault="0051684D" w:rsidP="00F95232">
      <w:pPr>
        <w:pStyle w:val="AHeading3"/>
        <w:jc w:val="both"/>
      </w:pPr>
      <w:bookmarkStart w:id="111" w:name="_Toc152146554"/>
      <w:bookmarkStart w:id="112" w:name="_Toc152589634"/>
      <w:r>
        <w:t>OB201-11-0003 Vzdrževanje vodovodnega omrežja</w:t>
      </w:r>
      <w:bookmarkEnd w:id="111"/>
      <w:bookmarkEnd w:id="112"/>
    </w:p>
    <w:p w14:paraId="3EE3317A" w14:textId="0CCA30EF" w:rsidR="0051684D" w:rsidRDefault="0051684D" w:rsidP="0051684D">
      <w:pPr>
        <w:tabs>
          <w:tab w:val="decimal" w:pos="9200"/>
        </w:tabs>
      </w:pPr>
      <w:r>
        <w:tab/>
      </w:r>
    </w:p>
    <w:p w14:paraId="415950A8" w14:textId="1A7806B0" w:rsidR="0051684D" w:rsidRDefault="0051684D" w:rsidP="0051684D">
      <w:pPr>
        <w:pStyle w:val="Heading11"/>
      </w:pPr>
      <w:r>
        <w:t>Namen in cilj</w:t>
      </w:r>
    </w:p>
    <w:p w14:paraId="26F8CC95" w14:textId="31CD3A29" w:rsidR="0051684D" w:rsidRDefault="0051684D" w:rsidP="0051684D">
      <w:pPr>
        <w:pStyle w:val="ANormal"/>
        <w:jc w:val="both"/>
      </w:pPr>
      <w:r>
        <w:t>Investicijsko vzdrževanje vodovodnega omrežja.</w:t>
      </w:r>
    </w:p>
    <w:p w14:paraId="239E71AA" w14:textId="107B52AA" w:rsidR="0051684D" w:rsidRDefault="0051684D" w:rsidP="0051684D">
      <w:pPr>
        <w:pStyle w:val="Heading11"/>
      </w:pPr>
      <w:r>
        <w:t>Stanje projekta</w:t>
      </w:r>
    </w:p>
    <w:p w14:paraId="4D026A57" w14:textId="70B660DF" w:rsidR="0051684D" w:rsidRDefault="0051684D" w:rsidP="0051684D">
      <w:pPr>
        <w:pStyle w:val="ANormal"/>
        <w:jc w:val="both"/>
      </w:pPr>
      <w:r>
        <w:t>Projekt se izvaja na podlagi letnega predloga, ki ga izdela podjetje VIK Nova Gorica in glede na trenutno stanje – poškodbe vodovodnega omrežja.</w:t>
      </w:r>
    </w:p>
    <w:p w14:paraId="21362221" w14:textId="34C80A54" w:rsidR="0051684D" w:rsidRDefault="0051684D" w:rsidP="00F95232">
      <w:pPr>
        <w:pStyle w:val="AHeading3"/>
        <w:jc w:val="both"/>
      </w:pPr>
      <w:bookmarkStart w:id="113" w:name="_Toc152146555"/>
      <w:bookmarkStart w:id="114" w:name="_Toc152589635"/>
      <w:r>
        <w:lastRenderedPageBreak/>
        <w:t>OB201-11-0005 Investicijsko vzdrževanje OŠ Kozara</w:t>
      </w:r>
      <w:bookmarkEnd w:id="113"/>
      <w:bookmarkEnd w:id="114"/>
    </w:p>
    <w:p w14:paraId="5121F674" w14:textId="0C3FF5ED" w:rsidR="0051684D" w:rsidRDefault="0051684D" w:rsidP="0051684D">
      <w:pPr>
        <w:tabs>
          <w:tab w:val="decimal" w:pos="9200"/>
        </w:tabs>
      </w:pPr>
      <w:r>
        <w:tab/>
      </w:r>
    </w:p>
    <w:p w14:paraId="1D1821AC" w14:textId="41D07BC1" w:rsidR="0051684D" w:rsidRDefault="0051684D" w:rsidP="0051684D">
      <w:pPr>
        <w:pStyle w:val="Heading11"/>
      </w:pPr>
      <w:r>
        <w:t>Namen in cilj</w:t>
      </w:r>
    </w:p>
    <w:p w14:paraId="0B7A0B07" w14:textId="6405CB74" w:rsidR="0051684D" w:rsidRDefault="0051684D" w:rsidP="0051684D">
      <w:pPr>
        <w:pStyle w:val="ANormal"/>
        <w:jc w:val="both"/>
      </w:pPr>
      <w:r>
        <w:t>Različna investicijska vzdrževanja in obnove, na podlagi letne pogodbe z drugimi občinami soustanoviteljicami. PP 19002020</w:t>
      </w:r>
    </w:p>
    <w:p w14:paraId="3BC1E2A6" w14:textId="1820E05C" w:rsidR="0051684D" w:rsidRDefault="0051684D" w:rsidP="0051684D">
      <w:pPr>
        <w:pStyle w:val="Heading11"/>
      </w:pPr>
      <w:r>
        <w:t>Stanje projekta</w:t>
      </w:r>
    </w:p>
    <w:p w14:paraId="3BAADB1A" w14:textId="24A45960" w:rsidR="0051684D" w:rsidRDefault="0051684D" w:rsidP="0051684D">
      <w:pPr>
        <w:pStyle w:val="ANormal"/>
        <w:jc w:val="both"/>
      </w:pPr>
      <w:r>
        <w:t>Projekt je v izvajanju.</w:t>
      </w:r>
    </w:p>
    <w:p w14:paraId="7ECE2101" w14:textId="44D52909" w:rsidR="0051684D" w:rsidRDefault="0051684D" w:rsidP="00F95232">
      <w:pPr>
        <w:pStyle w:val="AHeading3"/>
        <w:jc w:val="both"/>
      </w:pPr>
      <w:bookmarkStart w:id="115" w:name="_Toc152146556"/>
      <w:bookmarkStart w:id="116" w:name="_Toc152589636"/>
      <w:r>
        <w:t>OB201-12-0006 Upravljanje in vzdrževanje občinskih cest</w:t>
      </w:r>
      <w:bookmarkEnd w:id="115"/>
      <w:bookmarkEnd w:id="116"/>
    </w:p>
    <w:p w14:paraId="0CB2B8BE" w14:textId="68C297A1" w:rsidR="0051684D" w:rsidRDefault="0051684D" w:rsidP="0051684D">
      <w:pPr>
        <w:tabs>
          <w:tab w:val="decimal" w:pos="9200"/>
        </w:tabs>
      </w:pPr>
      <w:r>
        <w:tab/>
      </w:r>
    </w:p>
    <w:p w14:paraId="30C91CAF" w14:textId="2E5E26B0" w:rsidR="0051684D" w:rsidRDefault="0051684D" w:rsidP="0051684D">
      <w:pPr>
        <w:pStyle w:val="Heading11"/>
      </w:pPr>
      <w:r>
        <w:t>Namen in cilj</w:t>
      </w:r>
    </w:p>
    <w:p w14:paraId="0DF7192F" w14:textId="1FAEACE8" w:rsidR="0051684D" w:rsidRDefault="0051684D" w:rsidP="0051684D">
      <w:pPr>
        <w:pStyle w:val="ANormal"/>
        <w:jc w:val="both"/>
      </w:pPr>
      <w:r>
        <w:t>Na tej postavki so predvidena sredstva za upravljanje in redno vzdrževanje kategoriziranih občinskih lokalnih cest in javnih poti ter nekategoriziranih javnih poti. Upravljanje občinskih cest in poti zajema: redno pregledniško službo, izdajanje strokovnih mnenj za gradbene in druge posege v varovalnem pasu občinskih cest in poti ter vzdrževanje in ažuriranje katastra in banke cestnih podatkov. 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30ABE5B8" w14:textId="4D98899A" w:rsidR="0051684D" w:rsidRDefault="0051684D" w:rsidP="0051684D">
      <w:pPr>
        <w:pStyle w:val="Heading11"/>
      </w:pPr>
      <w:r>
        <w:t>Stanje projekta</w:t>
      </w:r>
    </w:p>
    <w:p w14:paraId="0DECB395" w14:textId="4CB211C0" w:rsidR="0051684D" w:rsidRDefault="0051684D" w:rsidP="0051684D">
      <w:pPr>
        <w:pStyle w:val="ANormal"/>
        <w:jc w:val="both"/>
      </w:pPr>
      <w:r>
        <w:t>Projekt je v izvajanju.</w:t>
      </w:r>
    </w:p>
    <w:p w14:paraId="5A2E63C8" w14:textId="77777777" w:rsidR="00AA0D0F" w:rsidRDefault="00AA0D0F" w:rsidP="0051684D">
      <w:pPr>
        <w:pStyle w:val="ANormal"/>
        <w:jc w:val="both"/>
      </w:pPr>
    </w:p>
    <w:p w14:paraId="069CD2FC" w14:textId="4956C525" w:rsidR="0051684D" w:rsidRDefault="0051684D" w:rsidP="00F95232">
      <w:pPr>
        <w:pStyle w:val="AHeading3"/>
        <w:jc w:val="both"/>
      </w:pPr>
      <w:bookmarkStart w:id="117" w:name="_Toc152146557"/>
      <w:bookmarkStart w:id="118" w:name="_Toc152589637"/>
      <w:r>
        <w:t>OB201-13-0002 *Regionalno omrežje kolesarskih povezav</w:t>
      </w:r>
      <w:bookmarkEnd w:id="117"/>
      <w:bookmarkEnd w:id="118"/>
    </w:p>
    <w:p w14:paraId="4A0E4892" w14:textId="49700026" w:rsidR="0051684D" w:rsidRDefault="0051684D" w:rsidP="0051684D">
      <w:pPr>
        <w:tabs>
          <w:tab w:val="decimal" w:pos="9200"/>
        </w:tabs>
      </w:pPr>
      <w:r>
        <w:tab/>
      </w:r>
    </w:p>
    <w:p w14:paraId="53B40A53" w14:textId="3CFD03AB" w:rsidR="0051684D" w:rsidRDefault="0051684D" w:rsidP="0051684D">
      <w:pPr>
        <w:pStyle w:val="Heading11"/>
      </w:pPr>
      <w:r>
        <w:t>Namen in cilj</w:t>
      </w:r>
    </w:p>
    <w:p w14:paraId="2B0E03AB" w14:textId="77777777" w:rsidR="0051684D" w:rsidRDefault="0051684D" w:rsidP="0051684D">
      <w:pPr>
        <w:pStyle w:val="ANormal"/>
        <w:jc w:val="both"/>
      </w:pPr>
      <w:r>
        <w:t>Priprava in opremljanje kolesarskih povezav v Goriški regiji z vidika priprave zasnove notranje povezanega omrežja z navezavami na sosednje regije in čezmejne povezave. V prvi fazi se bodo postavile označbe kolesarskih povezav. PP14002013</w:t>
      </w:r>
    </w:p>
    <w:p w14:paraId="1A1112C1" w14:textId="10D7A4DD" w:rsidR="0051684D" w:rsidRDefault="0051684D" w:rsidP="0051684D">
      <w:pPr>
        <w:pStyle w:val="ANormal"/>
        <w:jc w:val="both"/>
      </w:pPr>
      <w:r>
        <w:t>V letu 2024 ureditev povezave trase med Dombravo in Vogrsko.</w:t>
      </w:r>
    </w:p>
    <w:p w14:paraId="10332749" w14:textId="1576C5EF" w:rsidR="0051684D" w:rsidRDefault="0051684D" w:rsidP="0051684D">
      <w:pPr>
        <w:pStyle w:val="Heading11"/>
      </w:pPr>
      <w:r>
        <w:t>Stanje projekta</w:t>
      </w:r>
    </w:p>
    <w:p w14:paraId="32E84952" w14:textId="1451960D" w:rsidR="0051684D" w:rsidRDefault="0051684D" w:rsidP="0051684D">
      <w:pPr>
        <w:pStyle w:val="ANormal"/>
        <w:jc w:val="both"/>
      </w:pPr>
      <w:r>
        <w:t>Projekt je v izvajanju.</w:t>
      </w:r>
    </w:p>
    <w:p w14:paraId="4395AE2F" w14:textId="77777777" w:rsidR="00AA0D0F" w:rsidRDefault="00AA0D0F" w:rsidP="0051684D">
      <w:pPr>
        <w:pStyle w:val="ANormal"/>
        <w:jc w:val="both"/>
      </w:pPr>
    </w:p>
    <w:p w14:paraId="34593B67" w14:textId="5E489C75" w:rsidR="0051684D" w:rsidRPr="007F2646" w:rsidRDefault="0051684D" w:rsidP="00757CD4">
      <w:pPr>
        <w:pStyle w:val="AHeading3"/>
        <w:jc w:val="both"/>
        <w:rPr>
          <w:color w:val="FF0000"/>
        </w:rPr>
      </w:pPr>
      <w:bookmarkStart w:id="119" w:name="_Toc152146558"/>
      <w:bookmarkStart w:id="120" w:name="_Toc152589638"/>
      <w:r w:rsidRPr="007F2646">
        <w:rPr>
          <w:color w:val="FF0000"/>
        </w:rPr>
        <w:t xml:space="preserve">OB201-15-0005 Pločnik in </w:t>
      </w:r>
      <w:proofErr w:type="spellStart"/>
      <w:r w:rsidRPr="007F2646">
        <w:rPr>
          <w:color w:val="FF0000"/>
        </w:rPr>
        <w:t>avt.postaja</w:t>
      </w:r>
      <w:proofErr w:type="spellEnd"/>
      <w:r w:rsidRPr="007F2646">
        <w:rPr>
          <w:color w:val="FF0000"/>
        </w:rPr>
        <w:t xml:space="preserve"> Dombrava</w:t>
      </w:r>
      <w:bookmarkEnd w:id="119"/>
      <w:bookmarkEnd w:id="120"/>
    </w:p>
    <w:p w14:paraId="00287D43" w14:textId="387707B8" w:rsidR="0051684D" w:rsidRPr="007F2646" w:rsidRDefault="0051684D" w:rsidP="00757CD4">
      <w:pPr>
        <w:tabs>
          <w:tab w:val="decimal" w:pos="9200"/>
        </w:tabs>
        <w:jc w:val="both"/>
        <w:rPr>
          <w:color w:val="FF0000"/>
        </w:rPr>
      </w:pPr>
      <w:r w:rsidRPr="007F2646">
        <w:rPr>
          <w:color w:val="FF0000"/>
        </w:rPr>
        <w:tab/>
      </w:r>
    </w:p>
    <w:p w14:paraId="6C02148E" w14:textId="26DB795C" w:rsidR="0051684D" w:rsidRDefault="0051684D" w:rsidP="00F95232">
      <w:pPr>
        <w:pStyle w:val="AHeading3"/>
        <w:jc w:val="both"/>
      </w:pPr>
      <w:bookmarkStart w:id="121" w:name="_Toc152146559"/>
      <w:bookmarkStart w:id="122" w:name="_Toc152589639"/>
      <w:r>
        <w:lastRenderedPageBreak/>
        <w:t>OB201-16-0007 Projekt "Občina po meri invalidov"</w:t>
      </w:r>
      <w:bookmarkEnd w:id="121"/>
      <w:bookmarkEnd w:id="122"/>
    </w:p>
    <w:p w14:paraId="34788F3E" w14:textId="14591493" w:rsidR="0051684D" w:rsidRDefault="0051684D" w:rsidP="0051684D">
      <w:pPr>
        <w:tabs>
          <w:tab w:val="decimal" w:pos="9200"/>
        </w:tabs>
      </w:pPr>
      <w:r>
        <w:tab/>
      </w:r>
    </w:p>
    <w:p w14:paraId="733F6BE1" w14:textId="631A900C" w:rsidR="0051684D" w:rsidRDefault="0051684D" w:rsidP="0051684D">
      <w:pPr>
        <w:pStyle w:val="Heading11"/>
      </w:pPr>
      <w:r>
        <w:t>Namen in cilj</w:t>
      </w:r>
    </w:p>
    <w:p w14:paraId="78A8CF06" w14:textId="667F143D" w:rsidR="0051684D" w:rsidRDefault="0051684D" w:rsidP="0051684D">
      <w:pPr>
        <w:pStyle w:val="ANormal"/>
        <w:jc w:val="both"/>
      </w:pPr>
      <w:r>
        <w:t>Občini Renče-Vogrsko je bila v okviru prijave projekta na razpis Zveze delovnih invalidov Slovenije» podeljena Listina "Občina po meri invalidov« . V okviru projekta je bila preteklem obdobju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vzpostavitev indukcijske zanke v prostorih občinske uprave za poslovanje z gluhimi in naglušnimi strankami, ter odprava arhitektonskih in drugih ovir.</w:t>
      </w:r>
    </w:p>
    <w:p w14:paraId="6D824915" w14:textId="3A3AA4B0" w:rsidR="0051684D" w:rsidRDefault="0051684D" w:rsidP="0051684D">
      <w:pPr>
        <w:pStyle w:val="Heading11"/>
      </w:pPr>
      <w:r>
        <w:t>Stanje projekta</w:t>
      </w:r>
    </w:p>
    <w:p w14:paraId="2963E3F3" w14:textId="782CB305" w:rsidR="0051684D" w:rsidRDefault="0051684D" w:rsidP="0051684D">
      <w:pPr>
        <w:pStyle w:val="ANormal"/>
        <w:jc w:val="both"/>
      </w:pPr>
      <w:r>
        <w:t>Projekt je v izvajanju.</w:t>
      </w:r>
    </w:p>
    <w:p w14:paraId="2AD91FBA" w14:textId="77777777" w:rsidR="00AA0D0F" w:rsidRDefault="00AA0D0F" w:rsidP="0051684D">
      <w:pPr>
        <w:pStyle w:val="ANormal"/>
        <w:jc w:val="both"/>
      </w:pPr>
    </w:p>
    <w:p w14:paraId="62C5F163" w14:textId="5ECA3D07" w:rsidR="0051684D" w:rsidRDefault="0051684D" w:rsidP="00C95F42">
      <w:pPr>
        <w:pStyle w:val="AHeading3"/>
        <w:jc w:val="both"/>
      </w:pPr>
      <w:bookmarkStart w:id="123" w:name="_Toc152146560"/>
      <w:bookmarkStart w:id="124" w:name="_Toc152589640"/>
      <w:r>
        <w:t>OB201-17-0001 Upravljanje in tekoče vzdrževanje objektov</w:t>
      </w:r>
      <w:bookmarkEnd w:id="123"/>
      <w:bookmarkEnd w:id="124"/>
    </w:p>
    <w:p w14:paraId="40079E4A" w14:textId="745AE304" w:rsidR="0051684D" w:rsidRDefault="0051684D" w:rsidP="0051684D">
      <w:pPr>
        <w:tabs>
          <w:tab w:val="decimal" w:pos="9200"/>
        </w:tabs>
      </w:pPr>
      <w:r>
        <w:tab/>
      </w:r>
    </w:p>
    <w:p w14:paraId="6F445891" w14:textId="2C0696DB" w:rsidR="0051684D" w:rsidRDefault="0051684D" w:rsidP="0051684D">
      <w:pPr>
        <w:pStyle w:val="Heading11"/>
      </w:pPr>
      <w:r>
        <w:t>Namen in cilj</w:t>
      </w:r>
    </w:p>
    <w:p w14:paraId="192A494D" w14:textId="064AC00E" w:rsidR="0051684D" w:rsidRDefault="0051684D" w:rsidP="0051684D">
      <w:pPr>
        <w:pStyle w:val="ANormal"/>
        <w:jc w:val="both"/>
      </w:pPr>
      <w:r>
        <w:t>Postavka zajema stroške, ki nastajajo v povezavi z razpolaganjem in upravljanjem ter tekočim vzdrževanjem objektov v lasti občine. PP 04004020 PP 11002009</w:t>
      </w:r>
    </w:p>
    <w:p w14:paraId="0215E3AB" w14:textId="1CCBD96F" w:rsidR="0051684D" w:rsidRDefault="0051684D" w:rsidP="0051684D">
      <w:pPr>
        <w:pStyle w:val="Heading11"/>
      </w:pPr>
      <w:r>
        <w:t>Stanje projekta</w:t>
      </w:r>
    </w:p>
    <w:p w14:paraId="5606915B" w14:textId="55033908" w:rsidR="0051684D" w:rsidRDefault="0051684D" w:rsidP="0051684D">
      <w:pPr>
        <w:pStyle w:val="ANormal"/>
        <w:jc w:val="both"/>
      </w:pPr>
      <w:r>
        <w:t>Projekti so v izvajanju.</w:t>
      </w:r>
    </w:p>
    <w:p w14:paraId="17FDDF00" w14:textId="77777777" w:rsidR="00AA0D0F" w:rsidRDefault="00AA0D0F" w:rsidP="0051684D">
      <w:pPr>
        <w:pStyle w:val="ANormal"/>
        <w:jc w:val="both"/>
      </w:pPr>
    </w:p>
    <w:p w14:paraId="2F68CE60" w14:textId="62C20620" w:rsidR="0051684D" w:rsidRDefault="0051684D" w:rsidP="0051684D">
      <w:pPr>
        <w:pStyle w:val="AHeading3"/>
      </w:pPr>
      <w:bookmarkStart w:id="125" w:name="_Toc152146561"/>
      <w:bookmarkStart w:id="126" w:name="_Toc152589641"/>
      <w:r>
        <w:t>OB201-17-0003 Vozilo za pomoč na domu</w:t>
      </w:r>
      <w:bookmarkEnd w:id="125"/>
      <w:bookmarkEnd w:id="126"/>
    </w:p>
    <w:p w14:paraId="5359DBED" w14:textId="5988E8E1" w:rsidR="0051684D" w:rsidRDefault="0051684D" w:rsidP="0051684D">
      <w:pPr>
        <w:tabs>
          <w:tab w:val="decimal" w:pos="9200"/>
        </w:tabs>
      </w:pPr>
      <w:r>
        <w:tab/>
      </w:r>
    </w:p>
    <w:p w14:paraId="4770722B" w14:textId="3FD8B469" w:rsidR="0051684D" w:rsidRDefault="0051684D" w:rsidP="0051684D">
      <w:pPr>
        <w:pStyle w:val="Heading11"/>
      </w:pPr>
      <w:r>
        <w:t>Namen in cilj</w:t>
      </w:r>
    </w:p>
    <w:p w14:paraId="1E235A0E" w14:textId="4D429424" w:rsidR="0051684D" w:rsidRDefault="0051684D" w:rsidP="0051684D">
      <w:pPr>
        <w:pStyle w:val="ANormal"/>
        <w:jc w:val="both"/>
      </w:pPr>
      <w:r>
        <w:t>Nabava vozila za izvajanje storitve pomoč družini na domu. PP 20003010.</w:t>
      </w:r>
    </w:p>
    <w:p w14:paraId="63215C72" w14:textId="11E46ED0" w:rsidR="0051684D" w:rsidRDefault="0051684D" w:rsidP="0051684D">
      <w:pPr>
        <w:pStyle w:val="Heading11"/>
      </w:pPr>
      <w:r>
        <w:t>Stanje projekta</w:t>
      </w:r>
    </w:p>
    <w:p w14:paraId="41C8255F" w14:textId="364E90CB" w:rsidR="0051684D" w:rsidRDefault="0051684D" w:rsidP="0051684D">
      <w:pPr>
        <w:pStyle w:val="ANormal"/>
        <w:jc w:val="both"/>
      </w:pPr>
      <w:r>
        <w:t>Projekt je v pripravi.</w:t>
      </w:r>
    </w:p>
    <w:p w14:paraId="33785580" w14:textId="77777777" w:rsidR="00AA0D0F" w:rsidRDefault="00AA0D0F" w:rsidP="0051684D">
      <w:pPr>
        <w:pStyle w:val="ANormal"/>
        <w:jc w:val="both"/>
      </w:pPr>
    </w:p>
    <w:p w14:paraId="783862C2" w14:textId="2631A9FC" w:rsidR="0051684D" w:rsidRDefault="0051684D" w:rsidP="0051684D">
      <w:pPr>
        <w:pStyle w:val="AHeading3"/>
      </w:pPr>
      <w:bookmarkStart w:id="127" w:name="_Toc152146562"/>
      <w:bookmarkStart w:id="128" w:name="_Toc152589642"/>
      <w:r>
        <w:t>OB201-17-0007 *Poti miru</w:t>
      </w:r>
      <w:bookmarkEnd w:id="127"/>
      <w:bookmarkEnd w:id="128"/>
    </w:p>
    <w:p w14:paraId="393F934C" w14:textId="7FD64102" w:rsidR="0051684D" w:rsidRDefault="0051684D" w:rsidP="0051684D">
      <w:pPr>
        <w:tabs>
          <w:tab w:val="decimal" w:pos="9200"/>
        </w:tabs>
      </w:pPr>
      <w:r>
        <w:tab/>
      </w:r>
    </w:p>
    <w:p w14:paraId="1ADB8296" w14:textId="722D7899" w:rsidR="0051684D" w:rsidRDefault="0051684D" w:rsidP="0051684D">
      <w:pPr>
        <w:pStyle w:val="Heading11"/>
      </w:pPr>
      <w:r>
        <w:t>Namen in cilj</w:t>
      </w:r>
    </w:p>
    <w:p w14:paraId="16B5BC16" w14:textId="77777777" w:rsidR="0051684D" w:rsidRDefault="0051684D" w:rsidP="0051684D">
      <w:pPr>
        <w:pStyle w:val="ANormal"/>
        <w:jc w:val="both"/>
      </w:pPr>
      <w:r>
        <w:t>Ureditev in označitev povezovalnih peš in kolesarskih poti na trasi med Cerjem, skozi Renče in Bukovico, proti Sv. Otu v sklopu Poti Miru – spominskih poti na temo 1. Svetovne vojne.</w:t>
      </w:r>
    </w:p>
    <w:p w14:paraId="065731AF" w14:textId="77777777" w:rsidR="0051684D" w:rsidRDefault="0051684D" w:rsidP="0051684D">
      <w:pPr>
        <w:pStyle w:val="ANormal"/>
        <w:jc w:val="both"/>
      </w:pPr>
      <w:r>
        <w:t>Postavitev informacijskih tabel, ponatis zemljevidov, splošni stroški projekta.</w:t>
      </w:r>
    </w:p>
    <w:p w14:paraId="2648AA50" w14:textId="77777777" w:rsidR="0051684D" w:rsidRDefault="0051684D" w:rsidP="0051684D">
      <w:pPr>
        <w:pStyle w:val="ANormal"/>
        <w:jc w:val="both"/>
      </w:pPr>
      <w:r>
        <w:lastRenderedPageBreak/>
        <w:t>Postavitev in oprema zbirke 1.sv. vojne v stari mrliški vežici na pokopališču v Renčah, izvedba izobraževanja (Las projekt sodelovanja - Poti miru, dediščina 1.sv. vojne)</w:t>
      </w:r>
    </w:p>
    <w:p w14:paraId="0C8EDF7D" w14:textId="77777777" w:rsidR="0051684D" w:rsidRDefault="0051684D" w:rsidP="0051684D">
      <w:pPr>
        <w:pStyle w:val="ANormal"/>
        <w:jc w:val="both"/>
      </w:pPr>
      <w:r>
        <w:t xml:space="preserve">Ureditev trase in parka ter označba vojnih objektov na Viniščah (Strateški projekt WALKofPEACE - Interreg </w:t>
      </w:r>
      <w:proofErr w:type="spellStart"/>
      <w:r>
        <w:t>Ita</w:t>
      </w:r>
      <w:proofErr w:type="spellEnd"/>
      <w:r>
        <w:t>-Slo)</w:t>
      </w:r>
    </w:p>
    <w:p w14:paraId="0C551A53" w14:textId="20594A7F" w:rsidR="0051684D" w:rsidRDefault="0051684D" w:rsidP="0051684D">
      <w:pPr>
        <w:pStyle w:val="ANormal"/>
        <w:jc w:val="both"/>
      </w:pPr>
      <w:r>
        <w:t xml:space="preserve">Projekt je zaključen - po zahtevah EU projektov je potrebno še najmanj 5 let redno </w:t>
      </w:r>
      <w:r w:rsidR="00AA0D0F">
        <w:t>vzdrževanje</w:t>
      </w:r>
      <w:r>
        <w:t>.</w:t>
      </w:r>
    </w:p>
    <w:p w14:paraId="22886D51" w14:textId="66D681BB" w:rsidR="0051684D" w:rsidRDefault="0051684D" w:rsidP="0051684D">
      <w:pPr>
        <w:pStyle w:val="Heading11"/>
      </w:pPr>
      <w:r>
        <w:t>Stanje projekta</w:t>
      </w:r>
    </w:p>
    <w:p w14:paraId="6A9F6638" w14:textId="00217360" w:rsidR="0051684D" w:rsidRDefault="0051684D" w:rsidP="0051684D">
      <w:pPr>
        <w:pStyle w:val="ANormal"/>
        <w:jc w:val="both"/>
      </w:pPr>
      <w:r>
        <w:t>Projekt je v izvajanju.</w:t>
      </w:r>
    </w:p>
    <w:p w14:paraId="6540FFFB" w14:textId="77777777" w:rsidR="00D656A9" w:rsidRDefault="00D656A9" w:rsidP="0051684D">
      <w:pPr>
        <w:pStyle w:val="ANormal"/>
        <w:jc w:val="both"/>
      </w:pPr>
    </w:p>
    <w:p w14:paraId="11236599" w14:textId="15FD58F4" w:rsidR="0051684D" w:rsidRPr="00D656A9" w:rsidRDefault="0051684D" w:rsidP="0051684D">
      <w:pPr>
        <w:pStyle w:val="AHeading3"/>
      </w:pPr>
      <w:bookmarkStart w:id="129" w:name="_Toc152146563"/>
      <w:bookmarkStart w:id="130" w:name="_Toc152589643"/>
      <w:r w:rsidRPr="00D656A9">
        <w:t>OB201-18-0021 Dnevni center za starejše</w:t>
      </w:r>
      <w:bookmarkEnd w:id="129"/>
      <w:bookmarkEnd w:id="130"/>
    </w:p>
    <w:p w14:paraId="44CE1B98" w14:textId="510D21CB" w:rsidR="0051684D" w:rsidRDefault="0051684D" w:rsidP="0051684D">
      <w:pPr>
        <w:tabs>
          <w:tab w:val="decimal" w:pos="9200"/>
        </w:tabs>
      </w:pPr>
      <w:r>
        <w:tab/>
      </w:r>
    </w:p>
    <w:p w14:paraId="757C49EB" w14:textId="3C2CAE90" w:rsidR="0051684D" w:rsidRDefault="0051684D" w:rsidP="0051684D">
      <w:pPr>
        <w:pStyle w:val="Heading11"/>
      </w:pPr>
      <w:r>
        <w:t>Namen in cilj</w:t>
      </w:r>
    </w:p>
    <w:p w14:paraId="1F6AC9BD" w14:textId="5ECA2C8D" w:rsidR="0051684D" w:rsidRDefault="0051684D" w:rsidP="0051684D">
      <w:pPr>
        <w:pStyle w:val="ANormal"/>
        <w:jc w:val="both"/>
      </w:pPr>
      <w:r>
        <w:t>Sredstva so predvidena za izdelavo načrtov in druge projektne dokumentacije za vzpostavitev dnevnega centra za starejše občane. PP 20003012</w:t>
      </w:r>
    </w:p>
    <w:p w14:paraId="09799D98" w14:textId="199F85B8" w:rsidR="0051684D" w:rsidRDefault="0051684D" w:rsidP="0051684D">
      <w:pPr>
        <w:pStyle w:val="Heading11"/>
      </w:pPr>
      <w:r>
        <w:t>Stanje projekta</w:t>
      </w:r>
    </w:p>
    <w:p w14:paraId="158888AF" w14:textId="31F0538D" w:rsidR="0051684D" w:rsidRDefault="0051684D" w:rsidP="0051684D">
      <w:pPr>
        <w:pStyle w:val="ANormal"/>
        <w:jc w:val="both"/>
      </w:pPr>
      <w:r>
        <w:t>Projekt je v pripravi. Načrtuje se, da se bo projekt pričel izvajati v letu 2024.</w:t>
      </w:r>
    </w:p>
    <w:p w14:paraId="39E4AC7F" w14:textId="77777777" w:rsidR="00D656A9" w:rsidRDefault="00D656A9" w:rsidP="0051684D">
      <w:pPr>
        <w:pStyle w:val="ANormal"/>
        <w:jc w:val="both"/>
      </w:pPr>
    </w:p>
    <w:p w14:paraId="1284A745" w14:textId="0611C8E1" w:rsidR="0051684D" w:rsidRDefault="0051684D" w:rsidP="0051684D">
      <w:pPr>
        <w:pStyle w:val="AHeading3"/>
      </w:pPr>
      <w:bookmarkStart w:id="131" w:name="_Toc152146564"/>
      <w:bookmarkStart w:id="132" w:name="_Toc152589644"/>
      <w:r>
        <w:t>OB201-18-0022 Razširitev telovadnice Renče</w:t>
      </w:r>
      <w:bookmarkEnd w:id="131"/>
      <w:bookmarkEnd w:id="132"/>
    </w:p>
    <w:p w14:paraId="796F6DCC" w14:textId="5C4152AA" w:rsidR="0051684D" w:rsidRDefault="0051684D" w:rsidP="0051684D">
      <w:pPr>
        <w:tabs>
          <w:tab w:val="decimal" w:pos="9200"/>
        </w:tabs>
      </w:pPr>
      <w:r>
        <w:tab/>
      </w:r>
    </w:p>
    <w:p w14:paraId="38C214C4" w14:textId="08A3648B" w:rsidR="0051684D" w:rsidRDefault="0051684D" w:rsidP="0051684D">
      <w:pPr>
        <w:pStyle w:val="Heading11"/>
      </w:pPr>
      <w:r>
        <w:t>Namen in cilj</w:t>
      </w:r>
    </w:p>
    <w:p w14:paraId="5177C61C" w14:textId="76EE5C46" w:rsidR="0051684D" w:rsidRDefault="0051684D" w:rsidP="007F2646">
      <w:pPr>
        <w:pStyle w:val="ANormal"/>
        <w:jc w:val="both"/>
      </w:pPr>
      <w:r>
        <w:t>Sredstva za izdelavo projektne dokumentacije za razširitev severne stranice telovadnice v Renčah.</w:t>
      </w:r>
    </w:p>
    <w:p w14:paraId="48444A9A" w14:textId="3E818641" w:rsidR="0051684D" w:rsidRDefault="0051684D" w:rsidP="007F2646">
      <w:pPr>
        <w:pStyle w:val="ANormal"/>
        <w:jc w:val="both"/>
      </w:pPr>
      <w:r>
        <w:t>Okvirni znesek z opremo je 900.000€, ki je lahko razdeljen na 3 let</w:t>
      </w:r>
      <w:r w:rsidR="00576D73">
        <w:t>a.</w:t>
      </w:r>
      <w:r>
        <w:t>. Prvo leto do 3</w:t>
      </w:r>
      <w:r w:rsidR="00576D73">
        <w:t>.</w:t>
      </w:r>
      <w:r>
        <w:t xml:space="preserve"> faze in drugo leto vsa oprema in vselitev, tretje leto še dodatna oprema.</w:t>
      </w:r>
    </w:p>
    <w:p w14:paraId="77C69743" w14:textId="7EEEDFBE" w:rsidR="0051684D" w:rsidRDefault="0051684D" w:rsidP="0051684D">
      <w:pPr>
        <w:pStyle w:val="ANormal"/>
        <w:jc w:val="both"/>
      </w:pPr>
      <w:r>
        <w:t>Pri izgradnji tega projekta se bo iskalo zunanja nepovratna sredstva.</w:t>
      </w:r>
    </w:p>
    <w:p w14:paraId="034A317B" w14:textId="5058ED96" w:rsidR="0051684D" w:rsidRDefault="0051684D" w:rsidP="0051684D">
      <w:pPr>
        <w:pStyle w:val="Heading11"/>
      </w:pPr>
      <w:r>
        <w:t>Stanje projekta</w:t>
      </w:r>
    </w:p>
    <w:p w14:paraId="450A005D" w14:textId="2BBCD384" w:rsidR="0051684D" w:rsidRDefault="0051684D" w:rsidP="0051684D">
      <w:pPr>
        <w:pStyle w:val="ANormal"/>
        <w:jc w:val="both"/>
      </w:pPr>
      <w:r>
        <w:t>Projekt je v pripravi.</w:t>
      </w:r>
    </w:p>
    <w:p w14:paraId="78989510" w14:textId="109B867E" w:rsidR="0051684D" w:rsidRDefault="0051684D" w:rsidP="0051684D">
      <w:pPr>
        <w:pStyle w:val="AHeading3"/>
      </w:pPr>
      <w:bookmarkStart w:id="133" w:name="_Toc152146565"/>
      <w:bookmarkStart w:id="134" w:name="_Toc152589645"/>
      <w:r>
        <w:t>OB201-18-0029 Park v Volčji Dragi</w:t>
      </w:r>
      <w:bookmarkEnd w:id="133"/>
      <w:bookmarkEnd w:id="134"/>
    </w:p>
    <w:p w14:paraId="7EAE9DC7" w14:textId="780112F6" w:rsidR="0051684D" w:rsidRDefault="0051684D" w:rsidP="0051684D">
      <w:pPr>
        <w:tabs>
          <w:tab w:val="decimal" w:pos="9200"/>
        </w:tabs>
      </w:pPr>
      <w:r>
        <w:tab/>
      </w:r>
    </w:p>
    <w:p w14:paraId="0E7FA073" w14:textId="513B1279" w:rsidR="0051684D" w:rsidRDefault="0051684D" w:rsidP="0051684D">
      <w:pPr>
        <w:pStyle w:val="Heading11"/>
      </w:pPr>
      <w:r>
        <w:t>Namen in cilj</w:t>
      </w:r>
    </w:p>
    <w:p w14:paraId="63C94D35" w14:textId="3CA3C897" w:rsidR="0051684D" w:rsidRDefault="0051684D" w:rsidP="0051684D">
      <w:pPr>
        <w:pStyle w:val="ANormal"/>
        <w:jc w:val="both"/>
      </w:pPr>
      <w:r>
        <w:t>Sredstva so predvidena za parkovno ureditev območja parka ob jezeru in oskrbovalnem centru. Predvidena je izvedba povezovalne dostopne poti in izdelava projektne dokumentacije za večnamenski objekt.</w:t>
      </w:r>
    </w:p>
    <w:p w14:paraId="78980D27" w14:textId="7C3D9C4E" w:rsidR="0051684D" w:rsidRDefault="0051684D" w:rsidP="0051684D">
      <w:pPr>
        <w:pStyle w:val="Heading11"/>
      </w:pPr>
      <w:r>
        <w:t>Stanje projekta</w:t>
      </w:r>
    </w:p>
    <w:p w14:paraId="0B8B1773" w14:textId="720F51D1" w:rsidR="0051684D" w:rsidRDefault="0051684D" w:rsidP="0051684D">
      <w:pPr>
        <w:pStyle w:val="ANormal"/>
        <w:jc w:val="both"/>
      </w:pPr>
      <w:r>
        <w:t>Projekt je v pripravi.</w:t>
      </w:r>
    </w:p>
    <w:p w14:paraId="5AEE9DF1" w14:textId="0F2DFB39" w:rsidR="0051684D" w:rsidRDefault="0051684D" w:rsidP="0051684D">
      <w:pPr>
        <w:pStyle w:val="AHeading3"/>
      </w:pPr>
      <w:bookmarkStart w:id="135" w:name="_Toc152146566"/>
      <w:bookmarkStart w:id="136" w:name="_Toc152589646"/>
      <w:r>
        <w:t>OB201-18-0040 Socialna stanovanja</w:t>
      </w:r>
      <w:bookmarkEnd w:id="135"/>
      <w:bookmarkEnd w:id="136"/>
    </w:p>
    <w:p w14:paraId="3CDE24EF" w14:textId="06514CEF" w:rsidR="0051684D" w:rsidRDefault="0051684D" w:rsidP="0051684D">
      <w:pPr>
        <w:tabs>
          <w:tab w:val="decimal" w:pos="9200"/>
        </w:tabs>
      </w:pPr>
      <w:r>
        <w:tab/>
      </w:r>
    </w:p>
    <w:p w14:paraId="3EFE875B" w14:textId="459B75EA" w:rsidR="0051684D" w:rsidRDefault="0051684D" w:rsidP="0051684D">
      <w:pPr>
        <w:pStyle w:val="Heading11"/>
      </w:pPr>
      <w:r>
        <w:t>Namen in cilj</w:t>
      </w:r>
    </w:p>
    <w:p w14:paraId="50DDC8B3" w14:textId="67696280" w:rsidR="0051684D" w:rsidRDefault="0051684D" w:rsidP="0051684D">
      <w:pPr>
        <w:pStyle w:val="ANormal"/>
        <w:jc w:val="both"/>
      </w:pPr>
      <w:r>
        <w:t>Sredstva rezervirana za vzdrževanje in druga dela na socialnih stanovanjih v občini.</w:t>
      </w:r>
    </w:p>
    <w:p w14:paraId="58E15D47" w14:textId="58C458D7" w:rsidR="0051684D" w:rsidRDefault="0051684D" w:rsidP="0051684D">
      <w:pPr>
        <w:pStyle w:val="Heading11"/>
      </w:pPr>
      <w:r>
        <w:lastRenderedPageBreak/>
        <w:t>Stanje projekta</w:t>
      </w:r>
    </w:p>
    <w:p w14:paraId="79CA1F7F" w14:textId="5A274E09" w:rsidR="0051684D" w:rsidRDefault="0051684D" w:rsidP="0051684D">
      <w:pPr>
        <w:pStyle w:val="ANormal"/>
        <w:jc w:val="both"/>
      </w:pPr>
      <w:r>
        <w:t>Projekt je v pripravi.</w:t>
      </w:r>
    </w:p>
    <w:p w14:paraId="0C20B31F" w14:textId="5D845D7D" w:rsidR="0051684D" w:rsidRDefault="0051684D" w:rsidP="0051684D">
      <w:pPr>
        <w:pStyle w:val="AHeading3"/>
      </w:pPr>
      <w:bookmarkStart w:id="137" w:name="_Toc152146567"/>
      <w:bookmarkStart w:id="138" w:name="_Toc152589647"/>
      <w:r>
        <w:t>OB201-18-0041 Subvencije za nakup MČN</w:t>
      </w:r>
      <w:bookmarkEnd w:id="137"/>
      <w:bookmarkEnd w:id="138"/>
    </w:p>
    <w:p w14:paraId="3034D88D" w14:textId="61C60F99" w:rsidR="0051684D" w:rsidRDefault="0051684D" w:rsidP="0051684D">
      <w:pPr>
        <w:tabs>
          <w:tab w:val="decimal" w:pos="9200"/>
        </w:tabs>
      </w:pPr>
      <w:r>
        <w:tab/>
      </w:r>
    </w:p>
    <w:p w14:paraId="484F4CF1" w14:textId="2547981D" w:rsidR="0051684D" w:rsidRDefault="0051684D" w:rsidP="0051684D">
      <w:pPr>
        <w:pStyle w:val="Heading11"/>
      </w:pPr>
      <w:r>
        <w:t>Namen in cilj</w:t>
      </w:r>
    </w:p>
    <w:p w14:paraId="01C82981" w14:textId="53FF66C4" w:rsidR="0051684D" w:rsidRDefault="0051684D" w:rsidP="0051684D">
      <w:pPr>
        <w:pStyle w:val="ANormal"/>
        <w:jc w:val="both"/>
      </w:pPr>
      <w:r>
        <w:t>Namen in cilj dodeljevanja proračunskih sredstev za nakup in vgradnje male komunalne čistilne naprave je pospešiti izvedbo sistemov za odvajanja in čiščenja komunalnih odpadnih voda na območjih v Občini Renče-Vogrsko, ki ležijo izven meja aglomeracij, na katerih se predvideva izgradnja kanalizacije in čistilnih naprav skladno z Operativnim programom odvajanja in čiščenja komunalne odpadne vode v Republiki Slovenji, ki ga je sprejela vlada RS.  Namen in cilj dodeljevanja sredstev je torej spodbujanje k varstvu okolja z zmanjševanjem onesnaževanja s komunalnimi odpadnimi vodami.</w:t>
      </w:r>
    </w:p>
    <w:p w14:paraId="5AE0F4F5" w14:textId="03224BED" w:rsidR="0051684D" w:rsidRDefault="0051684D" w:rsidP="0051684D">
      <w:pPr>
        <w:pStyle w:val="Heading11"/>
      </w:pPr>
      <w:r>
        <w:t>Stanje projekta</w:t>
      </w:r>
    </w:p>
    <w:p w14:paraId="5E92E8CB" w14:textId="44F99946" w:rsidR="0051684D" w:rsidRDefault="0051684D" w:rsidP="0051684D">
      <w:pPr>
        <w:pStyle w:val="ANormal"/>
        <w:jc w:val="both"/>
      </w:pPr>
      <w:r>
        <w:t>Projekt v izvajanju</w:t>
      </w:r>
    </w:p>
    <w:p w14:paraId="6CA2F646" w14:textId="1E7DF8FF" w:rsidR="0051684D" w:rsidRDefault="0051684D" w:rsidP="00C95F42">
      <w:pPr>
        <w:pStyle w:val="AHeading3"/>
      </w:pPr>
      <w:bookmarkStart w:id="139" w:name="_Toc152146568"/>
      <w:bookmarkStart w:id="140" w:name="_Toc152589648"/>
      <w:r>
        <w:t>OB201-19-0015 Obrtna cona Renče</w:t>
      </w:r>
      <w:bookmarkEnd w:id="139"/>
      <w:r>
        <w:t>.000 €</w:t>
      </w:r>
      <w:bookmarkEnd w:id="140"/>
    </w:p>
    <w:p w14:paraId="02CB2B62" w14:textId="474BFB55" w:rsidR="0051684D" w:rsidRDefault="0051684D" w:rsidP="0051684D">
      <w:pPr>
        <w:pStyle w:val="Heading11"/>
      </w:pPr>
      <w:r>
        <w:t>Namen in cilj</w:t>
      </w:r>
    </w:p>
    <w:p w14:paraId="1A35CF6C" w14:textId="1D632C0B" w:rsidR="0051684D" w:rsidRDefault="0051684D" w:rsidP="0051684D">
      <w:pPr>
        <w:pStyle w:val="ANormal"/>
        <w:jc w:val="both"/>
      </w:pPr>
      <w:r>
        <w:t>Sredstva so predvidena za izdelavo projektne dokumentacije in komunalno ureditev obrtne cone pri Goriških opekarnah v Renčah</w:t>
      </w:r>
    </w:p>
    <w:p w14:paraId="2E693A31" w14:textId="15EA3495" w:rsidR="0051684D" w:rsidRDefault="0051684D" w:rsidP="0051684D">
      <w:pPr>
        <w:pStyle w:val="Heading11"/>
      </w:pPr>
      <w:r>
        <w:t>Stanje projekta</w:t>
      </w:r>
    </w:p>
    <w:p w14:paraId="167FD4C4" w14:textId="068D32CF" w:rsidR="0051684D" w:rsidRDefault="00576D73" w:rsidP="0051684D">
      <w:pPr>
        <w:pStyle w:val="ANormal"/>
        <w:jc w:val="both"/>
      </w:pPr>
      <w:r>
        <w:t>V pripravi.</w:t>
      </w:r>
    </w:p>
    <w:p w14:paraId="386469D6" w14:textId="7F3CFA66" w:rsidR="0051684D" w:rsidRPr="001C7BDF" w:rsidRDefault="0051684D" w:rsidP="0051684D">
      <w:pPr>
        <w:pStyle w:val="AHeading3"/>
      </w:pPr>
      <w:bookmarkStart w:id="141" w:name="_Toc152146569"/>
      <w:bookmarkStart w:id="142" w:name="_Toc152589649"/>
      <w:r w:rsidRPr="001C7BDF">
        <w:t>OB201-19-0016 Večnamenska dvorana Vogrsko</w:t>
      </w:r>
      <w:bookmarkEnd w:id="141"/>
      <w:bookmarkEnd w:id="142"/>
    </w:p>
    <w:p w14:paraId="18C52361" w14:textId="2BC7791C" w:rsidR="0051684D" w:rsidRDefault="0051684D" w:rsidP="0051684D">
      <w:pPr>
        <w:tabs>
          <w:tab w:val="decimal" w:pos="9200"/>
        </w:tabs>
      </w:pPr>
      <w:r>
        <w:tab/>
      </w:r>
    </w:p>
    <w:p w14:paraId="4CEF37D1" w14:textId="103D1948" w:rsidR="0051684D" w:rsidRDefault="0051684D" w:rsidP="0051684D">
      <w:pPr>
        <w:pStyle w:val="Heading11"/>
      </w:pPr>
      <w:r>
        <w:t>Namen in cilj</w:t>
      </w:r>
    </w:p>
    <w:p w14:paraId="3E56E411" w14:textId="77777777" w:rsidR="00CE2420" w:rsidRDefault="00CE2420" w:rsidP="00CE2420">
      <w:pPr>
        <w:pStyle w:val="ANormal"/>
        <w:jc w:val="both"/>
      </w:pPr>
      <w:r w:rsidRPr="00AF4273">
        <w:t xml:space="preserve">Umestitev v prostor dvorane ob šolskem objektu. Priprava ideje zasnove. Potrditev idejne zasnove na zboru krajanov in KS Vogrsko. Priprava dokumentacije za fazno gradnjo in podlage za </w:t>
      </w:r>
      <w:proofErr w:type="spellStart"/>
      <w:r w:rsidRPr="00AF4273">
        <w:t>DGDje</w:t>
      </w:r>
      <w:proofErr w:type="spellEnd"/>
      <w:r w:rsidRPr="00AF4273">
        <w:t>. Predviden delni odkup zemljišč za povezovalno pot do objekta iz spodnje strani.</w:t>
      </w:r>
    </w:p>
    <w:p w14:paraId="2F0B56DC" w14:textId="61101262" w:rsidR="0051684D" w:rsidRDefault="0051684D" w:rsidP="0051684D">
      <w:pPr>
        <w:pStyle w:val="Heading11"/>
      </w:pPr>
      <w:r>
        <w:t>Stanje projekta</w:t>
      </w:r>
    </w:p>
    <w:p w14:paraId="0C315E28" w14:textId="4C37B070" w:rsidR="0051684D" w:rsidRDefault="00CE2420" w:rsidP="0051684D">
      <w:pPr>
        <w:pStyle w:val="ANormal"/>
        <w:jc w:val="both"/>
      </w:pPr>
      <w:r>
        <w:t>V pripravi</w:t>
      </w:r>
    </w:p>
    <w:p w14:paraId="2452E642" w14:textId="1B5847B2" w:rsidR="0051684D" w:rsidRDefault="0051684D" w:rsidP="0051684D">
      <w:pPr>
        <w:pStyle w:val="AHeading3"/>
      </w:pPr>
      <w:bookmarkStart w:id="143" w:name="_Toc152146570"/>
      <w:bookmarkStart w:id="144" w:name="_Toc152589650"/>
      <w:r>
        <w:t>OB201-19-0020 Prostori KS Renče</w:t>
      </w:r>
      <w:bookmarkEnd w:id="143"/>
      <w:bookmarkEnd w:id="144"/>
    </w:p>
    <w:p w14:paraId="72EFA0FB" w14:textId="3F11DFE7" w:rsidR="0051684D" w:rsidRDefault="0051684D" w:rsidP="0051684D">
      <w:pPr>
        <w:tabs>
          <w:tab w:val="decimal" w:pos="9200"/>
        </w:tabs>
      </w:pPr>
      <w:r>
        <w:tab/>
      </w:r>
    </w:p>
    <w:p w14:paraId="017540ED" w14:textId="0A4877E0" w:rsidR="0051684D" w:rsidRDefault="0051684D" w:rsidP="0051684D">
      <w:pPr>
        <w:pStyle w:val="Heading11"/>
      </w:pPr>
      <w:r>
        <w:t>Namen in cilj</w:t>
      </w:r>
    </w:p>
    <w:p w14:paraId="37C8A95B" w14:textId="2815E66F" w:rsidR="0051684D" w:rsidRDefault="0051684D" w:rsidP="0051684D">
      <w:pPr>
        <w:pStyle w:val="ANormal"/>
        <w:jc w:val="both"/>
      </w:pPr>
      <w:r>
        <w:t>Tekoče vzdrževanje in obnova prostorov KS.</w:t>
      </w:r>
    </w:p>
    <w:p w14:paraId="0F064EEA" w14:textId="000E147E" w:rsidR="0051684D" w:rsidRDefault="0051684D" w:rsidP="0051684D">
      <w:pPr>
        <w:pStyle w:val="Heading11"/>
      </w:pPr>
      <w:r>
        <w:t>Stanje projekta</w:t>
      </w:r>
    </w:p>
    <w:p w14:paraId="02F7CCFC" w14:textId="777F9D6F" w:rsidR="0051684D" w:rsidRDefault="0051684D" w:rsidP="0051684D">
      <w:pPr>
        <w:pStyle w:val="ANormal"/>
        <w:jc w:val="both"/>
      </w:pPr>
      <w:r>
        <w:t>V izvajanju po fazah.</w:t>
      </w:r>
    </w:p>
    <w:p w14:paraId="08400065" w14:textId="1A5BCF47" w:rsidR="0051684D" w:rsidRDefault="0051684D" w:rsidP="0051684D">
      <w:pPr>
        <w:pStyle w:val="AHeading3"/>
      </w:pPr>
      <w:bookmarkStart w:id="145" w:name="_Toc152146571"/>
      <w:bookmarkStart w:id="146" w:name="_Toc152589651"/>
      <w:r>
        <w:t>OB201-19-0021 Nabava kamiona GVC</w:t>
      </w:r>
      <w:bookmarkEnd w:id="145"/>
      <w:bookmarkEnd w:id="146"/>
    </w:p>
    <w:p w14:paraId="54D465B2" w14:textId="465B7E87" w:rsidR="0051684D" w:rsidRDefault="0051684D" w:rsidP="0051684D">
      <w:pPr>
        <w:tabs>
          <w:tab w:val="decimal" w:pos="9200"/>
        </w:tabs>
      </w:pPr>
      <w:r>
        <w:tab/>
      </w:r>
    </w:p>
    <w:p w14:paraId="29B2B41B" w14:textId="47B448E6" w:rsidR="0051684D" w:rsidRDefault="0051684D" w:rsidP="0051684D">
      <w:pPr>
        <w:pStyle w:val="Heading11"/>
      </w:pPr>
      <w:r>
        <w:lastRenderedPageBreak/>
        <w:t>Namen in cilj</w:t>
      </w:r>
    </w:p>
    <w:p w14:paraId="1EDBCB4E" w14:textId="711339D0" w:rsidR="0051684D" w:rsidRDefault="0051684D" w:rsidP="0051684D">
      <w:pPr>
        <w:pStyle w:val="ANormal"/>
        <w:jc w:val="both"/>
      </w:pPr>
      <w:r>
        <w:t>Sredstva smo načrtovali na podlagi predloženega finančnega načrta PGD Renče-Vogrsko. V tem znesku je upoštevan znesek obrokov lizinga za nakup cisterne.</w:t>
      </w:r>
    </w:p>
    <w:p w14:paraId="062F6EB3" w14:textId="64B677C8" w:rsidR="0051684D" w:rsidRDefault="0051684D" w:rsidP="0051684D">
      <w:pPr>
        <w:pStyle w:val="Heading11"/>
      </w:pPr>
      <w:r>
        <w:t>Stanje projekta</w:t>
      </w:r>
    </w:p>
    <w:p w14:paraId="68F27C0C" w14:textId="398DB559" w:rsidR="0051684D" w:rsidRDefault="0051684D" w:rsidP="0051684D">
      <w:pPr>
        <w:pStyle w:val="ANormal"/>
        <w:jc w:val="both"/>
      </w:pPr>
      <w:r>
        <w:t>V izvajanju.</w:t>
      </w:r>
    </w:p>
    <w:p w14:paraId="2D3F7D53" w14:textId="77B7B71C" w:rsidR="0051684D" w:rsidRDefault="0051684D" w:rsidP="0051684D">
      <w:pPr>
        <w:pStyle w:val="AHeading3"/>
      </w:pPr>
      <w:bookmarkStart w:id="147" w:name="_Toc152146572"/>
      <w:bookmarkStart w:id="148" w:name="_Toc152589652"/>
      <w:r>
        <w:t>OB201-19-0022 Ureditev ceste R3-615/5740 VD-Gornji Miren od km 2</w:t>
      </w:r>
      <w:bookmarkEnd w:id="147"/>
      <w:bookmarkEnd w:id="148"/>
    </w:p>
    <w:p w14:paraId="26D85C5E" w14:textId="51F530BC" w:rsidR="0051684D" w:rsidRDefault="0051684D" w:rsidP="0051684D">
      <w:pPr>
        <w:tabs>
          <w:tab w:val="decimal" w:pos="9200"/>
        </w:tabs>
      </w:pPr>
      <w:r>
        <w:tab/>
      </w:r>
    </w:p>
    <w:p w14:paraId="7C3E02E9" w14:textId="7202A7EB" w:rsidR="0051684D" w:rsidRDefault="0051684D" w:rsidP="0051684D">
      <w:pPr>
        <w:pStyle w:val="Heading11"/>
      </w:pPr>
      <w:r>
        <w:t>Namen in cilj</w:t>
      </w:r>
    </w:p>
    <w:p w14:paraId="31CA25D9" w14:textId="331AB419" w:rsidR="0051684D" w:rsidRDefault="0051684D" w:rsidP="0051684D">
      <w:pPr>
        <w:pStyle w:val="ANormal"/>
        <w:jc w:val="both"/>
      </w:pPr>
      <w:r>
        <w:t>Projekt obsega ureditev državne ceste R3- 615/5740 od km 2,235 do km 2,840. Predvidena je ureditev hodnikov za pešce, prehoda za pešce, avtobusno postajališče, priključki, prometna signalizacija, izvedba prepustov, cestne razsvetljave.</w:t>
      </w:r>
    </w:p>
    <w:p w14:paraId="094F5F29" w14:textId="45025F57" w:rsidR="0051684D" w:rsidRDefault="0051684D" w:rsidP="0051684D">
      <w:pPr>
        <w:pStyle w:val="Heading11"/>
      </w:pPr>
      <w:r>
        <w:t>Stanje projekta</w:t>
      </w:r>
    </w:p>
    <w:p w14:paraId="1D9859AC" w14:textId="78B4D733" w:rsidR="0051684D" w:rsidRDefault="0051684D" w:rsidP="0051684D">
      <w:pPr>
        <w:pStyle w:val="ANormal"/>
        <w:jc w:val="both"/>
      </w:pPr>
      <w:r>
        <w:t>V izvajanju.</w:t>
      </w:r>
    </w:p>
    <w:p w14:paraId="2EA7EF84" w14:textId="7B9C5EFC" w:rsidR="0051684D" w:rsidRPr="00576D73" w:rsidRDefault="0051684D" w:rsidP="0051684D">
      <w:pPr>
        <w:pStyle w:val="AHeading3"/>
      </w:pPr>
      <w:bookmarkStart w:id="149" w:name="_Toc152146574"/>
      <w:bookmarkStart w:id="150" w:name="_Toc152589653"/>
      <w:r w:rsidRPr="00576D73">
        <w:t>OB201-20-0011 Cestna infrastruktura Oševljek</w:t>
      </w:r>
      <w:bookmarkEnd w:id="149"/>
      <w:bookmarkEnd w:id="150"/>
    </w:p>
    <w:p w14:paraId="2650C128" w14:textId="16F95141" w:rsidR="0051684D" w:rsidRPr="00576D73" w:rsidRDefault="0051684D" w:rsidP="0051684D">
      <w:pPr>
        <w:tabs>
          <w:tab w:val="decimal" w:pos="9200"/>
        </w:tabs>
      </w:pPr>
      <w:r w:rsidRPr="00576D73">
        <w:tab/>
      </w:r>
    </w:p>
    <w:p w14:paraId="6C80E17E" w14:textId="275791A4" w:rsidR="0051684D" w:rsidRPr="00576D73" w:rsidRDefault="0051684D" w:rsidP="0051684D">
      <w:pPr>
        <w:pStyle w:val="Heading11"/>
      </w:pPr>
      <w:r w:rsidRPr="00576D73">
        <w:t>Namen in cilj</w:t>
      </w:r>
    </w:p>
    <w:p w14:paraId="3B92307F" w14:textId="513B233B" w:rsidR="0051684D" w:rsidRPr="00576D73" w:rsidRDefault="00576D73" w:rsidP="00576D73">
      <w:pPr>
        <w:tabs>
          <w:tab w:val="decimal" w:pos="9200"/>
        </w:tabs>
        <w:jc w:val="both"/>
        <w:rPr>
          <w:sz w:val="24"/>
        </w:rPr>
      </w:pPr>
      <w:r w:rsidRPr="00576D73">
        <w:rPr>
          <w:sz w:val="24"/>
        </w:rPr>
        <w:t>V ta namen se bo pridobilo dokončno mnenje statika za obnovo mostu. Pridobilo se bo dokončne projektne pogoje za gradnjo in pričelo s postopkom končne arhitekture mostu, ki bo umeščen v ta prostor.</w:t>
      </w:r>
    </w:p>
    <w:p w14:paraId="338A3F52" w14:textId="59AC0C9F" w:rsidR="0051684D" w:rsidRPr="00576D73" w:rsidRDefault="0051684D" w:rsidP="0051684D">
      <w:pPr>
        <w:pStyle w:val="Heading11"/>
      </w:pPr>
      <w:r w:rsidRPr="00576D73">
        <w:t>Stanje projekta</w:t>
      </w:r>
    </w:p>
    <w:p w14:paraId="4BEAB589" w14:textId="064334F8" w:rsidR="0051684D" w:rsidRPr="00576D73" w:rsidRDefault="0051684D" w:rsidP="0051684D">
      <w:pPr>
        <w:pStyle w:val="ANormal"/>
        <w:jc w:val="both"/>
      </w:pPr>
      <w:r w:rsidRPr="00576D73">
        <w:t>V pripravi.</w:t>
      </w:r>
    </w:p>
    <w:p w14:paraId="372AFB84" w14:textId="77777777" w:rsidR="00576D73" w:rsidRPr="00576D73" w:rsidRDefault="00576D73" w:rsidP="0051684D">
      <w:pPr>
        <w:pStyle w:val="ANormal"/>
        <w:jc w:val="both"/>
      </w:pPr>
    </w:p>
    <w:p w14:paraId="38DF3C92" w14:textId="67238A53" w:rsidR="0051684D" w:rsidRDefault="0051684D" w:rsidP="00C95F42">
      <w:pPr>
        <w:pStyle w:val="AHeading3"/>
        <w:jc w:val="both"/>
      </w:pPr>
      <w:bookmarkStart w:id="151" w:name="_Toc152146575"/>
      <w:bookmarkStart w:id="152" w:name="_Toc152589654"/>
      <w:r>
        <w:t>OB201-20-0018 Urejanje infrastrukture na podeželju - poljske pot</w:t>
      </w:r>
      <w:bookmarkEnd w:id="151"/>
      <w:bookmarkEnd w:id="152"/>
    </w:p>
    <w:p w14:paraId="62D39781" w14:textId="0870D497" w:rsidR="0051684D" w:rsidRDefault="0051684D" w:rsidP="0051684D">
      <w:pPr>
        <w:tabs>
          <w:tab w:val="decimal" w:pos="9200"/>
        </w:tabs>
      </w:pPr>
      <w:r>
        <w:tab/>
      </w:r>
    </w:p>
    <w:p w14:paraId="18818B53" w14:textId="3CCABF53" w:rsidR="0051684D" w:rsidRDefault="0051684D" w:rsidP="0051684D">
      <w:pPr>
        <w:pStyle w:val="Heading11"/>
      </w:pPr>
      <w:r>
        <w:t>Namen in cilj</w:t>
      </w:r>
    </w:p>
    <w:p w14:paraId="21768669" w14:textId="5B0F2E67" w:rsidR="0051684D" w:rsidRDefault="0051684D" w:rsidP="0051684D">
      <w:pPr>
        <w:pStyle w:val="ANormal"/>
        <w:jc w:val="both"/>
      </w:pPr>
      <w:r>
        <w:t>Sredstva so namenjena obnovi in večjim vzdrževalnim delom na poljskih poteh v javni rabi.</w:t>
      </w:r>
    </w:p>
    <w:p w14:paraId="2FCED939" w14:textId="2D703534" w:rsidR="0051684D" w:rsidRDefault="0051684D" w:rsidP="0051684D">
      <w:pPr>
        <w:pStyle w:val="Heading11"/>
      </w:pPr>
      <w:r>
        <w:t>Stanje projekta</w:t>
      </w:r>
    </w:p>
    <w:p w14:paraId="0CEE1A24" w14:textId="256D8F93" w:rsidR="0051684D" w:rsidRDefault="0051684D" w:rsidP="0051684D">
      <w:pPr>
        <w:pStyle w:val="ANormal"/>
        <w:jc w:val="both"/>
      </w:pPr>
      <w:r>
        <w:t>V izvajanju.</w:t>
      </w:r>
    </w:p>
    <w:p w14:paraId="1A80E30B" w14:textId="5D92DDF5" w:rsidR="0051684D" w:rsidRDefault="0051684D" w:rsidP="0051684D">
      <w:pPr>
        <w:pStyle w:val="AHeading3"/>
      </w:pPr>
      <w:bookmarkStart w:id="153" w:name="_Toc152146576"/>
      <w:bookmarkStart w:id="154" w:name="_Toc152589655"/>
      <w:r>
        <w:t>OB201-20-0024 Plovbni režim</w:t>
      </w:r>
      <w:bookmarkEnd w:id="153"/>
      <w:bookmarkEnd w:id="154"/>
    </w:p>
    <w:p w14:paraId="22CD0533" w14:textId="066F9829" w:rsidR="0051684D" w:rsidRDefault="0051684D" w:rsidP="0051684D">
      <w:pPr>
        <w:tabs>
          <w:tab w:val="decimal" w:pos="9200"/>
        </w:tabs>
      </w:pPr>
      <w:r>
        <w:tab/>
      </w:r>
    </w:p>
    <w:p w14:paraId="5DFFCFDD" w14:textId="39D6347E" w:rsidR="0051684D" w:rsidRDefault="0051684D" w:rsidP="0051684D">
      <w:pPr>
        <w:pStyle w:val="Heading11"/>
      </w:pPr>
      <w:r>
        <w:t>Namen in cilj</w:t>
      </w:r>
    </w:p>
    <w:p w14:paraId="34108CF3" w14:textId="377B777E" w:rsidR="0051684D" w:rsidRDefault="0051684D" w:rsidP="0051684D">
      <w:pPr>
        <w:pStyle w:val="ANormal"/>
        <w:jc w:val="both"/>
      </w:pPr>
      <w:r>
        <w:t xml:space="preserve">Začetna dela na vzpostavitvi plovbnega režima reke Vipave skupno med vsemi Občinami. Kot začetek del je potrebno najprej pridobiti strokovne podlage vseh vpletenih (zavod za ribištvo, zavod </w:t>
      </w:r>
      <w:r w:rsidR="00576D73">
        <w:t>RS</w:t>
      </w:r>
      <w:r>
        <w:t xml:space="preserve"> za vode, ARSO...itd.)</w:t>
      </w:r>
    </w:p>
    <w:p w14:paraId="0214BD56" w14:textId="58FE69D8" w:rsidR="0051684D" w:rsidRDefault="0051684D" w:rsidP="0051684D">
      <w:pPr>
        <w:pStyle w:val="ANormal"/>
        <w:jc w:val="both"/>
      </w:pPr>
      <w:r>
        <w:lastRenderedPageBreak/>
        <w:t>Gre za zelo kompleksne dokumente na podlagi kateri se šele lahko začne urejati skupni odlok o plovbnem režimu reke Vipave.</w:t>
      </w:r>
    </w:p>
    <w:p w14:paraId="3D715679" w14:textId="400F2C29" w:rsidR="0051684D" w:rsidRDefault="0051684D" w:rsidP="0051684D">
      <w:pPr>
        <w:pStyle w:val="Heading11"/>
      </w:pPr>
      <w:r>
        <w:t>Stanje projekta</w:t>
      </w:r>
    </w:p>
    <w:p w14:paraId="149941F3" w14:textId="5683B7AE" w:rsidR="0051684D" w:rsidRDefault="0051684D" w:rsidP="0051684D">
      <w:pPr>
        <w:pStyle w:val="ANormal"/>
        <w:jc w:val="both"/>
      </w:pPr>
      <w:r>
        <w:t>Rezervirana sredstva so namenjena za pripravo strokovnih podlag za začetek sistematičnega pristopa k urejanju plovbnega režima reke Vipave.</w:t>
      </w:r>
    </w:p>
    <w:p w14:paraId="75DAB5E4" w14:textId="6280D10E" w:rsidR="0051684D" w:rsidRDefault="0051684D" w:rsidP="0051684D">
      <w:pPr>
        <w:pStyle w:val="AHeading3"/>
      </w:pPr>
      <w:bookmarkStart w:id="155" w:name="_Toc152146577"/>
      <w:bookmarkStart w:id="156" w:name="_Toc152589656"/>
      <w:r>
        <w:t>OB201-20-0026 LAS - Konjeniške poti</w:t>
      </w:r>
      <w:bookmarkEnd w:id="155"/>
      <w:bookmarkEnd w:id="156"/>
    </w:p>
    <w:p w14:paraId="0A45BE64" w14:textId="413AC3A0" w:rsidR="0051684D" w:rsidRDefault="0051684D" w:rsidP="0051684D">
      <w:pPr>
        <w:tabs>
          <w:tab w:val="decimal" w:pos="9200"/>
        </w:tabs>
      </w:pPr>
      <w:r>
        <w:tab/>
      </w:r>
    </w:p>
    <w:p w14:paraId="6E392B8B" w14:textId="2248774C" w:rsidR="0051684D" w:rsidRDefault="0051684D" w:rsidP="0051684D">
      <w:pPr>
        <w:pStyle w:val="Heading11"/>
      </w:pPr>
      <w:r>
        <w:t>Namen in cilj</w:t>
      </w:r>
    </w:p>
    <w:p w14:paraId="1D5C7AC0" w14:textId="77777777" w:rsidR="0051684D" w:rsidRDefault="0051684D" w:rsidP="0051684D">
      <w:pPr>
        <w:pStyle w:val="ANormal"/>
        <w:jc w:val="both"/>
      </w:pPr>
      <w:r>
        <w:t>Konjeniške poti 2 - Nadaljevanje obstoječega projekta Konjeniške poti kjer so predvidena naslednja dela in oprema:</w:t>
      </w:r>
    </w:p>
    <w:p w14:paraId="7F310F0B" w14:textId="77777777" w:rsidR="0051684D" w:rsidRDefault="0051684D" w:rsidP="0051684D">
      <w:pPr>
        <w:pStyle w:val="ANormal"/>
        <w:jc w:val="both"/>
      </w:pPr>
      <w:r>
        <w:t xml:space="preserve">Urbana oprema: dva pitnika, en koš za odpadke in ena klop.  </w:t>
      </w:r>
    </w:p>
    <w:p w14:paraId="38450B59" w14:textId="77777777" w:rsidR="0051684D" w:rsidRDefault="0051684D" w:rsidP="0051684D">
      <w:pPr>
        <w:pStyle w:val="ANormal"/>
        <w:jc w:val="both"/>
      </w:pPr>
      <w:r>
        <w:t xml:space="preserve">Gradbena dela se nanašajo na izdelavo javnih pip, izkop zasip komplet z vodovodnimi jaški in priklopom na vodovodno omrežje z vsemi deli. </w:t>
      </w:r>
    </w:p>
    <w:p w14:paraId="3746E634" w14:textId="77777777" w:rsidR="0051684D" w:rsidRDefault="0051684D" w:rsidP="0051684D">
      <w:pPr>
        <w:pStyle w:val="ANormal"/>
        <w:jc w:val="both"/>
      </w:pPr>
      <w:r>
        <w:t xml:space="preserve">Vezano na posodobitev materiala: "Po 10 letih obstoja Konjeniških poti, so le te potrebne celostne posodobitve, ki vključuje; posodobitev podatkov na obstoječi spletni strani www.konjeniskepoti.info , izdelava zemljevida območja trase konjeniških poti, izdelava markacij za označitev območja, posodobitev in izdelava tabel na območju vseh 3h občin, priprava vsebin ter pridobitev foto materiala za vsebine."   </w:t>
      </w:r>
    </w:p>
    <w:p w14:paraId="3CE6460A" w14:textId="58D8345B" w:rsidR="0051684D" w:rsidRDefault="0051684D" w:rsidP="0051684D">
      <w:pPr>
        <w:pStyle w:val="ANormal"/>
        <w:jc w:val="both"/>
      </w:pPr>
      <w:r>
        <w:t>Predvideno je tudi fotografiranje zaradi pridobitve novih fotografij za potrebe promocije, študijska tura ter izdelava promocijskega videa.</w:t>
      </w:r>
    </w:p>
    <w:p w14:paraId="1199E3DB" w14:textId="57C6F9EF" w:rsidR="0051684D" w:rsidRDefault="0051684D" w:rsidP="0051684D">
      <w:pPr>
        <w:pStyle w:val="Heading11"/>
      </w:pPr>
      <w:r>
        <w:t>Stanje projekta</w:t>
      </w:r>
    </w:p>
    <w:p w14:paraId="7D3822B6" w14:textId="77777777" w:rsidR="0051684D" w:rsidRDefault="0051684D" w:rsidP="0051684D">
      <w:pPr>
        <w:pStyle w:val="ANormal"/>
        <w:jc w:val="both"/>
      </w:pPr>
      <w:r>
        <w:t>Rezervirana sredstva na podlagi prijavnice oz. stroškovnika. Možno pa je sofinanciranje v obsegu do 75 % upravičenih stroškov.</w:t>
      </w:r>
    </w:p>
    <w:p w14:paraId="51268000" w14:textId="6D9893F4" w:rsidR="0051684D" w:rsidRDefault="0051684D" w:rsidP="0051684D">
      <w:pPr>
        <w:pStyle w:val="ANormal"/>
        <w:jc w:val="both"/>
      </w:pPr>
      <w:r>
        <w:t>Na prihodkovni strani smo načrtovali prihodke iz tega projekta v znesku 12.364,86€</w:t>
      </w:r>
    </w:p>
    <w:p w14:paraId="34D8771D" w14:textId="6F5E6F65" w:rsidR="0051684D" w:rsidRDefault="0051684D" w:rsidP="0051684D">
      <w:pPr>
        <w:pStyle w:val="AHeading3"/>
      </w:pPr>
      <w:bookmarkStart w:id="157" w:name="_Toc152146578"/>
      <w:bookmarkStart w:id="158" w:name="_Toc152589657"/>
      <w:r>
        <w:t>OB201-21-0002 Kolesarska proga Kras-Renče</w:t>
      </w:r>
      <w:bookmarkEnd w:id="157"/>
      <w:bookmarkEnd w:id="158"/>
    </w:p>
    <w:p w14:paraId="19C57860" w14:textId="50289DCE" w:rsidR="0051684D" w:rsidRDefault="0051684D" w:rsidP="0051684D">
      <w:pPr>
        <w:tabs>
          <w:tab w:val="decimal" w:pos="9200"/>
        </w:tabs>
      </w:pPr>
      <w:r>
        <w:tab/>
      </w:r>
    </w:p>
    <w:p w14:paraId="199AD22A" w14:textId="637D461C" w:rsidR="0051684D" w:rsidRDefault="0051684D" w:rsidP="0051684D">
      <w:pPr>
        <w:pStyle w:val="Heading11"/>
      </w:pPr>
      <w:r>
        <w:t>Namen in cilj</w:t>
      </w:r>
    </w:p>
    <w:p w14:paraId="6F62E244" w14:textId="77777777" w:rsidR="0051684D" w:rsidRDefault="0051684D" w:rsidP="0051684D">
      <w:pPr>
        <w:pStyle w:val="ANormal"/>
        <w:jc w:val="both"/>
      </w:pPr>
      <w:r>
        <w:t xml:space="preserve">Vzpostavlja se gorsko kolesarska proga Kras - Renče, ki se navezuje na vzpostavljen spominski park na Viniščah. V letu 2023 je bila pripravljena idejna zasnova in pridobljena vsa potrebna soglasja </w:t>
      </w:r>
      <w:proofErr w:type="spellStart"/>
      <w:r>
        <w:t>mnenjedajalcev</w:t>
      </w:r>
      <w:proofErr w:type="spellEnd"/>
      <w:r>
        <w:t xml:space="preserve">. </w:t>
      </w:r>
    </w:p>
    <w:p w14:paraId="63876463" w14:textId="77777777" w:rsidR="0051684D" w:rsidRDefault="0051684D" w:rsidP="0051684D">
      <w:pPr>
        <w:pStyle w:val="ANormal"/>
        <w:jc w:val="both"/>
      </w:pPr>
      <w:r>
        <w:t>Projekt je v fazi pridobivanja soglasij od privat lastnikov (pridobivajo člani kolesarskega društva).</w:t>
      </w:r>
    </w:p>
    <w:p w14:paraId="4E88FA4F" w14:textId="5C2321C6" w:rsidR="0051684D" w:rsidRDefault="0051684D" w:rsidP="0051684D">
      <w:pPr>
        <w:pStyle w:val="ANormal"/>
        <w:jc w:val="both"/>
      </w:pPr>
      <w:r>
        <w:t>Predvidene so strojne ure za nadaljevanja postavitve in označitve trase, vsa soglasja in potrebne služnosti.</w:t>
      </w:r>
    </w:p>
    <w:p w14:paraId="31D913E2" w14:textId="6FDC8FBA" w:rsidR="0051684D" w:rsidRDefault="0051684D" w:rsidP="0051684D">
      <w:pPr>
        <w:pStyle w:val="Heading11"/>
      </w:pPr>
      <w:r>
        <w:t>Stanje projekta</w:t>
      </w:r>
    </w:p>
    <w:p w14:paraId="645E4D5D" w14:textId="10CAE518" w:rsidR="0051684D" w:rsidRDefault="0051684D" w:rsidP="0051684D">
      <w:pPr>
        <w:pStyle w:val="ANormal"/>
        <w:jc w:val="both"/>
      </w:pPr>
      <w:r>
        <w:t>Projekt je v izvajanju.</w:t>
      </w:r>
    </w:p>
    <w:p w14:paraId="0AB4E68F" w14:textId="2A4C3DAA" w:rsidR="0051684D" w:rsidRPr="007F2646" w:rsidRDefault="0051684D" w:rsidP="0051684D">
      <w:pPr>
        <w:tabs>
          <w:tab w:val="decimal" w:pos="9200"/>
        </w:tabs>
        <w:rPr>
          <w:color w:val="FF0000"/>
        </w:rPr>
      </w:pPr>
      <w:r w:rsidRPr="007F2646">
        <w:rPr>
          <w:color w:val="FF0000"/>
        </w:rPr>
        <w:tab/>
      </w:r>
    </w:p>
    <w:p w14:paraId="7B8355FF" w14:textId="66AF1B8E" w:rsidR="0051684D" w:rsidRDefault="0051684D" w:rsidP="000C04EF">
      <w:pPr>
        <w:pStyle w:val="AHeading3"/>
      </w:pPr>
      <w:bookmarkStart w:id="159" w:name="_Toc152146581"/>
      <w:bookmarkStart w:id="160" w:name="_Toc152589658"/>
      <w:r>
        <w:lastRenderedPageBreak/>
        <w:t xml:space="preserve">OB201-21-0009 </w:t>
      </w:r>
      <w:bookmarkEnd w:id="159"/>
      <w:r w:rsidR="000C04EF" w:rsidRPr="000C04EF">
        <w:t>Izdelava OCPS občine Renče - Vogrsko</w:t>
      </w:r>
      <w:bookmarkEnd w:id="160"/>
      <w:r>
        <w:tab/>
      </w:r>
    </w:p>
    <w:p w14:paraId="0E0396B4" w14:textId="3AB9362E" w:rsidR="0051684D" w:rsidRDefault="0051684D" w:rsidP="0051684D">
      <w:pPr>
        <w:pStyle w:val="Heading11"/>
      </w:pPr>
      <w:r>
        <w:t>Namen in cilj</w:t>
      </w:r>
    </w:p>
    <w:p w14:paraId="030790AC" w14:textId="5445D08E" w:rsidR="0051684D" w:rsidRDefault="0051684D" w:rsidP="0051684D">
      <w:pPr>
        <w:pStyle w:val="ANormal"/>
        <w:jc w:val="both"/>
      </w:pPr>
      <w:r>
        <w:t>Celostna prometna strategija (CPS) je strateški dokument za načrtovanje prometa s poudarkom na ukrepih za spodbujanje trajnostne mobilnosti.</w:t>
      </w:r>
    </w:p>
    <w:p w14:paraId="6B793A67" w14:textId="24C2678C" w:rsidR="0051684D" w:rsidRDefault="0051684D" w:rsidP="0051684D">
      <w:pPr>
        <w:pStyle w:val="Heading11"/>
      </w:pPr>
      <w:r>
        <w:t>Stanje projekta</w:t>
      </w:r>
    </w:p>
    <w:p w14:paraId="352AA3A2" w14:textId="3FD45F09" w:rsidR="0051684D" w:rsidRDefault="0051684D" w:rsidP="0051684D">
      <w:pPr>
        <w:pStyle w:val="ANormal"/>
        <w:jc w:val="both"/>
      </w:pPr>
      <w:r>
        <w:t>V zaključni fazi.</w:t>
      </w:r>
    </w:p>
    <w:p w14:paraId="505317E5" w14:textId="77777777" w:rsidR="000C04EF" w:rsidRDefault="000C04EF" w:rsidP="0051684D">
      <w:pPr>
        <w:pStyle w:val="ANormal"/>
        <w:jc w:val="both"/>
      </w:pPr>
    </w:p>
    <w:p w14:paraId="514E9D21" w14:textId="4FEEEDED" w:rsidR="0051684D" w:rsidRDefault="0051684D" w:rsidP="00C95F42">
      <w:pPr>
        <w:pStyle w:val="AHeading3"/>
        <w:jc w:val="both"/>
      </w:pPr>
      <w:bookmarkStart w:id="161" w:name="_Toc152146582"/>
      <w:bookmarkStart w:id="162" w:name="_Toc152589659"/>
      <w:r>
        <w:t>OB201-22-0004 Subvencije komunalnega prispevka za mlade in mlade</w:t>
      </w:r>
      <w:bookmarkEnd w:id="161"/>
      <w:bookmarkEnd w:id="162"/>
    </w:p>
    <w:p w14:paraId="27CABCB3" w14:textId="003C7474" w:rsidR="0051684D" w:rsidRDefault="0051684D" w:rsidP="0051684D">
      <w:pPr>
        <w:tabs>
          <w:tab w:val="decimal" w:pos="9200"/>
        </w:tabs>
      </w:pPr>
      <w:r>
        <w:tab/>
      </w:r>
    </w:p>
    <w:p w14:paraId="195D84B2" w14:textId="33B8580A" w:rsidR="0051684D" w:rsidRDefault="0051684D" w:rsidP="0051684D">
      <w:pPr>
        <w:pStyle w:val="Heading11"/>
      </w:pPr>
      <w:r>
        <w:t>Namen in cilj</w:t>
      </w:r>
    </w:p>
    <w:p w14:paraId="68D6B374" w14:textId="52D73B47" w:rsidR="0051684D" w:rsidRDefault="0051684D" w:rsidP="0051684D">
      <w:pPr>
        <w:pStyle w:val="ANormal"/>
        <w:jc w:val="both"/>
      </w:pPr>
      <w:r>
        <w:t>Subvencija je enkratna denarna pomoč, ki pripada upravičenim prosilcem – mladim in mladim družinam, kot spodbuda za reševanje prvega stanovanjskega vprašanja z gradnjo novega stanovanjskega objekta ali z rekonstrukcijo obstoječega stanovanjskega objekta na območju občine Renče-Vogrsko.</w:t>
      </w:r>
    </w:p>
    <w:p w14:paraId="641B87CB" w14:textId="0F35505D" w:rsidR="0051684D" w:rsidRDefault="0051684D" w:rsidP="0051684D">
      <w:pPr>
        <w:pStyle w:val="Heading11"/>
      </w:pPr>
      <w:r>
        <w:t>Stanje projekta</w:t>
      </w:r>
    </w:p>
    <w:p w14:paraId="664652F9" w14:textId="32EA0DEC" w:rsidR="0051684D" w:rsidRDefault="0051684D" w:rsidP="0051684D">
      <w:pPr>
        <w:pStyle w:val="ANormal"/>
        <w:jc w:val="both"/>
      </w:pPr>
      <w:r>
        <w:t>V izvajanju.</w:t>
      </w:r>
    </w:p>
    <w:p w14:paraId="1BA6EF28" w14:textId="6E31866E" w:rsidR="0051684D" w:rsidRDefault="0051684D" w:rsidP="0051684D">
      <w:pPr>
        <w:pStyle w:val="AHeading3"/>
      </w:pPr>
      <w:bookmarkStart w:id="163" w:name="_Toc152146583"/>
      <w:bookmarkStart w:id="164" w:name="_Toc152589660"/>
      <w:r>
        <w:t>OB201-23-0001 Namakalni sistem Vogršček</w:t>
      </w:r>
      <w:bookmarkEnd w:id="163"/>
      <w:bookmarkEnd w:id="164"/>
    </w:p>
    <w:p w14:paraId="5FA05171" w14:textId="49D80B75" w:rsidR="0051684D" w:rsidRDefault="0051684D" w:rsidP="0051684D">
      <w:pPr>
        <w:tabs>
          <w:tab w:val="decimal" w:pos="9200"/>
        </w:tabs>
      </w:pPr>
      <w:r>
        <w:tab/>
      </w:r>
    </w:p>
    <w:p w14:paraId="093C0FF3" w14:textId="603CA488" w:rsidR="0051684D" w:rsidRDefault="0051684D" w:rsidP="0051684D">
      <w:pPr>
        <w:pStyle w:val="Heading11"/>
      </w:pPr>
      <w:r>
        <w:t>Namen in cilj</w:t>
      </w:r>
    </w:p>
    <w:p w14:paraId="19DCE48C" w14:textId="76823CAD" w:rsidR="0051684D" w:rsidRDefault="0051684D" w:rsidP="0051684D">
      <w:pPr>
        <w:pStyle w:val="ANormal"/>
        <w:jc w:val="both"/>
      </w:pPr>
      <w:r>
        <w:t>Na postavki so rezervirana sredstva skladno s pogodbo o prenosu lastninske pravice. Občina Šempeter – Vrtojba je v lanskem letu že pričela s pripravljalnimi aktivnostmi za izvedbo obveznosti po Pogodbi o prenosu lastninske pravice ter upravljanja in vzdrževanja državnega namakalnega sistema Namakalni razvod Vogršček.</w:t>
      </w:r>
    </w:p>
    <w:p w14:paraId="35052405" w14:textId="2143AFC1" w:rsidR="0051684D" w:rsidRDefault="0051684D" w:rsidP="0051684D">
      <w:pPr>
        <w:pStyle w:val="Heading11"/>
      </w:pPr>
      <w:r>
        <w:t>Stanje projekta</w:t>
      </w:r>
    </w:p>
    <w:p w14:paraId="533882B8" w14:textId="39FBA58F" w:rsidR="0051684D" w:rsidRDefault="0051684D" w:rsidP="0051684D">
      <w:pPr>
        <w:pStyle w:val="ANormal"/>
        <w:jc w:val="both"/>
      </w:pPr>
      <w:r>
        <w:t>V izvajanju.</w:t>
      </w:r>
    </w:p>
    <w:p w14:paraId="77EA6AEA" w14:textId="771481F9" w:rsidR="0051684D" w:rsidRDefault="0051684D" w:rsidP="00C95F42">
      <w:pPr>
        <w:pStyle w:val="AHeading3"/>
        <w:jc w:val="both"/>
      </w:pPr>
      <w:bookmarkStart w:id="165" w:name="_Toc152146584"/>
      <w:bookmarkStart w:id="166" w:name="_Toc152589661"/>
      <w:r>
        <w:t>OB201-23-0003 LAS Prehod na sonaravno oskrbo s hrano</w:t>
      </w:r>
      <w:bookmarkEnd w:id="165"/>
      <w:bookmarkEnd w:id="166"/>
    </w:p>
    <w:p w14:paraId="55B4BD5D" w14:textId="07CC7603" w:rsidR="0051684D" w:rsidRDefault="0051684D" w:rsidP="0051684D">
      <w:pPr>
        <w:tabs>
          <w:tab w:val="decimal" w:pos="9200"/>
        </w:tabs>
      </w:pPr>
      <w:r>
        <w:tab/>
      </w:r>
    </w:p>
    <w:p w14:paraId="41E1BF45" w14:textId="0C7391A9" w:rsidR="0051684D" w:rsidRDefault="0051684D" w:rsidP="0051684D">
      <w:pPr>
        <w:pStyle w:val="Heading11"/>
      </w:pPr>
      <w:r>
        <w:t>Namen in cilj</w:t>
      </w:r>
    </w:p>
    <w:p w14:paraId="16627545" w14:textId="77777777" w:rsidR="0051684D" w:rsidRDefault="0051684D" w:rsidP="0051684D">
      <w:pPr>
        <w:pStyle w:val="ANormal"/>
        <w:jc w:val="both"/>
      </w:pPr>
      <w:r>
        <w:t xml:space="preserve">Operacija sodelovanja štirih lokalnih akcijskih skupin se izvaja v okviru 6. Javnega razpisa za podukrep 19.3 priprava in izvajanje dejavnosti sodelovanja lokalne akcijske skupine. Aktivnosti se izvajajo v okviru operacije sodelovanja »Prehod na sonaravno oskrbo s hrano«, ki jo sofinancirata Evropska unija iz Evropskega kmetijskega sklada za razvoj podeželja in Republika Slovenija. Občina Renče - Vogrsko nastopa kot partner v projektu in ima dve aktivnosti: 1. video predstavitev ekološkega kmeta iz naše občine s poudarkom na promociji ekološkega kmetovanja. - KI je bila zaključena v letu 2023 </w:t>
      </w:r>
    </w:p>
    <w:p w14:paraId="669D8D4F" w14:textId="5A39A3BE" w:rsidR="0051684D" w:rsidRDefault="0051684D" w:rsidP="0051684D">
      <w:pPr>
        <w:pStyle w:val="ANormal"/>
        <w:jc w:val="both"/>
      </w:pPr>
      <w:r>
        <w:lastRenderedPageBreak/>
        <w:t>2. Priprava delujočega poslovnega modela didaktične kmetije z lokaciji v občini - se bo izvedlo v letu 2024 na izbrani lokaciji kmetije v Občini Renče - Vogrsko.</w:t>
      </w:r>
    </w:p>
    <w:p w14:paraId="1F9556B2" w14:textId="3F2BBECF" w:rsidR="0051684D" w:rsidRDefault="0051684D" w:rsidP="0051684D">
      <w:pPr>
        <w:pStyle w:val="Heading11"/>
      </w:pPr>
      <w:r>
        <w:t>Stanje projekta</w:t>
      </w:r>
    </w:p>
    <w:p w14:paraId="239CA378" w14:textId="4B380AB6" w:rsidR="0051684D" w:rsidRDefault="0051684D" w:rsidP="0051684D">
      <w:pPr>
        <w:pStyle w:val="ANormal"/>
        <w:jc w:val="both"/>
      </w:pPr>
      <w:r>
        <w:t>Projekt v izvajanju.</w:t>
      </w:r>
    </w:p>
    <w:p w14:paraId="4F81BF8A" w14:textId="4BEABFCA" w:rsidR="0051684D" w:rsidRDefault="0051684D" w:rsidP="00C95F42">
      <w:pPr>
        <w:pStyle w:val="AHeading3"/>
        <w:jc w:val="both"/>
      </w:pPr>
      <w:bookmarkStart w:id="167" w:name="_Toc152146585"/>
      <w:bookmarkStart w:id="168" w:name="_Toc152589662"/>
      <w:r>
        <w:t>OB201-23-0005 Sofinanciranje nakupa bibliobusa za Goriško knjižn</w:t>
      </w:r>
      <w:bookmarkEnd w:id="167"/>
      <w:r w:rsidR="00C95F42">
        <w:t>ico</w:t>
      </w:r>
      <w:bookmarkEnd w:id="168"/>
    </w:p>
    <w:p w14:paraId="4AA2F8EB" w14:textId="66054315" w:rsidR="0051684D" w:rsidRDefault="0051684D" w:rsidP="0051684D">
      <w:pPr>
        <w:tabs>
          <w:tab w:val="decimal" w:pos="9200"/>
        </w:tabs>
      </w:pPr>
      <w:r>
        <w:tab/>
      </w:r>
    </w:p>
    <w:p w14:paraId="0A23EFF2" w14:textId="1FB8C23A" w:rsidR="0051684D" w:rsidRDefault="0051684D" w:rsidP="0051684D">
      <w:pPr>
        <w:pStyle w:val="Heading11"/>
      </w:pPr>
      <w:r>
        <w:t>Namen in cilj</w:t>
      </w:r>
    </w:p>
    <w:p w14:paraId="2BF8334F" w14:textId="6BD52973" w:rsidR="0051684D" w:rsidRDefault="0051684D" w:rsidP="0051684D">
      <w:pPr>
        <w:pStyle w:val="ANormal"/>
        <w:jc w:val="both"/>
      </w:pPr>
      <w:r>
        <w:t>Občina bo sofinancirala nakup bibliobusa na podlagi  pogodbe z drugimi občinami soustanoviteljicami. PP 18002010</w:t>
      </w:r>
    </w:p>
    <w:p w14:paraId="107E46EF" w14:textId="5773FAFE" w:rsidR="0051684D" w:rsidRDefault="0051684D" w:rsidP="0051684D">
      <w:pPr>
        <w:pStyle w:val="Heading11"/>
      </w:pPr>
      <w:r>
        <w:t>Stanje projekta</w:t>
      </w:r>
    </w:p>
    <w:p w14:paraId="5A1B9FA6" w14:textId="70C8769F" w:rsidR="0051684D" w:rsidRDefault="0051684D" w:rsidP="0051684D">
      <w:pPr>
        <w:pStyle w:val="ANormal"/>
        <w:jc w:val="both"/>
      </w:pPr>
      <w:r>
        <w:t>Projekt je v pripravi.</w:t>
      </w:r>
    </w:p>
    <w:p w14:paraId="05502384" w14:textId="6E6F338D" w:rsidR="0051684D" w:rsidRDefault="0051684D" w:rsidP="0051684D">
      <w:pPr>
        <w:pStyle w:val="AHeading3"/>
      </w:pPr>
      <w:bookmarkStart w:id="169" w:name="_Toc152146586"/>
      <w:bookmarkStart w:id="170" w:name="_Toc152589663"/>
      <w:r>
        <w:t>OB201-23-0006 Cesta Renče-Temnica</w:t>
      </w:r>
      <w:bookmarkEnd w:id="169"/>
      <w:bookmarkEnd w:id="170"/>
    </w:p>
    <w:p w14:paraId="5F908FAD" w14:textId="30F5F002" w:rsidR="0051684D" w:rsidRDefault="0051684D" w:rsidP="0051684D">
      <w:pPr>
        <w:tabs>
          <w:tab w:val="decimal" w:pos="9200"/>
        </w:tabs>
      </w:pPr>
      <w:r>
        <w:tab/>
      </w:r>
    </w:p>
    <w:p w14:paraId="65A66EAC" w14:textId="3CF0A72F" w:rsidR="0051684D" w:rsidRDefault="0051684D" w:rsidP="0051684D">
      <w:pPr>
        <w:pStyle w:val="Heading11"/>
      </w:pPr>
      <w:r>
        <w:t>Namen in cilj</w:t>
      </w:r>
    </w:p>
    <w:p w14:paraId="3C7D773A" w14:textId="77777777" w:rsidR="0051684D" w:rsidRDefault="0051684D" w:rsidP="0051684D">
      <w:pPr>
        <w:pStyle w:val="ANormal"/>
        <w:jc w:val="both"/>
      </w:pPr>
      <w:r>
        <w:t xml:space="preserve">Predvidena je razširitev lokalne ceste 260034 Temnica-Renče, v dolžini 4,5 km, razširitev ozkih odsekov in ovinkov, preplastitev vozišča in postavitev zaščitne ograje ter talna označitev. </w:t>
      </w:r>
    </w:p>
    <w:p w14:paraId="0085EC72" w14:textId="0C22E5B3" w:rsidR="0051684D" w:rsidRDefault="0051684D" w:rsidP="0051684D">
      <w:pPr>
        <w:pStyle w:val="ANormal"/>
        <w:jc w:val="both"/>
      </w:pPr>
      <w:r>
        <w:t>Rekonstrukcija je bila poslana tudi na vlado Republike Slovenije za pomoč pri sanacijo po pogorišču in ureditev intervencijskih poti.</w:t>
      </w:r>
    </w:p>
    <w:p w14:paraId="7BE22104" w14:textId="2D1985B9" w:rsidR="0051684D" w:rsidRDefault="0051684D" w:rsidP="0051684D">
      <w:pPr>
        <w:pStyle w:val="Heading11"/>
      </w:pPr>
      <w:r>
        <w:t>Stanje projekta</w:t>
      </w:r>
    </w:p>
    <w:p w14:paraId="1533516C" w14:textId="77777777" w:rsidR="004A23E0" w:rsidRPr="003C679B" w:rsidRDefault="0051684D" w:rsidP="004A23E0">
      <w:pPr>
        <w:pStyle w:val="ANormal"/>
        <w:jc w:val="both"/>
      </w:pPr>
      <w:r>
        <w:t>V pripravi.</w:t>
      </w:r>
      <w:r w:rsidR="004A23E0">
        <w:t xml:space="preserve"> </w:t>
      </w:r>
      <w:r w:rsidR="004A23E0" w:rsidRPr="003C679B">
        <w:t>Načrtovali smo strošek za izdelavo projektne naloge za širitev ceste Renče-Temnica, odkupa zemljišč in katastrskega postopka. Enak znesek smo načrtovali tudi na prihodkovni strani, saj pričakujemo povrnitev stroškov s strani države.</w:t>
      </w:r>
    </w:p>
    <w:p w14:paraId="7857435C" w14:textId="6CC7680F" w:rsidR="0051684D" w:rsidRDefault="0051684D" w:rsidP="0051684D">
      <w:pPr>
        <w:pStyle w:val="ANormal"/>
        <w:jc w:val="both"/>
      </w:pPr>
    </w:p>
    <w:p w14:paraId="133C74EC" w14:textId="115E488B" w:rsidR="0051684D" w:rsidRDefault="0051684D" w:rsidP="00757CD4">
      <w:pPr>
        <w:pStyle w:val="AHeading3"/>
        <w:jc w:val="both"/>
      </w:pPr>
      <w:bookmarkStart w:id="171" w:name="_Toc152146587"/>
      <w:bookmarkStart w:id="172" w:name="_Toc152589664"/>
      <w:r>
        <w:t>OB201-23-0007 Center za zaščito in reševanje ORV</w:t>
      </w:r>
      <w:bookmarkEnd w:id="171"/>
      <w:bookmarkEnd w:id="172"/>
    </w:p>
    <w:p w14:paraId="6A55EA10" w14:textId="3BCF2BA1" w:rsidR="0051684D" w:rsidRDefault="0051684D" w:rsidP="0051684D">
      <w:pPr>
        <w:tabs>
          <w:tab w:val="decimal" w:pos="9200"/>
        </w:tabs>
      </w:pPr>
      <w:r>
        <w:tab/>
      </w:r>
    </w:p>
    <w:p w14:paraId="213CA23E" w14:textId="2E28E4E3" w:rsidR="0051684D" w:rsidRDefault="0051684D" w:rsidP="0051684D">
      <w:pPr>
        <w:pStyle w:val="Heading11"/>
      </w:pPr>
      <w:r>
        <w:t>Namen in cilj</w:t>
      </w:r>
    </w:p>
    <w:p w14:paraId="7AAD4A11" w14:textId="32A83A1D" w:rsidR="0051684D" w:rsidRDefault="0051684D" w:rsidP="0051684D">
      <w:pPr>
        <w:pStyle w:val="ANormal"/>
        <w:jc w:val="both"/>
      </w:pPr>
      <w:r>
        <w:t>Proračunska postavka vključuje pripravo dokumentacije, idejne zasnove za pripravo intervencijskega centra na lokaciji občinskega zemljišča pri Goriških Opekarnah. Umestitev tega centra je v sklopu idejne zasnove obrtne cone. Namen objekta je postavitev enovitega centra, kjer bodo imeli prostore PGD Renče-Vogrsko in CZ Renče-Vogrsko.</w:t>
      </w:r>
    </w:p>
    <w:p w14:paraId="38D3F4E8" w14:textId="36673BD4" w:rsidR="0051684D" w:rsidRDefault="0051684D" w:rsidP="0051684D">
      <w:pPr>
        <w:pStyle w:val="Heading11"/>
      </w:pPr>
      <w:r>
        <w:t>Stanje projekta</w:t>
      </w:r>
    </w:p>
    <w:p w14:paraId="09BE9B67" w14:textId="705C6D2C" w:rsidR="0051684D" w:rsidRDefault="0051684D" w:rsidP="0051684D">
      <w:pPr>
        <w:pStyle w:val="ANormal"/>
        <w:jc w:val="both"/>
      </w:pPr>
      <w:r>
        <w:t>Projekt je v idejni osnovi. Po potrditvi idejnega projekta umestitve v prostor, sledi javna razgrnitev in potrditev na občinskem svetu. Zemljišče, kjer bi se nahaja objekt je že v lasti občine in ima že urejeno namensko rabo zemljišča.</w:t>
      </w:r>
    </w:p>
    <w:p w14:paraId="1E06FBA4" w14:textId="0CF0802C" w:rsidR="0051684D" w:rsidRDefault="0051684D" w:rsidP="0051684D">
      <w:pPr>
        <w:pStyle w:val="AHeading3"/>
      </w:pPr>
      <w:bookmarkStart w:id="173" w:name="_Toc152146588"/>
      <w:bookmarkStart w:id="174" w:name="_Toc152589665"/>
      <w:r>
        <w:t>OB201-23-0008 Nadstrešnica POŠ Bukovica</w:t>
      </w:r>
      <w:bookmarkEnd w:id="173"/>
      <w:bookmarkEnd w:id="174"/>
    </w:p>
    <w:p w14:paraId="075D6B1C" w14:textId="0A7B6B47" w:rsidR="0051684D" w:rsidRDefault="0051684D" w:rsidP="0051684D">
      <w:pPr>
        <w:tabs>
          <w:tab w:val="decimal" w:pos="9200"/>
        </w:tabs>
      </w:pPr>
      <w:r>
        <w:tab/>
      </w:r>
    </w:p>
    <w:p w14:paraId="53A9C2AE" w14:textId="329E7643" w:rsidR="0051684D" w:rsidRDefault="0051684D" w:rsidP="0051684D">
      <w:pPr>
        <w:pStyle w:val="Heading11"/>
      </w:pPr>
      <w:r>
        <w:lastRenderedPageBreak/>
        <w:t>Namen in cilj</w:t>
      </w:r>
    </w:p>
    <w:p w14:paraId="1BD106E3" w14:textId="3D020004" w:rsidR="0051684D" w:rsidRDefault="0051684D" w:rsidP="0051684D">
      <w:pPr>
        <w:pStyle w:val="ANormal"/>
        <w:jc w:val="both"/>
      </w:pPr>
      <w:r>
        <w:t>Skladno z pridobljenim faznim gradbenim dovoljenjem je predvidena izgradnja II. faza - nadstrešnica POŠ Bukovica. Priprava PZI dokumentacije in postavitev nadstrešnice.</w:t>
      </w:r>
    </w:p>
    <w:p w14:paraId="4E9BF60C" w14:textId="503B07DF" w:rsidR="0051684D" w:rsidRDefault="0051684D" w:rsidP="0051684D">
      <w:pPr>
        <w:pStyle w:val="Heading11"/>
      </w:pPr>
      <w:r>
        <w:t>Stanje projekta</w:t>
      </w:r>
    </w:p>
    <w:p w14:paraId="22CBC490" w14:textId="7E408287" w:rsidR="0051684D" w:rsidRDefault="0051684D" w:rsidP="0051684D">
      <w:pPr>
        <w:pStyle w:val="ANormal"/>
        <w:jc w:val="both"/>
      </w:pPr>
      <w:r>
        <w:t>V pripravi.</w:t>
      </w:r>
    </w:p>
    <w:p w14:paraId="24511AA3" w14:textId="5677A8CB" w:rsidR="0051684D" w:rsidRDefault="0051684D" w:rsidP="0051684D">
      <w:pPr>
        <w:pStyle w:val="AHeading3"/>
      </w:pPr>
      <w:bookmarkStart w:id="175" w:name="_Toc152146589"/>
      <w:bookmarkStart w:id="176" w:name="_Toc152589666"/>
      <w:r>
        <w:t>OB201-23-0009 Izgradnja gozdnih cest in poti</w:t>
      </w:r>
      <w:bookmarkEnd w:id="175"/>
      <w:bookmarkEnd w:id="176"/>
    </w:p>
    <w:p w14:paraId="7B366C97" w14:textId="5F84F36C" w:rsidR="0051684D" w:rsidRDefault="0051684D" w:rsidP="0051684D">
      <w:pPr>
        <w:tabs>
          <w:tab w:val="decimal" w:pos="9200"/>
        </w:tabs>
      </w:pPr>
      <w:r>
        <w:tab/>
      </w:r>
    </w:p>
    <w:p w14:paraId="49D7E2DB" w14:textId="7A26D355" w:rsidR="0051684D" w:rsidRDefault="0051684D" w:rsidP="0051684D">
      <w:pPr>
        <w:pStyle w:val="Heading11"/>
      </w:pPr>
      <w:r>
        <w:t>Namen in cilj</w:t>
      </w:r>
    </w:p>
    <w:p w14:paraId="5D10CBEF" w14:textId="77777777" w:rsidR="0051684D" w:rsidRDefault="0051684D" w:rsidP="0051684D">
      <w:pPr>
        <w:pStyle w:val="ANormal"/>
        <w:jc w:val="both"/>
      </w:pPr>
      <w:r>
        <w:t>V naselju Vinišče se prebivalci že več leč soočajo z izpadi električne energije. Redno doživljajo izpade elektrike in se morajo med sabo dogovarjati o izmenični uporabi večjih porabnikov (pečice, stroji..</w:t>
      </w:r>
      <w:proofErr w:type="spellStart"/>
      <w:r>
        <w:t>itd</w:t>
      </w:r>
      <w:proofErr w:type="spellEnd"/>
      <w:r>
        <w:t xml:space="preserve">..) </w:t>
      </w:r>
    </w:p>
    <w:p w14:paraId="4244C7A0" w14:textId="24EFEFF9" w:rsidR="0051684D" w:rsidRDefault="0051684D" w:rsidP="0051684D">
      <w:pPr>
        <w:pStyle w:val="ANormal"/>
        <w:jc w:val="both"/>
      </w:pPr>
      <w:r>
        <w:t>Poleg potreb prebivalcev Vinišč, se s potrebo vzpostavitve kvalitetne elektro linije za to območje, sooča tudi strategija razvoja občine, predvsem z načrtnim razvojem turizma v naselju Vinišče. Elektro Primorska je o situaciji seznanjena in pripravljena investicijo sofinancirati.</w:t>
      </w:r>
    </w:p>
    <w:p w14:paraId="5DC8BED0" w14:textId="7EEDE0B0" w:rsidR="0051684D" w:rsidRDefault="0051684D" w:rsidP="0051684D">
      <w:pPr>
        <w:pStyle w:val="Heading11"/>
      </w:pPr>
      <w:r>
        <w:t>Stanje projekta</w:t>
      </w:r>
    </w:p>
    <w:p w14:paraId="36D6617C" w14:textId="747E3995" w:rsidR="0051684D" w:rsidRDefault="0051684D" w:rsidP="0051684D">
      <w:pPr>
        <w:pStyle w:val="ANormal"/>
        <w:jc w:val="both"/>
      </w:pPr>
      <w:r>
        <w:t>V pripravi.</w:t>
      </w:r>
    </w:p>
    <w:p w14:paraId="64600A92" w14:textId="48385420" w:rsidR="0051684D" w:rsidRPr="0078424D" w:rsidRDefault="0051684D" w:rsidP="003D2D7D">
      <w:pPr>
        <w:pStyle w:val="AHeading3"/>
        <w:jc w:val="both"/>
      </w:pPr>
      <w:bookmarkStart w:id="177" w:name="_Toc152146590"/>
      <w:bookmarkStart w:id="178" w:name="_Toc152589667"/>
      <w:r w:rsidRPr="0078424D">
        <w:t>OB201-23-0010 Izgradnja nadstreška pred mrliško vežico Vogrsko</w:t>
      </w:r>
      <w:bookmarkEnd w:id="177"/>
      <w:bookmarkEnd w:id="178"/>
    </w:p>
    <w:p w14:paraId="7D14568E" w14:textId="77777777" w:rsidR="00D14C84" w:rsidRDefault="00D14C84" w:rsidP="00D14C84"/>
    <w:p w14:paraId="026BFC50" w14:textId="40FFEC74" w:rsidR="0078424D" w:rsidRDefault="0078424D" w:rsidP="0078424D">
      <w:pPr>
        <w:pStyle w:val="Heading11"/>
      </w:pPr>
      <w:r>
        <w:t>Namen in cilj</w:t>
      </w:r>
    </w:p>
    <w:p w14:paraId="6095D951" w14:textId="0B4F75EF" w:rsidR="0078424D" w:rsidRPr="003D2D7D" w:rsidRDefault="0078424D" w:rsidP="0078424D">
      <w:pPr>
        <w:pStyle w:val="ANormal"/>
        <w:jc w:val="both"/>
      </w:pPr>
      <w:r>
        <w:t>Predlog izhaja še iz leta 2018 – predlog KS Vogrsko za Participativni proračun.</w:t>
      </w:r>
    </w:p>
    <w:p w14:paraId="6C656D2B" w14:textId="77777777" w:rsidR="00D14C84" w:rsidRPr="00D14C84" w:rsidRDefault="00D14C84" w:rsidP="00D14C84"/>
    <w:p w14:paraId="12B546C0" w14:textId="77777777" w:rsidR="0078424D" w:rsidRDefault="0078424D" w:rsidP="0078424D">
      <w:pPr>
        <w:pStyle w:val="Heading11"/>
      </w:pPr>
      <w:r>
        <w:t>Stanje projekta</w:t>
      </w:r>
    </w:p>
    <w:p w14:paraId="4F67E9B3" w14:textId="77777777" w:rsidR="0078424D" w:rsidRDefault="0078424D" w:rsidP="0078424D">
      <w:pPr>
        <w:pStyle w:val="ANormal"/>
        <w:jc w:val="both"/>
      </w:pPr>
      <w:r>
        <w:t>V pripravi.</w:t>
      </w:r>
    </w:p>
    <w:p w14:paraId="607D4979" w14:textId="77777777" w:rsidR="0078424D" w:rsidRPr="007F2646" w:rsidRDefault="0078424D" w:rsidP="0078424D">
      <w:pPr>
        <w:tabs>
          <w:tab w:val="decimal" w:pos="9200"/>
        </w:tabs>
        <w:rPr>
          <w:color w:val="FF0000"/>
        </w:rPr>
      </w:pPr>
      <w:r w:rsidRPr="007F2646">
        <w:rPr>
          <w:color w:val="FF0000"/>
        </w:rPr>
        <w:tab/>
      </w:r>
    </w:p>
    <w:p w14:paraId="04F8CF45" w14:textId="554F5537" w:rsidR="0051684D" w:rsidRPr="007F2646" w:rsidRDefault="0051684D" w:rsidP="0051684D">
      <w:pPr>
        <w:tabs>
          <w:tab w:val="decimal" w:pos="9200"/>
        </w:tabs>
        <w:rPr>
          <w:color w:val="FF0000"/>
        </w:rPr>
      </w:pPr>
      <w:r w:rsidRPr="007F2646">
        <w:rPr>
          <w:color w:val="FF0000"/>
        </w:rPr>
        <w:tab/>
      </w:r>
    </w:p>
    <w:p w14:paraId="543A744D" w14:textId="52933138" w:rsidR="0051684D" w:rsidRPr="00FF5F18" w:rsidRDefault="0051684D" w:rsidP="00FF5F18">
      <w:pPr>
        <w:pStyle w:val="AHeading3"/>
        <w:jc w:val="both"/>
      </w:pPr>
      <w:bookmarkStart w:id="179" w:name="_Toc152146591"/>
      <w:bookmarkStart w:id="180" w:name="_Toc152589668"/>
      <w:r w:rsidRPr="00FF5F18">
        <w:t>OB201-23-0011 Sofinanciranje tlačnega voda Bilje Križ Cijan</w:t>
      </w:r>
      <w:bookmarkEnd w:id="179"/>
      <w:bookmarkEnd w:id="180"/>
    </w:p>
    <w:p w14:paraId="54F2713E" w14:textId="77777777" w:rsidR="00BD548B" w:rsidRPr="00FF5F18" w:rsidRDefault="00BD548B" w:rsidP="00FF5F18">
      <w:pPr>
        <w:jc w:val="both"/>
      </w:pPr>
    </w:p>
    <w:p w14:paraId="3C48174F" w14:textId="197DB5E2" w:rsidR="00BD548B" w:rsidRDefault="00BD548B" w:rsidP="00BD548B">
      <w:pPr>
        <w:pStyle w:val="Heading11"/>
      </w:pPr>
      <w:r>
        <w:t>Namen in cilj</w:t>
      </w:r>
    </w:p>
    <w:p w14:paraId="26550791" w14:textId="77777777" w:rsidR="00BD548B" w:rsidRDefault="00BD548B" w:rsidP="00BD548B">
      <w:pPr>
        <w:jc w:val="both"/>
        <w:rPr>
          <w:sz w:val="24"/>
          <w:szCs w:val="24"/>
        </w:rPr>
      </w:pPr>
      <w:r>
        <w:rPr>
          <w:sz w:val="24"/>
          <w:szCs w:val="24"/>
        </w:rPr>
        <w:t xml:space="preserve">Namen je postavit tlačni vod v Biljah od trgovine do Križ Cijana. V ta namen bodo v Biljah ukinili čistilno napravo in bo vsa fekalna kanalizacija bila čiščena v centralni čistilni napravi v Vrtojbi. </w:t>
      </w:r>
    </w:p>
    <w:p w14:paraId="526FCE95" w14:textId="02137510" w:rsidR="00BD548B" w:rsidRPr="00BD548B" w:rsidRDefault="00BD548B" w:rsidP="00BD548B">
      <w:pPr>
        <w:jc w:val="both"/>
        <w:rPr>
          <w:sz w:val="24"/>
          <w:szCs w:val="24"/>
        </w:rPr>
      </w:pPr>
      <w:r>
        <w:rPr>
          <w:sz w:val="24"/>
          <w:szCs w:val="24"/>
        </w:rPr>
        <w:t xml:space="preserve">Občina Renče-Vogrsko bo preko občine Miren-Kostanjevica gradila fekalne vode do čistilne naprave v Vrtojbi, kjer se bo vsa odplaka fekalnih voda čistila. S projektom, katerega bomo skupaj občine sofinancirale ta primarni tlačni vod bo mogočeno boljše čiščenje odpadnih voda. Gradnja fekalnega voda je ločena in ne bo mešan sistem z meteorno vodo. V letu 2023 smo tako na novo uvedli to proračunsko postavko, v letu 2024 bomo pridobili gradbeno dovoljenje, pripravili </w:t>
      </w:r>
      <w:proofErr w:type="spellStart"/>
      <w:r>
        <w:rPr>
          <w:sz w:val="24"/>
          <w:szCs w:val="24"/>
        </w:rPr>
        <w:t>PZIje</w:t>
      </w:r>
      <w:proofErr w:type="spellEnd"/>
      <w:r>
        <w:rPr>
          <w:sz w:val="24"/>
          <w:szCs w:val="24"/>
        </w:rPr>
        <w:t xml:space="preserve"> in izvedli javno naročilo za izvajalca.  V NRP-jih za leto 2025 predviden še ostanek del.</w:t>
      </w:r>
    </w:p>
    <w:p w14:paraId="4115F2E1" w14:textId="77777777" w:rsidR="00BD548B" w:rsidRDefault="00BD548B" w:rsidP="00BD548B">
      <w:pPr>
        <w:pStyle w:val="Heading11"/>
      </w:pPr>
      <w:r>
        <w:lastRenderedPageBreak/>
        <w:t>Stanje projekta</w:t>
      </w:r>
    </w:p>
    <w:p w14:paraId="76DADB97" w14:textId="77777777" w:rsidR="00BD548B" w:rsidRDefault="00BD548B" w:rsidP="00BD548B">
      <w:pPr>
        <w:pStyle w:val="ANormal"/>
        <w:jc w:val="both"/>
      </w:pPr>
      <w:r>
        <w:t>V pripravi.</w:t>
      </w:r>
    </w:p>
    <w:p w14:paraId="5392EDDE" w14:textId="5788DF66" w:rsidR="0051684D" w:rsidRPr="007F2646" w:rsidRDefault="0051684D" w:rsidP="007D25DE">
      <w:pPr>
        <w:tabs>
          <w:tab w:val="decimal" w:pos="9200"/>
        </w:tabs>
        <w:rPr>
          <w:color w:val="FF0000"/>
        </w:rPr>
      </w:pPr>
      <w:r w:rsidRPr="007F2646">
        <w:rPr>
          <w:color w:val="FF0000"/>
        </w:rPr>
        <w:tab/>
      </w:r>
      <w:r w:rsidRPr="007F2646">
        <w:rPr>
          <w:color w:val="FF0000"/>
        </w:rPr>
        <w:tab/>
      </w:r>
    </w:p>
    <w:p w14:paraId="6CD0F52F" w14:textId="184B1218" w:rsidR="0051684D" w:rsidRPr="007D25DE" w:rsidRDefault="0051684D" w:rsidP="0051684D">
      <w:pPr>
        <w:pStyle w:val="AHeading3"/>
      </w:pPr>
      <w:bookmarkStart w:id="181" w:name="_Toc152146593"/>
      <w:bookmarkStart w:id="182" w:name="_Toc152589669"/>
      <w:r w:rsidRPr="001C7BDF">
        <w:t>OB201-23-0014 Park Zorana Mušiča</w:t>
      </w:r>
      <w:bookmarkEnd w:id="181"/>
      <w:bookmarkEnd w:id="182"/>
    </w:p>
    <w:p w14:paraId="75D8F662" w14:textId="77777777" w:rsidR="0070197E" w:rsidRDefault="0070197E" w:rsidP="007D25DE">
      <w:pPr>
        <w:ind w:left="0"/>
      </w:pPr>
    </w:p>
    <w:p w14:paraId="14656C45" w14:textId="77777777" w:rsidR="0070197E" w:rsidRDefault="0070197E" w:rsidP="0070197E">
      <w:pPr>
        <w:pStyle w:val="Heading11"/>
      </w:pPr>
      <w:r>
        <w:t>Namen in cilj</w:t>
      </w:r>
    </w:p>
    <w:p w14:paraId="0A914FDE" w14:textId="77777777" w:rsidR="007D25DE" w:rsidRPr="009D0DC4" w:rsidRDefault="007D25DE" w:rsidP="007D25DE">
      <w:pPr>
        <w:jc w:val="both"/>
        <w:rPr>
          <w:sz w:val="24"/>
          <w:szCs w:val="24"/>
        </w:rPr>
      </w:pPr>
      <w:r w:rsidRPr="009D0DC4">
        <w:rPr>
          <w:sz w:val="24"/>
          <w:szCs w:val="24"/>
        </w:rPr>
        <w:t xml:space="preserve">Evropska prestolnica kulture (EPK) 2025 je priložnost, da rojstni kraj Zorana Mušiča dodatno podkrepimo s potrebno infrastrukturo in kulturnim programom ter tako zagotovimo trajno kulturno dejavnost, ki si jo Kulturni dom v Bukovici zasluži. Z dodatnimi programom, ki ga bomo oblikovali v okviru EPK bi tudi po letu 2025 omogočili, da bi dom, ki je trenutno v uporabi za pretežno prireditve na lokalni ravni, zopet dobil primerne vsebine in infrastrukturo, ki bi omogočala prireditve in program na regionalni, državni in celo evropski ravni. </w:t>
      </w:r>
    </w:p>
    <w:p w14:paraId="03B1AD00" w14:textId="378A07CA" w:rsidR="007D25DE" w:rsidRPr="009D0DC4" w:rsidRDefault="007D25DE" w:rsidP="007D25DE">
      <w:pPr>
        <w:jc w:val="both"/>
        <w:rPr>
          <w:sz w:val="24"/>
          <w:szCs w:val="24"/>
        </w:rPr>
      </w:pPr>
      <w:r w:rsidRPr="009D0DC4">
        <w:rPr>
          <w:sz w:val="24"/>
          <w:szCs w:val="24"/>
        </w:rPr>
        <w:t>Sredstva iz PP bodo  porabljena za pridobitev potrebne dokumentacije ter izvedbo del</w:t>
      </w:r>
      <w:r w:rsidR="001C7BDF">
        <w:rPr>
          <w:sz w:val="24"/>
          <w:szCs w:val="24"/>
        </w:rPr>
        <w:t xml:space="preserve">.  </w:t>
      </w:r>
      <w:r w:rsidRPr="009D0DC4">
        <w:rPr>
          <w:sz w:val="24"/>
          <w:szCs w:val="24"/>
        </w:rPr>
        <w:t xml:space="preserve">V okviru EPK bomo namreč v Dvorani Zorana Mušiča pridobili visokotehnološki multimedijski program, ki bo predstavil začetek umetnikovega življenja, njegovo otroštvo ter kasnejšo življenjsko pot in avtorjev opus, ki si ga bo mogoče v okviru EPK ogledati v Goriških Brdih ter v galeriji na Bledu. Park bo smiselno dopolnil multimedijski program v notranjosti in bo zajemal tudi manjši amfiteater ter paviljon (po zgledu paviljonov v Novi Gorici). </w:t>
      </w:r>
    </w:p>
    <w:p w14:paraId="58AEF3AA" w14:textId="142A684C" w:rsidR="0070197E" w:rsidRPr="007D25DE" w:rsidRDefault="007D25DE" w:rsidP="007D25DE">
      <w:pPr>
        <w:jc w:val="both"/>
        <w:rPr>
          <w:sz w:val="24"/>
          <w:szCs w:val="24"/>
        </w:rPr>
      </w:pPr>
      <w:r w:rsidRPr="009D0DC4">
        <w:rPr>
          <w:sz w:val="24"/>
          <w:szCs w:val="24"/>
        </w:rPr>
        <w:t>Širše področja parka z amfiteatrom bo omogočalo izvedbo potujočih filmskih projekcij kakor tudi druge kulturne in glasbene prireditve v okviru EPK. Načrtovanje parka bo arhitekturno usklajeno z idejnimi zasnovami iz preteklosti ter programom EPK, v tesnem sodelovanju s strokovnjaki in umetniki, ki dobro poznajo dediščino Zorana Mušiča.</w:t>
      </w:r>
    </w:p>
    <w:p w14:paraId="642DE764" w14:textId="77777777" w:rsidR="0070197E" w:rsidRDefault="0070197E" w:rsidP="0070197E">
      <w:pPr>
        <w:pStyle w:val="Heading11"/>
      </w:pPr>
      <w:r>
        <w:t>Stanje projekta</w:t>
      </w:r>
    </w:p>
    <w:p w14:paraId="41AF7F89" w14:textId="1E414995" w:rsidR="0070197E" w:rsidRPr="007D25DE" w:rsidRDefault="007D25DE" w:rsidP="0070197E">
      <w:pPr>
        <w:rPr>
          <w:sz w:val="24"/>
          <w:szCs w:val="24"/>
        </w:rPr>
      </w:pPr>
      <w:r w:rsidRPr="007D25DE">
        <w:rPr>
          <w:sz w:val="24"/>
          <w:szCs w:val="24"/>
        </w:rPr>
        <w:t>V pripravi.</w:t>
      </w:r>
    </w:p>
    <w:p w14:paraId="50C7B45E" w14:textId="77777777" w:rsidR="0070197E" w:rsidRDefault="0070197E" w:rsidP="0070197E"/>
    <w:p w14:paraId="1C793ED6" w14:textId="77777777" w:rsidR="0070197E" w:rsidRPr="0070197E" w:rsidRDefault="0070197E" w:rsidP="0070197E"/>
    <w:p w14:paraId="4871CE9D" w14:textId="25F04172" w:rsidR="0051684D" w:rsidRPr="007F2646" w:rsidRDefault="0051684D" w:rsidP="0051684D">
      <w:pPr>
        <w:tabs>
          <w:tab w:val="decimal" w:pos="9200"/>
        </w:tabs>
        <w:rPr>
          <w:color w:val="FF0000"/>
        </w:rPr>
      </w:pPr>
      <w:r w:rsidRPr="007F2646">
        <w:rPr>
          <w:color w:val="FF0000"/>
        </w:rPr>
        <w:tab/>
      </w:r>
    </w:p>
    <w:p w14:paraId="6CE8B6D3" w14:textId="32EB321D" w:rsidR="0051684D" w:rsidRPr="0070197E" w:rsidRDefault="0051684D" w:rsidP="00CA0E92">
      <w:pPr>
        <w:pStyle w:val="AHeading3"/>
        <w:jc w:val="both"/>
      </w:pPr>
      <w:bookmarkStart w:id="183" w:name="_Toc152146594"/>
      <w:bookmarkStart w:id="184" w:name="_Toc152589670"/>
      <w:r w:rsidRPr="0070197E">
        <w:t>OB201-23-0015 Protipoplavne ureditve na območju občine Renče–Vogrsko</w:t>
      </w:r>
      <w:bookmarkEnd w:id="183"/>
      <w:bookmarkEnd w:id="184"/>
    </w:p>
    <w:p w14:paraId="7C88F330" w14:textId="2BDC619C" w:rsidR="00155125" w:rsidRPr="0070197E" w:rsidRDefault="00155125" w:rsidP="0070197E">
      <w:pPr>
        <w:pStyle w:val="Heading11"/>
      </w:pPr>
      <w:r>
        <w:t>Namen in cilj</w:t>
      </w:r>
    </w:p>
    <w:p w14:paraId="59269B0F" w14:textId="77777777" w:rsidR="00155125" w:rsidRPr="00F539FF" w:rsidRDefault="00155125" w:rsidP="00155125">
      <w:pPr>
        <w:pStyle w:val="xmsonormal"/>
        <w:jc w:val="both"/>
        <w:rPr>
          <w:rFonts w:ascii="Times New Roman" w:eastAsia="Times New Roman" w:hAnsi="Times New Roman" w:cs="Times New Roman"/>
          <w:sz w:val="24"/>
          <w:szCs w:val="24"/>
        </w:rPr>
      </w:pPr>
      <w:r w:rsidRPr="00F539FF">
        <w:rPr>
          <w:rFonts w:ascii="Times New Roman" w:eastAsia="Times New Roman" w:hAnsi="Times New Roman" w:cs="Times New Roman"/>
          <w:sz w:val="24"/>
          <w:szCs w:val="24"/>
        </w:rPr>
        <w:t xml:space="preserve">Občina Renče-Vogrsko je s projektom Protipoplavne ureditve na območju občine Renče–Vogrsko skupaj z Direkcijo Republike Slovenije za vode (DRSV) in Ministrstvom za naravne vire in prostor pristopila k izvajanju zmanjšanja poplavne ogroženosti, kot narekuje Načrt za okrevanje in odpornost (NOO). NOO je nacionalni program reform in naložb, s katerimi želimo ublažiti gospodarske in socialne posledice pandemije Covida-19 v Sloveniji. </w:t>
      </w:r>
    </w:p>
    <w:p w14:paraId="39176345" w14:textId="77777777" w:rsidR="00155125" w:rsidRPr="00F539FF" w:rsidRDefault="00155125" w:rsidP="00155125">
      <w:pPr>
        <w:pStyle w:val="xmsonormal"/>
        <w:jc w:val="both"/>
        <w:rPr>
          <w:rFonts w:ascii="Times New Roman" w:eastAsia="Times New Roman" w:hAnsi="Times New Roman" w:cs="Times New Roman"/>
          <w:sz w:val="24"/>
          <w:szCs w:val="24"/>
        </w:rPr>
      </w:pPr>
      <w:r w:rsidRPr="00F539FF">
        <w:rPr>
          <w:rFonts w:ascii="Times New Roman" w:eastAsia="Times New Roman" w:hAnsi="Times New Roman" w:cs="Times New Roman"/>
          <w:sz w:val="24"/>
          <w:szCs w:val="24"/>
        </w:rPr>
        <w:t xml:space="preserve">Cilj je zmanjšati škodljive posledice poplav z izvedbo ukrepov na celotnem državnem ozemlju. Investicije so namenjene celovitemu reševanju območij pomembnega vpliva poplav (OPVP) in bodo obsegale predvsem ureditve sistemov zadrževanja, vzpostavitev in ohranjanje razlivnih površin, zaščito gosto poseljenih območij s protipoplavnimi ukrepi kjer zadrževanje ni možno, ureditvijo vodotokov s širitvijo pretočnih profilov, zamenjavo hidravlično neustreznih premostitev in drugo. </w:t>
      </w:r>
    </w:p>
    <w:p w14:paraId="51481938" w14:textId="77777777" w:rsidR="00155125" w:rsidRPr="00461527" w:rsidRDefault="00155125" w:rsidP="00155125">
      <w:pPr>
        <w:pStyle w:val="xmsonormal"/>
        <w:jc w:val="both"/>
        <w:rPr>
          <w:rFonts w:ascii="Times New Roman" w:eastAsia="Times New Roman" w:hAnsi="Times New Roman" w:cs="Times New Roman"/>
          <w:sz w:val="24"/>
          <w:szCs w:val="24"/>
        </w:rPr>
      </w:pPr>
      <w:r w:rsidRPr="00F539FF">
        <w:rPr>
          <w:rFonts w:ascii="Times New Roman" w:eastAsia="Times New Roman" w:hAnsi="Times New Roman" w:cs="Times New Roman"/>
          <w:sz w:val="24"/>
          <w:szCs w:val="24"/>
        </w:rPr>
        <w:t xml:space="preserve">Občine so se s podpisom sporazuma obvezale, da izdelajo vso potrebno tehnično dokumentacijo za pridobitev gradbenega dovoljenja, na osnovi potrjene projektne naloge s strani DRSV; pridobijo pravico graditi in pravnomočno gradbeno dovoljenje, ki bo glasilo na investitorja (DRSV) v zahtevanem roku in mesečno pisno poročajo o napredku priprave dokumentacije in gradbenega </w:t>
      </w:r>
      <w:r w:rsidRPr="00F539FF">
        <w:rPr>
          <w:rFonts w:ascii="Times New Roman" w:eastAsia="Times New Roman" w:hAnsi="Times New Roman" w:cs="Times New Roman"/>
          <w:sz w:val="24"/>
          <w:szCs w:val="24"/>
        </w:rPr>
        <w:lastRenderedPageBreak/>
        <w:t xml:space="preserve">dovoljenja za investicijo. Proračunska postavka bo zagotavljala kritje stroškov, ki so vezani na pridobivanje gradbene dokumentacije, pridobivanje pravice graditi in pridobitev gradbenega dovoljenja.  </w:t>
      </w:r>
    </w:p>
    <w:p w14:paraId="203922B4" w14:textId="77777777" w:rsidR="00155125" w:rsidRDefault="00155125" w:rsidP="0051684D">
      <w:pPr>
        <w:tabs>
          <w:tab w:val="decimal" w:pos="9200"/>
        </w:tabs>
        <w:rPr>
          <w:color w:val="FF0000"/>
        </w:rPr>
      </w:pPr>
    </w:p>
    <w:p w14:paraId="222656C8" w14:textId="77777777" w:rsidR="00155125" w:rsidRDefault="00155125" w:rsidP="00155125">
      <w:pPr>
        <w:pStyle w:val="Heading11"/>
      </w:pPr>
      <w:r>
        <w:t>Stanje projekta</w:t>
      </w:r>
    </w:p>
    <w:p w14:paraId="396DB246" w14:textId="0B2C3E3F" w:rsidR="00155125" w:rsidRPr="00155125" w:rsidRDefault="00155125" w:rsidP="0051684D">
      <w:pPr>
        <w:tabs>
          <w:tab w:val="decimal" w:pos="9200"/>
        </w:tabs>
        <w:rPr>
          <w:sz w:val="24"/>
          <w:szCs w:val="24"/>
          <w:lang w:eastAsia="sl-SI"/>
        </w:rPr>
      </w:pPr>
      <w:r w:rsidRPr="00155125">
        <w:rPr>
          <w:sz w:val="24"/>
          <w:szCs w:val="24"/>
          <w:lang w:eastAsia="sl-SI"/>
        </w:rPr>
        <w:t>V izvajanju.</w:t>
      </w:r>
    </w:p>
    <w:p w14:paraId="47AB0C68" w14:textId="77777777" w:rsidR="00155125" w:rsidRDefault="00155125" w:rsidP="0051684D">
      <w:pPr>
        <w:tabs>
          <w:tab w:val="decimal" w:pos="9200"/>
        </w:tabs>
        <w:rPr>
          <w:color w:val="FF0000"/>
        </w:rPr>
      </w:pPr>
    </w:p>
    <w:p w14:paraId="2EB97D52" w14:textId="77777777" w:rsidR="00155125" w:rsidRDefault="00155125" w:rsidP="0051684D">
      <w:pPr>
        <w:tabs>
          <w:tab w:val="decimal" w:pos="9200"/>
        </w:tabs>
        <w:rPr>
          <w:color w:val="FF0000"/>
        </w:rPr>
      </w:pPr>
    </w:p>
    <w:p w14:paraId="6719060D" w14:textId="0807CFBF" w:rsidR="0051684D" w:rsidRPr="007F2646" w:rsidRDefault="0051684D" w:rsidP="0051684D">
      <w:pPr>
        <w:tabs>
          <w:tab w:val="decimal" w:pos="9200"/>
        </w:tabs>
        <w:rPr>
          <w:color w:val="FF0000"/>
        </w:rPr>
      </w:pPr>
      <w:r w:rsidRPr="007F2646">
        <w:rPr>
          <w:color w:val="FF0000"/>
        </w:rPr>
        <w:tab/>
      </w:r>
    </w:p>
    <w:p w14:paraId="23C4AF38" w14:textId="5C96AEAD" w:rsidR="0051684D" w:rsidRDefault="0051684D" w:rsidP="0051684D">
      <w:pPr>
        <w:pStyle w:val="AHeading3"/>
      </w:pPr>
      <w:bookmarkStart w:id="185" w:name="_Toc152146595"/>
      <w:bookmarkStart w:id="186" w:name="_Toc152589671"/>
      <w:r>
        <w:t>OB201-23-0016 Projekt KARST ADAPT</w:t>
      </w:r>
      <w:bookmarkEnd w:id="185"/>
      <w:bookmarkEnd w:id="186"/>
    </w:p>
    <w:p w14:paraId="7F8A9965" w14:textId="0D0B8104" w:rsidR="0051684D" w:rsidRDefault="0051684D" w:rsidP="0051684D">
      <w:pPr>
        <w:tabs>
          <w:tab w:val="decimal" w:pos="9200"/>
        </w:tabs>
      </w:pPr>
      <w:r>
        <w:tab/>
      </w:r>
    </w:p>
    <w:p w14:paraId="50CB4BA8" w14:textId="29F8D2FA" w:rsidR="0051684D" w:rsidRDefault="0051684D" w:rsidP="0051684D">
      <w:pPr>
        <w:pStyle w:val="Heading11"/>
      </w:pPr>
      <w:r>
        <w:t>Namen in cilj</w:t>
      </w:r>
    </w:p>
    <w:p w14:paraId="2CA3180D" w14:textId="77777777" w:rsidR="0051684D" w:rsidRDefault="0051684D" w:rsidP="0051684D">
      <w:pPr>
        <w:pStyle w:val="ANormal"/>
        <w:jc w:val="both"/>
      </w:pPr>
      <w:r>
        <w:t xml:space="preserve">Projekt KARST ADAPT je bil prijavljen na Razpis za standardne projekte št. 2 programa </w:t>
      </w:r>
    </w:p>
    <w:p w14:paraId="79F00F43" w14:textId="77777777" w:rsidR="0051684D" w:rsidRDefault="0051684D" w:rsidP="0051684D">
      <w:pPr>
        <w:pStyle w:val="ANormal"/>
        <w:jc w:val="both"/>
      </w:pPr>
      <w:r>
        <w:t>Interreg Italija-Slovenija 2021-2027.</w:t>
      </w:r>
    </w:p>
    <w:p w14:paraId="28A8C84B" w14:textId="0F892DC5" w:rsidR="0051684D" w:rsidRDefault="0051684D" w:rsidP="00A61C74">
      <w:pPr>
        <w:pStyle w:val="ANormal"/>
        <w:jc w:val="both"/>
      </w:pPr>
      <w:r>
        <w:t xml:space="preserve">Projekt KARST ADAPT naslavlja skupen izziv prilagajanja podnebnim spremembam, ki ga udejanja z </w:t>
      </w:r>
      <w:r w:rsidR="00A61C74">
        <w:t xml:space="preserve"> </w:t>
      </w:r>
      <w:r>
        <w:t xml:space="preserve">bolj intenzivnim in poglobljenim čezmejnim sodelovanjem, boljšo opremljenostjo, bolj usklajenim odzivom na naravne nesreče (požar, poplava, toča) in implementacijo preventivnih ukrepov na čezmejnem programskem področju. </w:t>
      </w:r>
    </w:p>
    <w:p w14:paraId="44A15519" w14:textId="77777777" w:rsidR="0051684D" w:rsidRDefault="0051684D" w:rsidP="0051684D">
      <w:pPr>
        <w:pStyle w:val="ANormal"/>
        <w:jc w:val="both"/>
      </w:pPr>
      <w:r>
        <w:t>Občina Renče - Vogrsko v projektu sodeluje kot partner:</w:t>
      </w:r>
    </w:p>
    <w:p w14:paraId="19F75D53" w14:textId="160066BE" w:rsidR="0051684D" w:rsidRDefault="0051684D" w:rsidP="00A61C74">
      <w:pPr>
        <w:pStyle w:val="ANormal"/>
        <w:jc w:val="both"/>
      </w:pPr>
      <w:r>
        <w:t>V projektu bomo imeli podobno vlogo kot druge občine projektne partnerice in sicer bomo na svojem teritoriju krepili našo sposobnost odziva in prilagajanja učinkom podnebnih sprememb, kot so bolj intenzivni in pogosti požari in poplave ter pogosta uničujoča toča. Vključeni bomo skoraj v vse projektne aktivnosti in sicer:</w:t>
      </w:r>
    </w:p>
    <w:p w14:paraId="1875BED4" w14:textId="77777777" w:rsidR="0051684D" w:rsidRDefault="0051684D" w:rsidP="0051684D">
      <w:pPr>
        <w:pStyle w:val="ANormal"/>
        <w:jc w:val="both"/>
      </w:pPr>
      <w:r>
        <w:t xml:space="preserve">- sodelovali pri pripravi seznama blažilnih ukrepov za zmanjševanje posledic požarov, poplav in toče </w:t>
      </w:r>
    </w:p>
    <w:p w14:paraId="7BAC4CF4" w14:textId="77777777" w:rsidR="0051684D" w:rsidRDefault="0051684D" w:rsidP="0051684D">
      <w:pPr>
        <w:pStyle w:val="ANormal"/>
        <w:jc w:val="both"/>
      </w:pPr>
      <w:r>
        <w:t xml:space="preserve">in pomagali izvesti </w:t>
      </w:r>
      <w:proofErr w:type="spellStart"/>
      <w:r>
        <w:t>diseminacijski</w:t>
      </w:r>
      <w:proofErr w:type="spellEnd"/>
      <w:r>
        <w:t xml:space="preserve"> dogodek,</w:t>
      </w:r>
    </w:p>
    <w:p w14:paraId="58176026" w14:textId="77777777" w:rsidR="0051684D" w:rsidRDefault="0051684D" w:rsidP="009F50FA">
      <w:pPr>
        <w:pStyle w:val="ANormal"/>
        <w:spacing w:before="0" w:after="0"/>
        <w:jc w:val="both"/>
      </w:pPr>
      <w:r>
        <w:t>- vključevali deležnike v participativne delavnice,</w:t>
      </w:r>
    </w:p>
    <w:p w14:paraId="4241F6A0" w14:textId="77777777" w:rsidR="0051684D" w:rsidRDefault="0051684D" w:rsidP="009F50FA">
      <w:pPr>
        <w:pStyle w:val="ANormal"/>
        <w:spacing w:before="0" w:after="0"/>
        <w:jc w:val="both"/>
      </w:pPr>
      <w:r>
        <w:t xml:space="preserve">- aktivno delali s PP5 pri pripravi ocene o ranljivosti občine z uporabo orodji </w:t>
      </w:r>
      <w:proofErr w:type="spellStart"/>
      <w:r>
        <w:t>ReBUS</w:t>
      </w:r>
      <w:proofErr w:type="spellEnd"/>
      <w:r>
        <w:t xml:space="preserve"> in EDU-RES</w:t>
      </w:r>
    </w:p>
    <w:p w14:paraId="302D2F56" w14:textId="77777777" w:rsidR="0051684D" w:rsidRDefault="0051684D" w:rsidP="009F50FA">
      <w:pPr>
        <w:pStyle w:val="ANormal"/>
        <w:spacing w:before="0" w:after="0"/>
        <w:jc w:val="both"/>
      </w:pPr>
      <w:r>
        <w:t>- izvajali aktivnosti za krepitev komunikacije v občinski upravi,</w:t>
      </w:r>
    </w:p>
    <w:p w14:paraId="7E7F2D3A" w14:textId="77777777" w:rsidR="0051684D" w:rsidRDefault="0051684D" w:rsidP="009F50FA">
      <w:pPr>
        <w:pStyle w:val="ANormal"/>
        <w:spacing w:before="0" w:after="0"/>
        <w:jc w:val="both"/>
      </w:pPr>
      <w:r>
        <w:t xml:space="preserve">- pripravili in izvedli javni razpis manjših vrednosti za izboljšanje proti požarne, proti poplavne in </w:t>
      </w:r>
    </w:p>
    <w:p w14:paraId="757138A8" w14:textId="77777777" w:rsidR="0051684D" w:rsidRDefault="0051684D" w:rsidP="009F50FA">
      <w:pPr>
        <w:pStyle w:val="ANormal"/>
        <w:spacing w:before="0" w:after="0"/>
        <w:jc w:val="both"/>
      </w:pPr>
      <w:r>
        <w:t>proti točne zaščite za najbolj ranljive v naši občini.</w:t>
      </w:r>
    </w:p>
    <w:p w14:paraId="1741FF39" w14:textId="28724152" w:rsidR="0051684D" w:rsidRDefault="0051684D" w:rsidP="009F50FA">
      <w:pPr>
        <w:pStyle w:val="ANormal"/>
        <w:spacing w:before="0" w:after="0"/>
        <w:jc w:val="both"/>
      </w:pPr>
      <w:r>
        <w:t>- kupili nujne opreme za izboljšanje opremljenosti posredovalcev v občini, ki posredujejo ob požarih, poplavah in toči.</w:t>
      </w:r>
    </w:p>
    <w:p w14:paraId="1579F54D" w14:textId="77777777" w:rsidR="0051684D" w:rsidRDefault="0051684D" w:rsidP="009F50FA">
      <w:pPr>
        <w:pStyle w:val="ANormal"/>
        <w:spacing w:before="0" w:after="0"/>
        <w:jc w:val="both"/>
      </w:pPr>
      <w:r>
        <w:t xml:space="preserve">- sodelovali bomo pri pripravi čezmejnega protokola za evakuacijo živali in izvedbi praktične vaje </w:t>
      </w:r>
    </w:p>
    <w:p w14:paraId="3F9C3C6E" w14:textId="77777777" w:rsidR="0051684D" w:rsidRDefault="0051684D" w:rsidP="009F50FA">
      <w:pPr>
        <w:pStyle w:val="ANormal"/>
        <w:spacing w:before="0" w:after="0"/>
        <w:jc w:val="both"/>
      </w:pPr>
      <w:r>
        <w:t>reševanja živali.</w:t>
      </w:r>
    </w:p>
    <w:p w14:paraId="5CA526F1" w14:textId="77777777" w:rsidR="0051684D" w:rsidRDefault="0051684D" w:rsidP="009F50FA">
      <w:pPr>
        <w:pStyle w:val="ANormal"/>
        <w:spacing w:before="0" w:after="0"/>
        <w:jc w:val="both"/>
      </w:pPr>
      <w:r>
        <w:t xml:space="preserve">- poskrbeli bomo tudi za dvig kompetenc naših posredovalcev s tem, da bomo izvedli izobraževanja, </w:t>
      </w:r>
    </w:p>
    <w:p w14:paraId="026B5B39" w14:textId="77777777" w:rsidR="0051684D" w:rsidRDefault="0051684D" w:rsidP="009F50FA">
      <w:pPr>
        <w:pStyle w:val="ANormal"/>
        <w:spacing w:before="0" w:after="0"/>
        <w:jc w:val="both"/>
      </w:pPr>
      <w:r>
        <w:t xml:space="preserve">- ustanovili bomo Forum sodelovanja, aktivno vabili potencialne člane in sodelovali pri prvi izvedbi, </w:t>
      </w:r>
    </w:p>
    <w:p w14:paraId="58A5ABA8" w14:textId="4240A667" w:rsidR="0051684D" w:rsidRDefault="0051684D" w:rsidP="009F50FA">
      <w:pPr>
        <w:pStyle w:val="ANormal"/>
        <w:spacing w:before="0" w:after="0"/>
        <w:jc w:val="both"/>
      </w:pPr>
      <w:r>
        <w:t>- gostili bomo tudi eno srečanje ekip posredovalcev in pripravili seznam opreme za posredovanje, ki jo posedujemo,</w:t>
      </w:r>
    </w:p>
    <w:p w14:paraId="205DFC30" w14:textId="42446B5E" w:rsidR="0051684D" w:rsidRDefault="0051684D" w:rsidP="00A61C74">
      <w:pPr>
        <w:pStyle w:val="ANormal"/>
        <w:jc w:val="both"/>
      </w:pPr>
      <w:r>
        <w:t xml:space="preserve">Skupaj z ostalimi partnerji bomo tudi redno izvajali vse zastavljene komunikacijske aktivnosti. </w:t>
      </w:r>
    </w:p>
    <w:p w14:paraId="4707F5D9" w14:textId="064C1FC8" w:rsidR="0051684D" w:rsidRDefault="0051684D" w:rsidP="00A61C74">
      <w:pPr>
        <w:pStyle w:val="ANormal"/>
        <w:jc w:val="both"/>
      </w:pPr>
      <w:r>
        <w:t xml:space="preserve">ORV bo izvedel investicijo v kombinirano vozilo 4x4 za namene izvajanja nalog civilne zaščite. Posebej bo pomembno za hitre prevoze do 9 oseb na kraje reševanja ali zaščite. Kupil bo še črpalko velikih pretokov, ki se je prevaža na prikolici, ki jo vleče lahko tudi kombinirano vozilo. Služila </w:t>
      </w:r>
      <w:r>
        <w:lastRenderedPageBreak/>
        <w:t>bo za ukrepanje ob poplavah, ko se voda izliva na večjem področju (popuščanje nasipa, razlitje rek). Tovrstne opreme še nima in je nujna, saj nobeden drugi ukrep ne more nadomestiti črpanja. Z namenom izboljšanja organiziranja posredovanj, se bo kupil še štabni šotor in dve enoti namestitvenega šotora za primere, ko je potrebno zagotavljati namestitev prebivalcem, ki trenutno ne morejo bivati v svojih bivališčih. ORV mora zgraditi nov občinski intervencijski center, saj obstoječi prostori niso več ustrezni. V okvirju tega razpisa bomo pripravili projektno dokumentacijo. Še pred njeno pripravo, pa si bomo ogledali nov, sodoben intervencijski center dežele FVG v Palmanovi (pridružen partner).</w:t>
      </w:r>
    </w:p>
    <w:p w14:paraId="3DC83632" w14:textId="50C6D4B2" w:rsidR="0051684D" w:rsidRDefault="0051684D" w:rsidP="0051684D">
      <w:pPr>
        <w:pStyle w:val="Heading11"/>
      </w:pPr>
      <w:r>
        <w:t>Stanje projekta</w:t>
      </w:r>
    </w:p>
    <w:p w14:paraId="24828C8A" w14:textId="77777777" w:rsidR="0051684D" w:rsidRDefault="0051684D" w:rsidP="0051684D">
      <w:pPr>
        <w:pStyle w:val="ANormal"/>
        <w:jc w:val="both"/>
      </w:pPr>
      <w:r>
        <w:t>Projekt je bil prijavljen na razpis Interreg Italija - Slovenija. Rezultati bodo znani aprila leta 2024</w:t>
      </w:r>
    </w:p>
    <w:p w14:paraId="39B56063" w14:textId="3F5659EF" w:rsidR="0051684D" w:rsidRDefault="0051684D" w:rsidP="0051684D">
      <w:pPr>
        <w:pStyle w:val="ANormal"/>
        <w:jc w:val="both"/>
      </w:pPr>
      <w:r>
        <w:t>Predvidenih je 224.078€ upravičenih stroškov. Na prihodkovni strani predvidenih 179.262,40€</w:t>
      </w:r>
    </w:p>
    <w:p w14:paraId="13637308" w14:textId="26BEC2F4" w:rsidR="0051684D" w:rsidRDefault="0051684D" w:rsidP="0051684D">
      <w:pPr>
        <w:pStyle w:val="AHeading3"/>
      </w:pPr>
      <w:bookmarkStart w:id="187" w:name="_Toc152146596"/>
      <w:bookmarkStart w:id="188" w:name="_Toc152589672"/>
      <w:r>
        <w:t>OB201-23-0017 Projekt GREENIT</w:t>
      </w:r>
      <w:bookmarkEnd w:id="187"/>
      <w:bookmarkEnd w:id="188"/>
    </w:p>
    <w:p w14:paraId="4ECF6B60" w14:textId="0D613EB0" w:rsidR="0051684D" w:rsidRDefault="0051684D" w:rsidP="0051684D">
      <w:pPr>
        <w:tabs>
          <w:tab w:val="decimal" w:pos="9200"/>
        </w:tabs>
      </w:pPr>
      <w:r>
        <w:tab/>
      </w:r>
    </w:p>
    <w:p w14:paraId="104D3FA8" w14:textId="70CD709B" w:rsidR="0051684D" w:rsidRDefault="0051684D" w:rsidP="0051684D">
      <w:pPr>
        <w:pStyle w:val="Heading11"/>
      </w:pPr>
      <w:r>
        <w:t>Namen in cilj</w:t>
      </w:r>
    </w:p>
    <w:p w14:paraId="0D57C64E" w14:textId="59EEF1E8" w:rsidR="0051684D" w:rsidRDefault="0051684D" w:rsidP="00A61C74">
      <w:pPr>
        <w:pStyle w:val="ANormal"/>
        <w:jc w:val="both"/>
      </w:pPr>
      <w:r>
        <w:t>Projekt GREENIT bo omogočil financiranje ukrepov, namenjenih ohranjanju biotske raznovrstnosti. S projektom bo zagotovljeno ohranjanje in varovanje stanja vrst in habitatov na programskem območju ter izboljšanje zelenih infrastrukturnih omrežij s spodbujanjem skupnih pristopov za upravljanje zaščitenih območij.</w:t>
      </w:r>
    </w:p>
    <w:p w14:paraId="13708320" w14:textId="77777777" w:rsidR="0051684D" w:rsidRDefault="0051684D" w:rsidP="0051684D">
      <w:pPr>
        <w:pStyle w:val="ANormal"/>
        <w:jc w:val="both"/>
      </w:pPr>
      <w:r>
        <w:t xml:space="preserve">V projektu bo Občina Renče – Vogrsko vključena z aktivnostjo – urejanje brežin reke Vipave za </w:t>
      </w:r>
    </w:p>
    <w:p w14:paraId="63C1256C" w14:textId="3EC33E87" w:rsidR="0051684D" w:rsidRDefault="0051684D" w:rsidP="00A61C74">
      <w:pPr>
        <w:pStyle w:val="ANormal"/>
        <w:jc w:val="both"/>
      </w:pPr>
      <w:r>
        <w:t xml:space="preserve">izboljšanje stanja habitatov. Aktivnost bo obsegala investicijo v urejanje brežin reke Vipave med jezom in novim mostom čez reko Vipavo v Renčah, z namenom ohranjanja in obnavljanja naravnega kapitala. </w:t>
      </w:r>
    </w:p>
    <w:p w14:paraId="5E2C89A0" w14:textId="31A01AE8" w:rsidR="0051684D" w:rsidRDefault="0051684D" w:rsidP="00A61C74">
      <w:pPr>
        <w:pStyle w:val="ANormal"/>
        <w:jc w:val="both"/>
      </w:pPr>
      <w:r>
        <w:t>Pozitiven vpliv ureditve se bo na stanje habitatov v tem območju kazal na več načinov: bolj primerno in stabilno okolje za številne vodne in obrežne vrste, zmanjšanje erozije obrežij, ustvarjanje ali ohranitev vodnih habitatov, kot so mokrišča in plitvine, kar bo omogočilo boljše pogoje številnim vodnim organizmom ter zmanjšanje tveganja za izgubo biotske raznolikosti v tem območju. Celotna investicija bo tako prispevala k izboljšanju in ohranitvi habitatov ob reki Vipavi, kar bo koristilo številnim življenjskim vrstam in prispevalo k trajnostnemu upravljanju tega naravnega okolja. To je pomembno tudi za dolgoročno ohranjanje naravnega kapitala ter zagotavljanje ekoloških in estetskih vrednosti za prihodnje generacije.</w:t>
      </w:r>
    </w:p>
    <w:p w14:paraId="25B16C07" w14:textId="1508F978" w:rsidR="0051684D" w:rsidRDefault="0051684D" w:rsidP="007F2646">
      <w:pPr>
        <w:pStyle w:val="ANormal"/>
        <w:jc w:val="both"/>
      </w:pPr>
      <w:r>
        <w:t>Poleg omenjene investicija bo Občina Renče – Vogrsko sodelovala skupaj z ostalimi partnerji pri pripravi načrta za zmanjšanje prisotnosti invazivnih tujerodnih vrst na čezmejnem območju ter izvajala pilotne aktivnosti za zmanjševanje prisotnosti invazivnih vrst. Občina Renče – Vogrsko bo sodelovala tudi pri pripravi čezmejnega regijskega posveta na temo trajnostnega prostorskega načrtovanja, ki bo namenjen strokovni javnosti.</w:t>
      </w:r>
    </w:p>
    <w:p w14:paraId="62943EB2" w14:textId="5385D690" w:rsidR="0051684D" w:rsidRDefault="0051684D" w:rsidP="0051684D">
      <w:pPr>
        <w:pStyle w:val="Heading11"/>
      </w:pPr>
      <w:r>
        <w:t>Stanje projekta</w:t>
      </w:r>
    </w:p>
    <w:p w14:paraId="70C7EFCB" w14:textId="77777777" w:rsidR="0051684D" w:rsidRDefault="0051684D" w:rsidP="0051684D">
      <w:pPr>
        <w:pStyle w:val="ANormal"/>
        <w:jc w:val="both"/>
      </w:pPr>
      <w:r>
        <w:t>Projekt je bil prijavljen na razpis Interreg Italija - Slovenija. Rezultati bodo znani aprila leta 2024.</w:t>
      </w:r>
    </w:p>
    <w:p w14:paraId="22B90649" w14:textId="0009A8AA" w:rsidR="0051684D" w:rsidRDefault="0051684D" w:rsidP="0051684D">
      <w:pPr>
        <w:pStyle w:val="ANormal"/>
        <w:jc w:val="both"/>
      </w:pPr>
      <w:r>
        <w:t>Predvidenih je 106.350</w:t>
      </w:r>
      <w:r w:rsidR="00AF751F">
        <w:t xml:space="preserve"> </w:t>
      </w:r>
      <w:r>
        <w:t>€ upravičenih stroškov. Na prihodkovni strani predvidenih 85.080€</w:t>
      </w:r>
    </w:p>
    <w:p w14:paraId="4F5D60E8" w14:textId="77777777" w:rsidR="002C12D7" w:rsidRDefault="002C12D7" w:rsidP="0051684D">
      <w:pPr>
        <w:pStyle w:val="ANormal"/>
        <w:jc w:val="both"/>
      </w:pPr>
    </w:p>
    <w:p w14:paraId="635EE9D0" w14:textId="61619CD9" w:rsidR="0051684D" w:rsidRPr="002C12D7" w:rsidRDefault="0051684D" w:rsidP="0051684D">
      <w:pPr>
        <w:pStyle w:val="AHeading3"/>
      </w:pPr>
      <w:bookmarkStart w:id="189" w:name="_Toc152146597"/>
      <w:bookmarkStart w:id="190" w:name="_Toc152589673"/>
      <w:r w:rsidRPr="002C12D7">
        <w:lastRenderedPageBreak/>
        <w:t>OB201-23-0018 Popravilo streh šolskih objektov</w:t>
      </w:r>
      <w:bookmarkEnd w:id="189"/>
      <w:bookmarkEnd w:id="190"/>
    </w:p>
    <w:p w14:paraId="24928A0D" w14:textId="4C5B71E8" w:rsidR="0051684D" w:rsidRPr="002C12D7" w:rsidRDefault="00B23EC3" w:rsidP="002C12D7">
      <w:pPr>
        <w:pStyle w:val="Heading11"/>
      </w:pPr>
      <w:r>
        <w:t>Namen in cilj</w:t>
      </w:r>
      <w:r w:rsidR="0051684D" w:rsidRPr="00A61C74">
        <w:rPr>
          <w:color w:val="FF0000"/>
        </w:rPr>
        <w:tab/>
      </w:r>
    </w:p>
    <w:p w14:paraId="26005393" w14:textId="77777777" w:rsidR="00B23EC3" w:rsidRPr="00732B5A" w:rsidRDefault="00B23EC3" w:rsidP="00B23EC3">
      <w:pPr>
        <w:pStyle w:val="ANormal"/>
        <w:jc w:val="both"/>
      </w:pPr>
      <w:r w:rsidRPr="00732B5A">
        <w:t>Sanacija streh po toči. Škoda je nastala za 80% celotne površine. V ta namen se bo odstranilo celotno ostrešje in ponovno prekrilo objekt. Namakanje zadržuje sekundarna kritina, ki je ostala nepoškodovana. Del vira financiranja je predviden iz strani zavarovanja objekta.</w:t>
      </w:r>
    </w:p>
    <w:p w14:paraId="6B07F059" w14:textId="77777777" w:rsidR="00B23EC3" w:rsidRDefault="00B23EC3" w:rsidP="00B23EC3">
      <w:pPr>
        <w:pStyle w:val="Heading11"/>
      </w:pPr>
      <w:r>
        <w:t>Stanje projekta</w:t>
      </w:r>
    </w:p>
    <w:p w14:paraId="019B358C" w14:textId="459916BF" w:rsidR="0051684D" w:rsidRPr="00B23EC3" w:rsidRDefault="00B23EC3" w:rsidP="0051684D">
      <w:pPr>
        <w:tabs>
          <w:tab w:val="decimal" w:pos="9200"/>
        </w:tabs>
        <w:rPr>
          <w:sz w:val="24"/>
        </w:rPr>
      </w:pPr>
      <w:r w:rsidRPr="00B23EC3">
        <w:rPr>
          <w:sz w:val="24"/>
        </w:rPr>
        <w:t>V pripravi</w:t>
      </w:r>
    </w:p>
    <w:sectPr w:rsidR="0051684D" w:rsidRPr="00B23EC3" w:rsidSect="0088600C">
      <w:headerReference w:type="even" r:id="rId55"/>
      <w:headerReference w:type="default" r:id="rId56"/>
      <w:footerReference w:type="even" r:id="rId57"/>
      <w:footerReference w:type="default" r:id="rId58"/>
      <w:headerReference w:type="first" r:id="rId59"/>
      <w:footerReference w:type="first" r:id="rId60"/>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9118" w14:textId="77777777" w:rsidR="0051684D" w:rsidRDefault="0051684D">
      <w:r>
        <w:separator/>
      </w:r>
    </w:p>
  </w:endnote>
  <w:endnote w:type="continuationSeparator" w:id="0">
    <w:p w14:paraId="5972B13C" w14:textId="77777777" w:rsidR="0051684D" w:rsidRDefault="005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w:panose1 w:val="020B0504020202020204"/>
    <w:charset w:val="EE"/>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279D" w14:textId="0C950011" w:rsidR="0051684D" w:rsidRDefault="0051684D" w:rsidP="002B58CB">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31B490D4" w14:textId="77777777" w:rsidR="003E0E47" w:rsidRPr="00DE38B8" w:rsidRDefault="003E0E47" w:rsidP="0051684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A799" w14:textId="7420AB29" w:rsidR="0051684D" w:rsidRDefault="0051684D" w:rsidP="002B58CB">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5B3A63C7" w14:textId="77777777" w:rsidR="003E0E47" w:rsidRPr="00DE38B8" w:rsidRDefault="003E0E47" w:rsidP="0051684D">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3DBC"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DFFC" w14:textId="77777777" w:rsidR="0051684D" w:rsidRDefault="0051684D">
      <w:r>
        <w:separator/>
      </w:r>
    </w:p>
  </w:footnote>
  <w:footnote w:type="continuationSeparator" w:id="0">
    <w:p w14:paraId="6BC3F1FF" w14:textId="77777777" w:rsidR="0051684D" w:rsidRDefault="0051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2A7B"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A7F6"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CB09"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635F"/>
    <w:multiLevelType w:val="hybridMultilevel"/>
    <w:tmpl w:val="274864C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B80A80"/>
    <w:multiLevelType w:val="hybridMultilevel"/>
    <w:tmpl w:val="167CDB88"/>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71592D"/>
    <w:multiLevelType w:val="hybridMultilevel"/>
    <w:tmpl w:val="ACA244B6"/>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F1E94"/>
    <w:multiLevelType w:val="hybridMultilevel"/>
    <w:tmpl w:val="79C64802"/>
    <w:lvl w:ilvl="0" w:tplc="CFCA0A96">
      <w:start w:val="4"/>
      <w:numFmt w:val="bullet"/>
      <w:lvlText w:val="-"/>
      <w:lvlJc w:val="left"/>
      <w:pPr>
        <w:ind w:left="644" w:hanging="360"/>
      </w:pPr>
      <w:rPr>
        <w:rFonts w:ascii="Times New Roman" w:eastAsia="Times New Roman" w:hAnsi="Times New Roman" w:cs="Times New Roman"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8" w15:restartNumberingAfterBreak="0">
    <w:nsid w:val="2AAA644A"/>
    <w:multiLevelType w:val="hybridMultilevel"/>
    <w:tmpl w:val="845C4940"/>
    <w:lvl w:ilvl="0" w:tplc="F8AEC6F0">
      <w:numFmt w:val="bullet"/>
      <w:lvlText w:val="-"/>
      <w:lvlJc w:val="left"/>
      <w:pPr>
        <w:tabs>
          <w:tab w:val="num" w:pos="1170"/>
        </w:tabs>
        <w:ind w:left="1170" w:hanging="81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819AF"/>
    <w:multiLevelType w:val="hybridMultilevel"/>
    <w:tmpl w:val="7A6AD248"/>
    <w:lvl w:ilvl="0" w:tplc="F8AEC6F0">
      <w:numFmt w:val="bullet"/>
      <w:lvlText w:val="-"/>
      <w:lvlJc w:val="left"/>
      <w:pPr>
        <w:tabs>
          <w:tab w:val="num" w:pos="1170"/>
        </w:tabs>
        <w:ind w:left="1170" w:hanging="81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75769E"/>
    <w:multiLevelType w:val="hybridMultilevel"/>
    <w:tmpl w:val="B0320228"/>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AA062E"/>
    <w:multiLevelType w:val="hybridMultilevel"/>
    <w:tmpl w:val="7BEA26C2"/>
    <w:lvl w:ilvl="0" w:tplc="0424000D">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779B3"/>
    <w:multiLevelType w:val="hybridMultilevel"/>
    <w:tmpl w:val="64F45B46"/>
    <w:lvl w:ilvl="0" w:tplc="20582756">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A6399"/>
    <w:multiLevelType w:val="hybridMultilevel"/>
    <w:tmpl w:val="CEBEE120"/>
    <w:lvl w:ilvl="0" w:tplc="3B9653D2">
      <w:start w:val="1"/>
      <w:numFmt w:val="upperRoman"/>
      <w:lvlText w:val="%1."/>
      <w:lvlJc w:val="left"/>
      <w:pPr>
        <w:tabs>
          <w:tab w:val="num" w:pos="1080"/>
        </w:tabs>
        <w:ind w:left="1080" w:hanging="720"/>
      </w:pPr>
    </w:lvl>
    <w:lvl w:ilvl="1" w:tplc="F74E1F4A">
      <w:start w:val="1"/>
      <w:numFmt w:val="upperLetter"/>
      <w:lvlText w:val="%2."/>
      <w:lvlJc w:val="left"/>
      <w:pPr>
        <w:tabs>
          <w:tab w:val="num" w:pos="1440"/>
        </w:tabs>
        <w:ind w:left="1440" w:hanging="360"/>
      </w:pPr>
    </w:lvl>
    <w:lvl w:ilvl="2" w:tplc="E8C8FFA8">
      <w:start w:val="1"/>
      <w:numFmt w:val="decimal"/>
      <w:lvlText w:val="%3."/>
      <w:lvlJc w:val="left"/>
      <w:pPr>
        <w:tabs>
          <w:tab w:val="num" w:pos="2340"/>
        </w:tabs>
        <w:ind w:left="2340" w:hanging="360"/>
      </w:pPr>
    </w:lvl>
    <w:lvl w:ilvl="3" w:tplc="261C89FE">
      <w:start w:val="9"/>
      <w:numFmt w:val="decimalZero"/>
      <w:lvlText w:val="%4"/>
      <w:lvlJc w:val="left"/>
      <w:pPr>
        <w:tabs>
          <w:tab w:val="num" w:pos="3330"/>
        </w:tabs>
        <w:ind w:left="3330" w:hanging="81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26721E"/>
    <w:multiLevelType w:val="hybridMultilevel"/>
    <w:tmpl w:val="6F30F8FE"/>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B231BBC"/>
    <w:multiLevelType w:val="hybridMultilevel"/>
    <w:tmpl w:val="7FAC7C5C"/>
    <w:lvl w:ilvl="0" w:tplc="0424000B">
      <w:start w:val="1"/>
      <w:numFmt w:val="bullet"/>
      <w:lvlText w:val=""/>
      <w:lvlJc w:val="left"/>
      <w:pPr>
        <w:tabs>
          <w:tab w:val="num" w:pos="780"/>
        </w:tabs>
        <w:ind w:left="780" w:hanging="360"/>
      </w:pPr>
      <w:rPr>
        <w:rFonts w:ascii="Wingdings" w:hAnsi="Wingdings" w:hint="default"/>
      </w:rPr>
    </w:lvl>
    <w:lvl w:ilvl="1" w:tplc="04240003">
      <w:start w:val="1"/>
      <w:numFmt w:val="bullet"/>
      <w:lvlText w:val="o"/>
      <w:lvlJc w:val="left"/>
      <w:pPr>
        <w:tabs>
          <w:tab w:val="num" w:pos="1500"/>
        </w:tabs>
        <w:ind w:left="1500" w:hanging="360"/>
      </w:pPr>
      <w:rPr>
        <w:rFonts w:ascii="Courier New" w:hAnsi="Courier New" w:cs="Times New Roman" w:hint="default"/>
      </w:rPr>
    </w:lvl>
    <w:lvl w:ilvl="2" w:tplc="04240005">
      <w:start w:val="1"/>
      <w:numFmt w:val="bullet"/>
      <w:lvlText w:val=""/>
      <w:lvlJc w:val="left"/>
      <w:pPr>
        <w:tabs>
          <w:tab w:val="num" w:pos="2220"/>
        </w:tabs>
        <w:ind w:left="2220" w:hanging="360"/>
      </w:pPr>
      <w:rPr>
        <w:rFonts w:ascii="Wingdings" w:hAnsi="Wingdings" w:hint="default"/>
      </w:rPr>
    </w:lvl>
    <w:lvl w:ilvl="3" w:tplc="04240001">
      <w:start w:val="1"/>
      <w:numFmt w:val="bullet"/>
      <w:lvlText w:val=""/>
      <w:lvlJc w:val="left"/>
      <w:pPr>
        <w:tabs>
          <w:tab w:val="num" w:pos="2940"/>
        </w:tabs>
        <w:ind w:left="2940" w:hanging="360"/>
      </w:pPr>
      <w:rPr>
        <w:rFonts w:ascii="Symbol" w:hAnsi="Symbol" w:hint="default"/>
      </w:rPr>
    </w:lvl>
    <w:lvl w:ilvl="4" w:tplc="04240003">
      <w:start w:val="1"/>
      <w:numFmt w:val="bullet"/>
      <w:lvlText w:val="o"/>
      <w:lvlJc w:val="left"/>
      <w:pPr>
        <w:tabs>
          <w:tab w:val="num" w:pos="3660"/>
        </w:tabs>
        <w:ind w:left="3660" w:hanging="360"/>
      </w:pPr>
      <w:rPr>
        <w:rFonts w:ascii="Courier New" w:hAnsi="Courier New" w:cs="Times New Roman" w:hint="default"/>
      </w:rPr>
    </w:lvl>
    <w:lvl w:ilvl="5" w:tplc="04240005">
      <w:start w:val="1"/>
      <w:numFmt w:val="bullet"/>
      <w:lvlText w:val=""/>
      <w:lvlJc w:val="left"/>
      <w:pPr>
        <w:tabs>
          <w:tab w:val="num" w:pos="4380"/>
        </w:tabs>
        <w:ind w:left="4380" w:hanging="360"/>
      </w:pPr>
      <w:rPr>
        <w:rFonts w:ascii="Wingdings" w:hAnsi="Wingdings" w:hint="default"/>
      </w:rPr>
    </w:lvl>
    <w:lvl w:ilvl="6" w:tplc="04240001">
      <w:start w:val="1"/>
      <w:numFmt w:val="bullet"/>
      <w:lvlText w:val=""/>
      <w:lvlJc w:val="left"/>
      <w:pPr>
        <w:tabs>
          <w:tab w:val="num" w:pos="5100"/>
        </w:tabs>
        <w:ind w:left="5100" w:hanging="360"/>
      </w:pPr>
      <w:rPr>
        <w:rFonts w:ascii="Symbol" w:hAnsi="Symbol" w:hint="default"/>
      </w:rPr>
    </w:lvl>
    <w:lvl w:ilvl="7" w:tplc="04240003">
      <w:start w:val="1"/>
      <w:numFmt w:val="bullet"/>
      <w:lvlText w:val="o"/>
      <w:lvlJc w:val="left"/>
      <w:pPr>
        <w:tabs>
          <w:tab w:val="num" w:pos="5820"/>
        </w:tabs>
        <w:ind w:left="5820" w:hanging="360"/>
      </w:pPr>
      <w:rPr>
        <w:rFonts w:ascii="Courier New" w:hAnsi="Courier New" w:cs="Times New Roman" w:hint="default"/>
      </w:rPr>
    </w:lvl>
    <w:lvl w:ilvl="8" w:tplc="04240005">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089529">
    <w:abstractNumId w:val="14"/>
  </w:num>
  <w:num w:numId="2" w16cid:durableId="1145397487">
    <w:abstractNumId w:val="23"/>
  </w:num>
  <w:num w:numId="3" w16cid:durableId="917982210">
    <w:abstractNumId w:val="11"/>
  </w:num>
  <w:num w:numId="4" w16cid:durableId="504050701">
    <w:abstractNumId w:val="16"/>
  </w:num>
  <w:num w:numId="5" w16cid:durableId="225998045">
    <w:abstractNumId w:val="27"/>
  </w:num>
  <w:num w:numId="6" w16cid:durableId="591087152">
    <w:abstractNumId w:val="25"/>
  </w:num>
  <w:num w:numId="7" w16cid:durableId="1569415851">
    <w:abstractNumId w:val="12"/>
  </w:num>
  <w:num w:numId="8" w16cid:durableId="1089345928">
    <w:abstractNumId w:val="30"/>
  </w:num>
  <w:num w:numId="9" w16cid:durableId="1700859188">
    <w:abstractNumId w:val="9"/>
  </w:num>
  <w:num w:numId="10" w16cid:durableId="1771271160">
    <w:abstractNumId w:val="7"/>
  </w:num>
  <w:num w:numId="11" w16cid:durableId="650255074">
    <w:abstractNumId w:val="6"/>
  </w:num>
  <w:num w:numId="12" w16cid:durableId="1265990680">
    <w:abstractNumId w:val="5"/>
  </w:num>
  <w:num w:numId="13" w16cid:durableId="482549356">
    <w:abstractNumId w:val="4"/>
  </w:num>
  <w:num w:numId="14" w16cid:durableId="733965952">
    <w:abstractNumId w:val="8"/>
  </w:num>
  <w:num w:numId="15" w16cid:durableId="405877976">
    <w:abstractNumId w:val="3"/>
  </w:num>
  <w:num w:numId="16" w16cid:durableId="1889343224">
    <w:abstractNumId w:val="2"/>
  </w:num>
  <w:num w:numId="17" w16cid:durableId="1524244091">
    <w:abstractNumId w:val="1"/>
  </w:num>
  <w:num w:numId="18" w16cid:durableId="1824617377">
    <w:abstractNumId w:val="0"/>
  </w:num>
  <w:num w:numId="19" w16cid:durableId="1074160339">
    <w:abstractNumId w:val="21"/>
  </w:num>
  <w:num w:numId="20" w16cid:durableId="1680767275">
    <w:abstractNumId w:val="24"/>
  </w:num>
  <w:num w:numId="21" w16cid:durableId="356350895">
    <w:abstractNumId w:val="28"/>
  </w:num>
  <w:num w:numId="22" w16cid:durableId="71859113">
    <w:abstractNumId w:val="13"/>
  </w:num>
  <w:num w:numId="23" w16cid:durableId="1787264678">
    <w:abstractNumId w:val="20"/>
  </w:num>
  <w:num w:numId="24" w16cid:durableId="592514525">
    <w:abstractNumId w:val="17"/>
  </w:num>
  <w:num w:numId="25" w16cid:durableId="1672872655">
    <w:abstractNumId w:val="22"/>
  </w:num>
  <w:num w:numId="26" w16cid:durableId="1993020375">
    <w:abstractNumId w:val="15"/>
  </w:num>
  <w:num w:numId="27" w16cid:durableId="434328323">
    <w:abstractNumId w:val="29"/>
  </w:num>
  <w:num w:numId="28" w16cid:durableId="229192124">
    <w:abstractNumId w:val="19"/>
  </w:num>
  <w:num w:numId="29" w16cid:durableId="1857693411">
    <w:abstractNumId w:val="2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9410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01768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4D"/>
    <w:rsid w:val="000027D9"/>
    <w:rsid w:val="00015351"/>
    <w:rsid w:val="00023E7F"/>
    <w:rsid w:val="00040D12"/>
    <w:rsid w:val="00057F61"/>
    <w:rsid w:val="000620B5"/>
    <w:rsid w:val="00067499"/>
    <w:rsid w:val="00073018"/>
    <w:rsid w:val="0007323D"/>
    <w:rsid w:val="00085E72"/>
    <w:rsid w:val="00090FE0"/>
    <w:rsid w:val="000937D9"/>
    <w:rsid w:val="00095E99"/>
    <w:rsid w:val="000A2E9C"/>
    <w:rsid w:val="000A65A4"/>
    <w:rsid w:val="000B444A"/>
    <w:rsid w:val="000C04EF"/>
    <w:rsid w:val="000C71FC"/>
    <w:rsid w:val="000D2D8C"/>
    <w:rsid w:val="000D45CB"/>
    <w:rsid w:val="000D47D8"/>
    <w:rsid w:val="000E7580"/>
    <w:rsid w:val="000F0410"/>
    <w:rsid w:val="000F071A"/>
    <w:rsid w:val="000F0BD9"/>
    <w:rsid w:val="000F64CE"/>
    <w:rsid w:val="000F6D31"/>
    <w:rsid w:val="0012453B"/>
    <w:rsid w:val="00124A2E"/>
    <w:rsid w:val="0012625C"/>
    <w:rsid w:val="001404B0"/>
    <w:rsid w:val="00142A93"/>
    <w:rsid w:val="00144ACF"/>
    <w:rsid w:val="001475B6"/>
    <w:rsid w:val="00150AA5"/>
    <w:rsid w:val="00155125"/>
    <w:rsid w:val="00164CCA"/>
    <w:rsid w:val="00170EE3"/>
    <w:rsid w:val="00172FC0"/>
    <w:rsid w:val="00174443"/>
    <w:rsid w:val="00176F41"/>
    <w:rsid w:val="00177B7C"/>
    <w:rsid w:val="0018292C"/>
    <w:rsid w:val="0018304D"/>
    <w:rsid w:val="00197A70"/>
    <w:rsid w:val="001A5A22"/>
    <w:rsid w:val="001B16BD"/>
    <w:rsid w:val="001B2B49"/>
    <w:rsid w:val="001B3E68"/>
    <w:rsid w:val="001C590D"/>
    <w:rsid w:val="001C7BDF"/>
    <w:rsid w:val="001D29CC"/>
    <w:rsid w:val="001D54C9"/>
    <w:rsid w:val="001E00C7"/>
    <w:rsid w:val="001E1A73"/>
    <w:rsid w:val="001F06DC"/>
    <w:rsid w:val="001F22D2"/>
    <w:rsid w:val="001F27A7"/>
    <w:rsid w:val="001F7317"/>
    <w:rsid w:val="0023609C"/>
    <w:rsid w:val="00240052"/>
    <w:rsid w:val="00245B69"/>
    <w:rsid w:val="00246DF4"/>
    <w:rsid w:val="00252208"/>
    <w:rsid w:val="00253AA2"/>
    <w:rsid w:val="002548B1"/>
    <w:rsid w:val="002617A4"/>
    <w:rsid w:val="00266642"/>
    <w:rsid w:val="002704DA"/>
    <w:rsid w:val="00270E43"/>
    <w:rsid w:val="00271A6B"/>
    <w:rsid w:val="002813FF"/>
    <w:rsid w:val="002851F1"/>
    <w:rsid w:val="00285D5F"/>
    <w:rsid w:val="0028644C"/>
    <w:rsid w:val="00286E95"/>
    <w:rsid w:val="00290D2E"/>
    <w:rsid w:val="00291FC2"/>
    <w:rsid w:val="00297D1D"/>
    <w:rsid w:val="002A2084"/>
    <w:rsid w:val="002B6615"/>
    <w:rsid w:val="002C0B18"/>
    <w:rsid w:val="002C12D7"/>
    <w:rsid w:val="002C4F3C"/>
    <w:rsid w:val="002C4F3F"/>
    <w:rsid w:val="002C6CC0"/>
    <w:rsid w:val="002C7490"/>
    <w:rsid w:val="002E0FC6"/>
    <w:rsid w:val="002E1E7A"/>
    <w:rsid w:val="002E5462"/>
    <w:rsid w:val="002E5572"/>
    <w:rsid w:val="002E6BD6"/>
    <w:rsid w:val="002F60F6"/>
    <w:rsid w:val="002F6C89"/>
    <w:rsid w:val="0030228D"/>
    <w:rsid w:val="00314637"/>
    <w:rsid w:val="00317931"/>
    <w:rsid w:val="00317A76"/>
    <w:rsid w:val="00321C0C"/>
    <w:rsid w:val="00323458"/>
    <w:rsid w:val="003313CD"/>
    <w:rsid w:val="0033660E"/>
    <w:rsid w:val="00350E82"/>
    <w:rsid w:val="00352988"/>
    <w:rsid w:val="00363569"/>
    <w:rsid w:val="00367B2D"/>
    <w:rsid w:val="00376503"/>
    <w:rsid w:val="0037715D"/>
    <w:rsid w:val="0038416F"/>
    <w:rsid w:val="00384961"/>
    <w:rsid w:val="00387336"/>
    <w:rsid w:val="00390F90"/>
    <w:rsid w:val="003A3945"/>
    <w:rsid w:val="003A5522"/>
    <w:rsid w:val="003B0C7A"/>
    <w:rsid w:val="003B3706"/>
    <w:rsid w:val="003B3821"/>
    <w:rsid w:val="003C679B"/>
    <w:rsid w:val="003C7DCA"/>
    <w:rsid w:val="003D14A0"/>
    <w:rsid w:val="003D2D7D"/>
    <w:rsid w:val="003D54FB"/>
    <w:rsid w:val="003D79DB"/>
    <w:rsid w:val="003E0E47"/>
    <w:rsid w:val="003E2347"/>
    <w:rsid w:val="003F3DE7"/>
    <w:rsid w:val="003F3E68"/>
    <w:rsid w:val="00406432"/>
    <w:rsid w:val="00407C97"/>
    <w:rsid w:val="00414B06"/>
    <w:rsid w:val="00422FC8"/>
    <w:rsid w:val="0042658F"/>
    <w:rsid w:val="004376BD"/>
    <w:rsid w:val="00445DC7"/>
    <w:rsid w:val="00460DD7"/>
    <w:rsid w:val="00461527"/>
    <w:rsid w:val="00467D1E"/>
    <w:rsid w:val="004741D2"/>
    <w:rsid w:val="004803B3"/>
    <w:rsid w:val="00485427"/>
    <w:rsid w:val="00487589"/>
    <w:rsid w:val="004978E4"/>
    <w:rsid w:val="004A0CAD"/>
    <w:rsid w:val="004A23E0"/>
    <w:rsid w:val="004A6596"/>
    <w:rsid w:val="004A721A"/>
    <w:rsid w:val="004B094D"/>
    <w:rsid w:val="004B0F93"/>
    <w:rsid w:val="004B16A0"/>
    <w:rsid w:val="004C20A3"/>
    <w:rsid w:val="004D0D0F"/>
    <w:rsid w:val="004D111D"/>
    <w:rsid w:val="004D21AC"/>
    <w:rsid w:val="004E5FCB"/>
    <w:rsid w:val="004F7851"/>
    <w:rsid w:val="00507EC7"/>
    <w:rsid w:val="00514A50"/>
    <w:rsid w:val="00515058"/>
    <w:rsid w:val="0051684D"/>
    <w:rsid w:val="00517D4A"/>
    <w:rsid w:val="0052223B"/>
    <w:rsid w:val="00525E71"/>
    <w:rsid w:val="005453BB"/>
    <w:rsid w:val="005527E1"/>
    <w:rsid w:val="00554198"/>
    <w:rsid w:val="00554784"/>
    <w:rsid w:val="00575BF0"/>
    <w:rsid w:val="00576D73"/>
    <w:rsid w:val="00587918"/>
    <w:rsid w:val="00590813"/>
    <w:rsid w:val="00592BD5"/>
    <w:rsid w:val="005A2672"/>
    <w:rsid w:val="005B0D76"/>
    <w:rsid w:val="005B41C2"/>
    <w:rsid w:val="005B7AB0"/>
    <w:rsid w:val="005C1459"/>
    <w:rsid w:val="005C72FC"/>
    <w:rsid w:val="005D097C"/>
    <w:rsid w:val="005D108A"/>
    <w:rsid w:val="005E68E2"/>
    <w:rsid w:val="005F1048"/>
    <w:rsid w:val="005F2399"/>
    <w:rsid w:val="00605F7E"/>
    <w:rsid w:val="00610E7E"/>
    <w:rsid w:val="00610F72"/>
    <w:rsid w:val="006123B8"/>
    <w:rsid w:val="0061469E"/>
    <w:rsid w:val="00633FBC"/>
    <w:rsid w:val="00634976"/>
    <w:rsid w:val="006405E9"/>
    <w:rsid w:val="00640668"/>
    <w:rsid w:val="00651436"/>
    <w:rsid w:val="0066098A"/>
    <w:rsid w:val="00661264"/>
    <w:rsid w:val="0067346B"/>
    <w:rsid w:val="006800A0"/>
    <w:rsid w:val="006819FF"/>
    <w:rsid w:val="006908EB"/>
    <w:rsid w:val="00690F0E"/>
    <w:rsid w:val="0069153B"/>
    <w:rsid w:val="0069565F"/>
    <w:rsid w:val="00695A61"/>
    <w:rsid w:val="006A25DD"/>
    <w:rsid w:val="006A471A"/>
    <w:rsid w:val="006A488C"/>
    <w:rsid w:val="006A59FA"/>
    <w:rsid w:val="006B2135"/>
    <w:rsid w:val="006B44F6"/>
    <w:rsid w:val="006B7C6E"/>
    <w:rsid w:val="006C1013"/>
    <w:rsid w:val="006D4158"/>
    <w:rsid w:val="006E1128"/>
    <w:rsid w:val="006E4792"/>
    <w:rsid w:val="006E7203"/>
    <w:rsid w:val="006F4387"/>
    <w:rsid w:val="0070196B"/>
    <w:rsid w:val="0070197E"/>
    <w:rsid w:val="00710E68"/>
    <w:rsid w:val="0071665A"/>
    <w:rsid w:val="007303D2"/>
    <w:rsid w:val="00732B5A"/>
    <w:rsid w:val="007336F2"/>
    <w:rsid w:val="00734291"/>
    <w:rsid w:val="007439D3"/>
    <w:rsid w:val="00743BB5"/>
    <w:rsid w:val="00744187"/>
    <w:rsid w:val="00745784"/>
    <w:rsid w:val="00747EBA"/>
    <w:rsid w:val="00755609"/>
    <w:rsid w:val="00757CD4"/>
    <w:rsid w:val="0076091F"/>
    <w:rsid w:val="007730C7"/>
    <w:rsid w:val="00775175"/>
    <w:rsid w:val="00782FA6"/>
    <w:rsid w:val="0078424D"/>
    <w:rsid w:val="007859D2"/>
    <w:rsid w:val="007904B1"/>
    <w:rsid w:val="007A15F0"/>
    <w:rsid w:val="007A56AE"/>
    <w:rsid w:val="007B13F3"/>
    <w:rsid w:val="007B3CCD"/>
    <w:rsid w:val="007B3F54"/>
    <w:rsid w:val="007B4459"/>
    <w:rsid w:val="007B63D2"/>
    <w:rsid w:val="007B77E6"/>
    <w:rsid w:val="007C4946"/>
    <w:rsid w:val="007C62F2"/>
    <w:rsid w:val="007C6E58"/>
    <w:rsid w:val="007D05ED"/>
    <w:rsid w:val="007D0B71"/>
    <w:rsid w:val="007D25DE"/>
    <w:rsid w:val="007D3B7C"/>
    <w:rsid w:val="007E0FB9"/>
    <w:rsid w:val="007F1734"/>
    <w:rsid w:val="007F2646"/>
    <w:rsid w:val="007F65DB"/>
    <w:rsid w:val="007F7CE9"/>
    <w:rsid w:val="00805F8D"/>
    <w:rsid w:val="008157B9"/>
    <w:rsid w:val="008164EA"/>
    <w:rsid w:val="008217C9"/>
    <w:rsid w:val="00835B22"/>
    <w:rsid w:val="008400DD"/>
    <w:rsid w:val="008515E0"/>
    <w:rsid w:val="008516C5"/>
    <w:rsid w:val="00860E93"/>
    <w:rsid w:val="008626A6"/>
    <w:rsid w:val="00863013"/>
    <w:rsid w:val="00876A71"/>
    <w:rsid w:val="0088076E"/>
    <w:rsid w:val="00881EDF"/>
    <w:rsid w:val="0088600C"/>
    <w:rsid w:val="00886374"/>
    <w:rsid w:val="00890638"/>
    <w:rsid w:val="00892CC6"/>
    <w:rsid w:val="00897EF5"/>
    <w:rsid w:val="008A60E0"/>
    <w:rsid w:val="008C2499"/>
    <w:rsid w:val="008F2893"/>
    <w:rsid w:val="009121AB"/>
    <w:rsid w:val="00916409"/>
    <w:rsid w:val="009242DE"/>
    <w:rsid w:val="00927DB5"/>
    <w:rsid w:val="00927EAB"/>
    <w:rsid w:val="009469F6"/>
    <w:rsid w:val="00953844"/>
    <w:rsid w:val="009666A8"/>
    <w:rsid w:val="00967D06"/>
    <w:rsid w:val="00970279"/>
    <w:rsid w:val="00970347"/>
    <w:rsid w:val="00971E5B"/>
    <w:rsid w:val="00972C87"/>
    <w:rsid w:val="009868C9"/>
    <w:rsid w:val="00992522"/>
    <w:rsid w:val="00995850"/>
    <w:rsid w:val="00997F12"/>
    <w:rsid w:val="009A2197"/>
    <w:rsid w:val="009A6540"/>
    <w:rsid w:val="009A7009"/>
    <w:rsid w:val="009C160A"/>
    <w:rsid w:val="009D0709"/>
    <w:rsid w:val="009D2255"/>
    <w:rsid w:val="009D2C2B"/>
    <w:rsid w:val="009D6A61"/>
    <w:rsid w:val="009E3B92"/>
    <w:rsid w:val="009F0EE5"/>
    <w:rsid w:val="009F50FA"/>
    <w:rsid w:val="009F7CBD"/>
    <w:rsid w:val="00A01411"/>
    <w:rsid w:val="00A01C5E"/>
    <w:rsid w:val="00A03692"/>
    <w:rsid w:val="00A144DE"/>
    <w:rsid w:val="00A156F9"/>
    <w:rsid w:val="00A3311E"/>
    <w:rsid w:val="00A34EE0"/>
    <w:rsid w:val="00A53623"/>
    <w:rsid w:val="00A53A42"/>
    <w:rsid w:val="00A54F21"/>
    <w:rsid w:val="00A55F04"/>
    <w:rsid w:val="00A561F4"/>
    <w:rsid w:val="00A60543"/>
    <w:rsid w:val="00A61C74"/>
    <w:rsid w:val="00A645D3"/>
    <w:rsid w:val="00A8598A"/>
    <w:rsid w:val="00A91B30"/>
    <w:rsid w:val="00A95167"/>
    <w:rsid w:val="00AA0D0F"/>
    <w:rsid w:val="00AA0E5F"/>
    <w:rsid w:val="00AA47EA"/>
    <w:rsid w:val="00AA52DB"/>
    <w:rsid w:val="00AA5ABF"/>
    <w:rsid w:val="00AA70E8"/>
    <w:rsid w:val="00AB065E"/>
    <w:rsid w:val="00AB7E5D"/>
    <w:rsid w:val="00AC003E"/>
    <w:rsid w:val="00AC116B"/>
    <w:rsid w:val="00AC4977"/>
    <w:rsid w:val="00AC7E92"/>
    <w:rsid w:val="00AD5AD0"/>
    <w:rsid w:val="00AD7CEA"/>
    <w:rsid w:val="00AF4273"/>
    <w:rsid w:val="00AF751F"/>
    <w:rsid w:val="00AF7C76"/>
    <w:rsid w:val="00B06A50"/>
    <w:rsid w:val="00B06BC9"/>
    <w:rsid w:val="00B074C7"/>
    <w:rsid w:val="00B107D3"/>
    <w:rsid w:val="00B1208A"/>
    <w:rsid w:val="00B123E0"/>
    <w:rsid w:val="00B23EC3"/>
    <w:rsid w:val="00B243AB"/>
    <w:rsid w:val="00B279A2"/>
    <w:rsid w:val="00B33359"/>
    <w:rsid w:val="00B34210"/>
    <w:rsid w:val="00B37AB4"/>
    <w:rsid w:val="00B47B37"/>
    <w:rsid w:val="00B47C1E"/>
    <w:rsid w:val="00B529EF"/>
    <w:rsid w:val="00B64F9C"/>
    <w:rsid w:val="00B65A1A"/>
    <w:rsid w:val="00B71547"/>
    <w:rsid w:val="00B71CEF"/>
    <w:rsid w:val="00B77974"/>
    <w:rsid w:val="00B77BA6"/>
    <w:rsid w:val="00B81C22"/>
    <w:rsid w:val="00B921E5"/>
    <w:rsid w:val="00B96A65"/>
    <w:rsid w:val="00BA78D2"/>
    <w:rsid w:val="00BB2976"/>
    <w:rsid w:val="00BB4B6C"/>
    <w:rsid w:val="00BC6526"/>
    <w:rsid w:val="00BD1EAD"/>
    <w:rsid w:val="00BD548B"/>
    <w:rsid w:val="00C06A7A"/>
    <w:rsid w:val="00C10748"/>
    <w:rsid w:val="00C11918"/>
    <w:rsid w:val="00C11C67"/>
    <w:rsid w:val="00C217CF"/>
    <w:rsid w:val="00C21E3A"/>
    <w:rsid w:val="00C23C6B"/>
    <w:rsid w:val="00C302CA"/>
    <w:rsid w:val="00C30667"/>
    <w:rsid w:val="00C30A46"/>
    <w:rsid w:val="00C337E5"/>
    <w:rsid w:val="00C411BA"/>
    <w:rsid w:val="00C54968"/>
    <w:rsid w:val="00C553F5"/>
    <w:rsid w:val="00C5548C"/>
    <w:rsid w:val="00C70CDA"/>
    <w:rsid w:val="00C7108D"/>
    <w:rsid w:val="00C77C16"/>
    <w:rsid w:val="00C82189"/>
    <w:rsid w:val="00C82E40"/>
    <w:rsid w:val="00C913E0"/>
    <w:rsid w:val="00C95F42"/>
    <w:rsid w:val="00C9773C"/>
    <w:rsid w:val="00CA0E92"/>
    <w:rsid w:val="00CA4610"/>
    <w:rsid w:val="00CC4ABC"/>
    <w:rsid w:val="00CC4AE5"/>
    <w:rsid w:val="00CD1AA9"/>
    <w:rsid w:val="00CD2064"/>
    <w:rsid w:val="00CD2CF8"/>
    <w:rsid w:val="00CD4425"/>
    <w:rsid w:val="00CD69E7"/>
    <w:rsid w:val="00CD7271"/>
    <w:rsid w:val="00CD732D"/>
    <w:rsid w:val="00CD77D3"/>
    <w:rsid w:val="00CE2067"/>
    <w:rsid w:val="00CE2420"/>
    <w:rsid w:val="00CF337A"/>
    <w:rsid w:val="00CF4A1F"/>
    <w:rsid w:val="00D01262"/>
    <w:rsid w:val="00D01955"/>
    <w:rsid w:val="00D01E2E"/>
    <w:rsid w:val="00D02035"/>
    <w:rsid w:val="00D03F40"/>
    <w:rsid w:val="00D10577"/>
    <w:rsid w:val="00D11DBD"/>
    <w:rsid w:val="00D14C84"/>
    <w:rsid w:val="00D167EC"/>
    <w:rsid w:val="00D21B75"/>
    <w:rsid w:val="00D2597B"/>
    <w:rsid w:val="00D3335D"/>
    <w:rsid w:val="00D35549"/>
    <w:rsid w:val="00D44873"/>
    <w:rsid w:val="00D451C3"/>
    <w:rsid w:val="00D45A8B"/>
    <w:rsid w:val="00D54DE4"/>
    <w:rsid w:val="00D55983"/>
    <w:rsid w:val="00D55EA9"/>
    <w:rsid w:val="00D56FEC"/>
    <w:rsid w:val="00D656A9"/>
    <w:rsid w:val="00D7306D"/>
    <w:rsid w:val="00D7591B"/>
    <w:rsid w:val="00D778F8"/>
    <w:rsid w:val="00D93F51"/>
    <w:rsid w:val="00DA0CFA"/>
    <w:rsid w:val="00DA3D31"/>
    <w:rsid w:val="00DA7815"/>
    <w:rsid w:val="00DB064B"/>
    <w:rsid w:val="00DB0C3E"/>
    <w:rsid w:val="00DC11BC"/>
    <w:rsid w:val="00DC2C06"/>
    <w:rsid w:val="00DC4EB1"/>
    <w:rsid w:val="00DD73D5"/>
    <w:rsid w:val="00DE0B6C"/>
    <w:rsid w:val="00DE38B8"/>
    <w:rsid w:val="00DE5C37"/>
    <w:rsid w:val="00DF0EDE"/>
    <w:rsid w:val="00DF0F30"/>
    <w:rsid w:val="00DF5E7A"/>
    <w:rsid w:val="00E02FCE"/>
    <w:rsid w:val="00E11746"/>
    <w:rsid w:val="00E16088"/>
    <w:rsid w:val="00E16EFF"/>
    <w:rsid w:val="00E24235"/>
    <w:rsid w:val="00E311C8"/>
    <w:rsid w:val="00E33B9C"/>
    <w:rsid w:val="00E357F3"/>
    <w:rsid w:val="00E40403"/>
    <w:rsid w:val="00E4134E"/>
    <w:rsid w:val="00E43984"/>
    <w:rsid w:val="00E43B05"/>
    <w:rsid w:val="00E45149"/>
    <w:rsid w:val="00E51867"/>
    <w:rsid w:val="00E55A77"/>
    <w:rsid w:val="00E55DF2"/>
    <w:rsid w:val="00E57B55"/>
    <w:rsid w:val="00E770AB"/>
    <w:rsid w:val="00E95CF9"/>
    <w:rsid w:val="00EA02D9"/>
    <w:rsid w:val="00EA483B"/>
    <w:rsid w:val="00EA4898"/>
    <w:rsid w:val="00EB0E27"/>
    <w:rsid w:val="00EB1339"/>
    <w:rsid w:val="00EB56B4"/>
    <w:rsid w:val="00EB57D8"/>
    <w:rsid w:val="00EB7C06"/>
    <w:rsid w:val="00EC6E0D"/>
    <w:rsid w:val="00ED1389"/>
    <w:rsid w:val="00ED2A7C"/>
    <w:rsid w:val="00ED3918"/>
    <w:rsid w:val="00ED79F6"/>
    <w:rsid w:val="00EF1472"/>
    <w:rsid w:val="00EF1718"/>
    <w:rsid w:val="00EF2919"/>
    <w:rsid w:val="00F00051"/>
    <w:rsid w:val="00F044E6"/>
    <w:rsid w:val="00F053A8"/>
    <w:rsid w:val="00F1154B"/>
    <w:rsid w:val="00F13860"/>
    <w:rsid w:val="00F16296"/>
    <w:rsid w:val="00F179A4"/>
    <w:rsid w:val="00F26185"/>
    <w:rsid w:val="00F36CB9"/>
    <w:rsid w:val="00F418CD"/>
    <w:rsid w:val="00F42177"/>
    <w:rsid w:val="00F53962"/>
    <w:rsid w:val="00F539FF"/>
    <w:rsid w:val="00F55C8D"/>
    <w:rsid w:val="00F60CD9"/>
    <w:rsid w:val="00F7433F"/>
    <w:rsid w:val="00F7523C"/>
    <w:rsid w:val="00F76FA0"/>
    <w:rsid w:val="00F80858"/>
    <w:rsid w:val="00F81B41"/>
    <w:rsid w:val="00F862F6"/>
    <w:rsid w:val="00F9011E"/>
    <w:rsid w:val="00F95232"/>
    <w:rsid w:val="00F9653E"/>
    <w:rsid w:val="00F972F4"/>
    <w:rsid w:val="00FA5F86"/>
    <w:rsid w:val="00FB499D"/>
    <w:rsid w:val="00FC3EAC"/>
    <w:rsid w:val="00FD0FEB"/>
    <w:rsid w:val="00FD45C8"/>
    <w:rsid w:val="00FE2314"/>
    <w:rsid w:val="00FE4EB1"/>
    <w:rsid w:val="00FF5F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0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link w:val="Naslov4Znak"/>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link w:val="TelobesedilaZnak"/>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rsid w:val="0051684D"/>
  </w:style>
  <w:style w:type="character" w:styleId="Nerazreenaomemba">
    <w:name w:val="Unresolved Mention"/>
    <w:basedOn w:val="Privzetapisavaodstavka"/>
    <w:uiPriority w:val="99"/>
    <w:semiHidden/>
    <w:unhideWhenUsed/>
    <w:rsid w:val="0051684D"/>
    <w:rPr>
      <w:color w:val="605E5C"/>
      <w:shd w:val="clear" w:color="auto" w:fill="E1DFDD"/>
    </w:rPr>
  </w:style>
  <w:style w:type="character" w:customStyle="1" w:styleId="TelobesedilaZnak">
    <w:name w:val="Telo besedila Znak"/>
    <w:basedOn w:val="Privzetapisavaodstavka"/>
    <w:link w:val="Telobesedila"/>
    <w:rsid w:val="00610F72"/>
    <w:rPr>
      <w:sz w:val="24"/>
      <w:szCs w:val="24"/>
    </w:rPr>
  </w:style>
  <w:style w:type="paragraph" w:styleId="Telobesedila-zamik3">
    <w:name w:val="Body Text Indent 3"/>
    <w:basedOn w:val="Navaden"/>
    <w:link w:val="Telobesedila-zamik3Znak"/>
    <w:unhideWhenUsed/>
    <w:rsid w:val="00610F72"/>
    <w:pPr>
      <w:tabs>
        <w:tab w:val="left" w:pos="-1080"/>
        <w:tab w:val="left" w:pos="-720"/>
        <w:tab w:val="left" w:pos="0"/>
        <w:tab w:val="left" w:pos="810"/>
        <w:tab w:val="left" w:pos="1080"/>
      </w:tabs>
      <w:overflowPunct/>
      <w:autoSpaceDE/>
      <w:autoSpaceDN/>
      <w:adjustRightInd/>
      <w:spacing w:before="0" w:after="0"/>
      <w:ind w:left="-22"/>
      <w:jc w:val="both"/>
      <w:textAlignment w:val="auto"/>
    </w:pPr>
    <w:rPr>
      <w:sz w:val="24"/>
    </w:rPr>
  </w:style>
  <w:style w:type="character" w:customStyle="1" w:styleId="Telobesedila-zamik3Znak">
    <w:name w:val="Telo besedila - zamik 3 Znak"/>
    <w:basedOn w:val="Privzetapisavaodstavka"/>
    <w:link w:val="Telobesedila-zamik3"/>
    <w:rsid w:val="00610F72"/>
    <w:rPr>
      <w:sz w:val="24"/>
      <w:lang w:eastAsia="en-US"/>
    </w:rPr>
  </w:style>
  <w:style w:type="paragraph" w:styleId="Odstavekseznama">
    <w:name w:val="List Paragraph"/>
    <w:basedOn w:val="Navaden"/>
    <w:qFormat/>
    <w:rsid w:val="00610F72"/>
    <w:pPr>
      <w:overflowPunct/>
      <w:autoSpaceDE/>
      <w:autoSpaceDN/>
      <w:adjustRightInd/>
      <w:spacing w:before="0" w:after="0"/>
      <w:ind w:left="720"/>
      <w:contextualSpacing/>
      <w:textAlignment w:val="auto"/>
    </w:pPr>
    <w:rPr>
      <w:rFonts w:ascii="Calibri" w:hAnsi="Calibri"/>
      <w:sz w:val="22"/>
      <w:szCs w:val="22"/>
      <w:lang w:eastAsia="sl-SI"/>
    </w:rPr>
  </w:style>
  <w:style w:type="character" w:customStyle="1" w:styleId="Naslov4Znak">
    <w:name w:val="Naslov 4 Znak"/>
    <w:basedOn w:val="Privzetapisavaodstavka"/>
    <w:link w:val="Naslov4"/>
    <w:rsid w:val="00AA70E8"/>
    <w:rPr>
      <w:b/>
      <w:bCs/>
      <w:spacing w:val="20"/>
      <w:sz w:val="36"/>
      <w:szCs w:val="28"/>
      <w:lang w:eastAsia="en-US"/>
    </w:rPr>
  </w:style>
  <w:style w:type="paragraph" w:customStyle="1" w:styleId="xmsonormal">
    <w:name w:val="x_msonormal"/>
    <w:basedOn w:val="Navaden"/>
    <w:rsid w:val="000B444A"/>
    <w:pPr>
      <w:overflowPunct/>
      <w:autoSpaceDE/>
      <w:autoSpaceDN/>
      <w:adjustRightInd/>
      <w:spacing w:before="0" w:after="0"/>
      <w:ind w:left="0"/>
      <w:textAlignment w:val="auto"/>
    </w:pPr>
    <w:rPr>
      <w:rFonts w:ascii="Calibri" w:eastAsia="Calibr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62148237">
      <w:bodyDiv w:val="1"/>
      <w:marLeft w:val="0"/>
      <w:marRight w:val="0"/>
      <w:marTop w:val="0"/>
      <w:marBottom w:val="0"/>
      <w:divBdr>
        <w:top w:val="none" w:sz="0" w:space="0" w:color="auto"/>
        <w:left w:val="none" w:sz="0" w:space="0" w:color="auto"/>
        <w:bottom w:val="none" w:sz="0" w:space="0" w:color="auto"/>
        <w:right w:val="none" w:sz="0" w:space="0" w:color="auto"/>
      </w:divBdr>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7429036">
      <w:bodyDiv w:val="1"/>
      <w:marLeft w:val="0"/>
      <w:marRight w:val="0"/>
      <w:marTop w:val="0"/>
      <w:marBottom w:val="0"/>
      <w:divBdr>
        <w:top w:val="none" w:sz="0" w:space="0" w:color="auto"/>
        <w:left w:val="none" w:sz="0" w:space="0" w:color="auto"/>
        <w:bottom w:val="none" w:sz="0" w:space="0" w:color="auto"/>
        <w:right w:val="none" w:sz="0" w:space="0" w:color="auto"/>
      </w:divBdr>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1717011">
      <w:bodyDiv w:val="1"/>
      <w:marLeft w:val="0"/>
      <w:marRight w:val="0"/>
      <w:marTop w:val="0"/>
      <w:marBottom w:val="0"/>
      <w:divBdr>
        <w:top w:val="none" w:sz="0" w:space="0" w:color="auto"/>
        <w:left w:val="none" w:sz="0" w:space="0" w:color="auto"/>
        <w:bottom w:val="none" w:sz="0" w:space="0" w:color="auto"/>
        <w:right w:val="none" w:sz="0" w:space="0" w:color="auto"/>
      </w:divBdr>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7753583">
      <w:bodyDiv w:val="1"/>
      <w:marLeft w:val="0"/>
      <w:marRight w:val="0"/>
      <w:marTop w:val="0"/>
      <w:marBottom w:val="0"/>
      <w:divBdr>
        <w:top w:val="none" w:sz="0" w:space="0" w:color="auto"/>
        <w:left w:val="none" w:sz="0" w:space="0" w:color="auto"/>
        <w:bottom w:val="none" w:sz="0" w:space="0" w:color="auto"/>
        <w:right w:val="none" w:sz="0" w:space="0" w:color="auto"/>
      </w:divBdr>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14686112">
      <w:bodyDiv w:val="1"/>
      <w:marLeft w:val="0"/>
      <w:marRight w:val="0"/>
      <w:marTop w:val="0"/>
      <w:marBottom w:val="0"/>
      <w:divBdr>
        <w:top w:val="none" w:sz="0" w:space="0" w:color="auto"/>
        <w:left w:val="none" w:sz="0" w:space="0" w:color="auto"/>
        <w:bottom w:val="none" w:sz="0" w:space="0" w:color="auto"/>
        <w:right w:val="none" w:sz="0" w:space="0" w:color="auto"/>
      </w:divBdr>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1714453">
      <w:bodyDiv w:val="1"/>
      <w:marLeft w:val="0"/>
      <w:marRight w:val="0"/>
      <w:marTop w:val="0"/>
      <w:marBottom w:val="0"/>
      <w:divBdr>
        <w:top w:val="none" w:sz="0" w:space="0" w:color="auto"/>
        <w:left w:val="none" w:sz="0" w:space="0" w:color="auto"/>
        <w:bottom w:val="none" w:sz="0" w:space="0" w:color="auto"/>
        <w:right w:val="none" w:sz="0" w:space="0" w:color="auto"/>
      </w:divBdr>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4237915">
      <w:bodyDiv w:val="1"/>
      <w:marLeft w:val="0"/>
      <w:marRight w:val="0"/>
      <w:marTop w:val="0"/>
      <w:marBottom w:val="0"/>
      <w:divBdr>
        <w:top w:val="none" w:sz="0" w:space="0" w:color="auto"/>
        <w:left w:val="none" w:sz="0" w:space="0" w:color="auto"/>
        <w:bottom w:val="none" w:sz="0" w:space="0" w:color="auto"/>
        <w:right w:val="none" w:sz="0" w:space="0" w:color="auto"/>
      </w:divBdr>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59447953">
      <w:bodyDiv w:val="1"/>
      <w:marLeft w:val="0"/>
      <w:marRight w:val="0"/>
      <w:marTop w:val="0"/>
      <w:marBottom w:val="0"/>
      <w:divBdr>
        <w:top w:val="none" w:sz="0" w:space="0" w:color="auto"/>
        <w:left w:val="none" w:sz="0" w:space="0" w:color="auto"/>
        <w:bottom w:val="none" w:sz="0" w:space="0" w:color="auto"/>
        <w:right w:val="none" w:sz="0" w:space="0" w:color="auto"/>
      </w:divBdr>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0858313">
      <w:bodyDiv w:val="1"/>
      <w:marLeft w:val="0"/>
      <w:marRight w:val="0"/>
      <w:marTop w:val="0"/>
      <w:marBottom w:val="0"/>
      <w:divBdr>
        <w:top w:val="none" w:sz="0" w:space="0" w:color="auto"/>
        <w:left w:val="none" w:sz="0" w:space="0" w:color="auto"/>
        <w:bottom w:val="none" w:sz="0" w:space="0" w:color="auto"/>
        <w:right w:val="none" w:sz="0" w:space="0" w:color="auto"/>
      </w:divBdr>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6427187">
      <w:bodyDiv w:val="1"/>
      <w:marLeft w:val="0"/>
      <w:marRight w:val="0"/>
      <w:marTop w:val="0"/>
      <w:marBottom w:val="0"/>
      <w:divBdr>
        <w:top w:val="none" w:sz="0" w:space="0" w:color="auto"/>
        <w:left w:val="none" w:sz="0" w:space="0" w:color="auto"/>
        <w:bottom w:val="none" w:sz="0" w:space="0" w:color="auto"/>
        <w:right w:val="none" w:sz="0" w:space="0" w:color="auto"/>
      </w:divBdr>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0190039">
      <w:bodyDiv w:val="1"/>
      <w:marLeft w:val="0"/>
      <w:marRight w:val="0"/>
      <w:marTop w:val="0"/>
      <w:marBottom w:val="0"/>
      <w:divBdr>
        <w:top w:val="none" w:sz="0" w:space="0" w:color="auto"/>
        <w:left w:val="none" w:sz="0" w:space="0" w:color="auto"/>
        <w:bottom w:val="none" w:sz="0" w:space="0" w:color="auto"/>
        <w:right w:val="none" w:sz="0" w:space="0" w:color="auto"/>
      </w:divBdr>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136602">
      <w:bodyDiv w:val="1"/>
      <w:marLeft w:val="0"/>
      <w:marRight w:val="0"/>
      <w:marTop w:val="0"/>
      <w:marBottom w:val="0"/>
      <w:divBdr>
        <w:top w:val="none" w:sz="0" w:space="0" w:color="auto"/>
        <w:left w:val="none" w:sz="0" w:space="0" w:color="auto"/>
        <w:bottom w:val="none" w:sz="0" w:space="0" w:color="auto"/>
        <w:right w:val="none" w:sz="0" w:space="0" w:color="auto"/>
      </w:divBdr>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77344024">
      <w:bodyDiv w:val="1"/>
      <w:marLeft w:val="0"/>
      <w:marRight w:val="0"/>
      <w:marTop w:val="0"/>
      <w:marBottom w:val="0"/>
      <w:divBdr>
        <w:top w:val="none" w:sz="0" w:space="0" w:color="auto"/>
        <w:left w:val="none" w:sz="0" w:space="0" w:color="auto"/>
        <w:bottom w:val="none" w:sz="0" w:space="0" w:color="auto"/>
        <w:right w:val="none" w:sz="0" w:space="0" w:color="auto"/>
      </w:divBdr>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999651336">
      <w:bodyDiv w:val="1"/>
      <w:marLeft w:val="0"/>
      <w:marRight w:val="0"/>
      <w:marTop w:val="0"/>
      <w:marBottom w:val="0"/>
      <w:divBdr>
        <w:top w:val="none" w:sz="0" w:space="0" w:color="auto"/>
        <w:left w:val="none" w:sz="0" w:space="0" w:color="auto"/>
        <w:bottom w:val="none" w:sz="0" w:space="0" w:color="auto"/>
        <w:right w:val="none" w:sz="0" w:space="0" w:color="auto"/>
      </w:divBdr>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451420">
      <w:bodyDiv w:val="1"/>
      <w:marLeft w:val="0"/>
      <w:marRight w:val="0"/>
      <w:marTop w:val="0"/>
      <w:marBottom w:val="0"/>
      <w:divBdr>
        <w:top w:val="none" w:sz="0" w:space="0" w:color="auto"/>
        <w:left w:val="none" w:sz="0" w:space="0" w:color="auto"/>
        <w:bottom w:val="none" w:sz="0" w:space="0" w:color="auto"/>
        <w:right w:val="none" w:sz="0" w:space="0" w:color="auto"/>
      </w:divBdr>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046428">
      <w:bodyDiv w:val="1"/>
      <w:marLeft w:val="0"/>
      <w:marRight w:val="0"/>
      <w:marTop w:val="0"/>
      <w:marBottom w:val="0"/>
      <w:divBdr>
        <w:top w:val="none" w:sz="0" w:space="0" w:color="auto"/>
        <w:left w:val="none" w:sz="0" w:space="0" w:color="auto"/>
        <w:bottom w:val="none" w:sz="0" w:space="0" w:color="auto"/>
        <w:right w:val="none" w:sz="0" w:space="0" w:color="auto"/>
      </w:divBdr>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19726239">
      <w:bodyDiv w:val="1"/>
      <w:marLeft w:val="0"/>
      <w:marRight w:val="0"/>
      <w:marTop w:val="0"/>
      <w:marBottom w:val="0"/>
      <w:divBdr>
        <w:top w:val="none" w:sz="0" w:space="0" w:color="auto"/>
        <w:left w:val="none" w:sz="0" w:space="0" w:color="auto"/>
        <w:bottom w:val="none" w:sz="0" w:space="0" w:color="auto"/>
        <w:right w:val="none" w:sz="0" w:space="0" w:color="auto"/>
      </w:divBdr>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4094243">
      <w:bodyDiv w:val="1"/>
      <w:marLeft w:val="0"/>
      <w:marRight w:val="0"/>
      <w:marTop w:val="0"/>
      <w:marBottom w:val="0"/>
      <w:divBdr>
        <w:top w:val="none" w:sz="0" w:space="0" w:color="auto"/>
        <w:left w:val="none" w:sz="0" w:space="0" w:color="auto"/>
        <w:bottom w:val="none" w:sz="0" w:space="0" w:color="auto"/>
        <w:right w:val="none" w:sz="0" w:space="0" w:color="auto"/>
      </w:divBdr>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186617">
      <w:bodyDiv w:val="1"/>
      <w:marLeft w:val="0"/>
      <w:marRight w:val="0"/>
      <w:marTop w:val="0"/>
      <w:marBottom w:val="0"/>
      <w:divBdr>
        <w:top w:val="none" w:sz="0" w:space="0" w:color="auto"/>
        <w:left w:val="none" w:sz="0" w:space="0" w:color="auto"/>
        <w:bottom w:val="none" w:sz="0" w:space="0" w:color="auto"/>
        <w:right w:val="none" w:sz="0" w:space="0" w:color="auto"/>
      </w:divBdr>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662781">
      <w:bodyDiv w:val="1"/>
      <w:marLeft w:val="0"/>
      <w:marRight w:val="0"/>
      <w:marTop w:val="0"/>
      <w:marBottom w:val="0"/>
      <w:divBdr>
        <w:top w:val="none" w:sz="0" w:space="0" w:color="auto"/>
        <w:left w:val="none" w:sz="0" w:space="0" w:color="auto"/>
        <w:bottom w:val="none" w:sz="0" w:space="0" w:color="auto"/>
        <w:right w:val="none" w:sz="0" w:space="0" w:color="auto"/>
      </w:divBdr>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76639219">
      <w:bodyDiv w:val="1"/>
      <w:marLeft w:val="0"/>
      <w:marRight w:val="0"/>
      <w:marTop w:val="0"/>
      <w:marBottom w:val="0"/>
      <w:divBdr>
        <w:top w:val="none" w:sz="0" w:space="0" w:color="auto"/>
        <w:left w:val="none" w:sz="0" w:space="0" w:color="auto"/>
        <w:bottom w:val="none" w:sz="0" w:space="0" w:color="auto"/>
        <w:right w:val="none" w:sz="0" w:space="0" w:color="auto"/>
      </w:divBdr>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7730646">
      <w:bodyDiv w:val="1"/>
      <w:marLeft w:val="0"/>
      <w:marRight w:val="0"/>
      <w:marTop w:val="0"/>
      <w:marBottom w:val="0"/>
      <w:divBdr>
        <w:top w:val="none" w:sz="0" w:space="0" w:color="auto"/>
        <w:left w:val="none" w:sz="0" w:space="0" w:color="auto"/>
        <w:bottom w:val="none" w:sz="0" w:space="0" w:color="auto"/>
        <w:right w:val="none" w:sz="0" w:space="0" w:color="auto"/>
      </w:divBdr>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501" TargetMode="External"/><Relationship Id="rId18" Type="http://schemas.openxmlformats.org/officeDocument/2006/relationships/hyperlink" Target="http://www.uradni-list.si/1/objava.jsp?sop=2022-01-3080" TargetMode="External"/><Relationship Id="rId26" Type="http://schemas.openxmlformats.org/officeDocument/2006/relationships/hyperlink" Target="http://www.uradni-list.si/1/objava.jsp?sop=2020-01-2765" TargetMode="External"/><Relationship Id="rId39" Type="http://schemas.openxmlformats.org/officeDocument/2006/relationships/hyperlink" Target="http://www.uradni-list.si/1/objava.jsp?sop=2007-01-2694" TargetMode="External"/><Relationship Id="rId21" Type="http://schemas.openxmlformats.org/officeDocument/2006/relationships/hyperlink" Target="http://www.uradni-list.si/1/objava.jsp?sop=2007-01-3411" TargetMode="External"/><Relationship Id="rId34" Type="http://schemas.openxmlformats.org/officeDocument/2006/relationships/hyperlink" Target="http://www.uradni-list.si/1/objava.jsp?sop=2015-01-0505" TargetMode="External"/><Relationship Id="rId42" Type="http://schemas.openxmlformats.org/officeDocument/2006/relationships/hyperlink" Target="http://www.uradni-list.si/1/objava.jsp?sop=2013-01-0109" TargetMode="External"/><Relationship Id="rId47" Type="http://schemas.openxmlformats.org/officeDocument/2006/relationships/hyperlink" Target="http://www.uradni-list.si/1/objava.jsp?sop=2020-01-3287" TargetMode="External"/><Relationship Id="rId50" Type="http://schemas.openxmlformats.org/officeDocument/2006/relationships/hyperlink" Target="http://www.uradni-list.si/1/objava.jsp?sop=2017-01-2297" TargetMode="External"/><Relationship Id="rId55" Type="http://schemas.openxmlformats.org/officeDocument/2006/relationships/header" Target="header1.xml"/><Relationship Id="rId7" Type="http://schemas.openxmlformats.org/officeDocument/2006/relationships/hyperlink" Target="http://www.uradni-list.si/1/objava.jsp?sop=2011-01-0449" TargetMode="External"/><Relationship Id="rId2" Type="http://schemas.openxmlformats.org/officeDocument/2006/relationships/styles" Target="styles.xml"/><Relationship Id="rId16" Type="http://schemas.openxmlformats.org/officeDocument/2006/relationships/hyperlink" Target="http://www.uradni-list.si/1/objava.jsp?sop=2015-01-2277" TargetMode="External"/><Relationship Id="rId20" Type="http://schemas.openxmlformats.org/officeDocument/2006/relationships/hyperlink" Target="http://www.uradni-list.si/1/objava.jsp?sop=2006-01-4831" TargetMode="External"/><Relationship Id="rId29" Type="http://schemas.openxmlformats.org/officeDocument/2006/relationships/hyperlink" Target="http://www.uradni-list.si/1/objava.jsp?sop=2018-01-1412" TargetMode="External"/><Relationship Id="rId41" Type="http://schemas.openxmlformats.org/officeDocument/2006/relationships/hyperlink" Target="http://www.uradni-list.si/1/objava.jsp?sop=2009-01-4372" TargetMode="External"/><Relationship Id="rId54" Type="http://schemas.openxmlformats.org/officeDocument/2006/relationships/image" Target="media/image4.e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hyperlink" Target="http://www.uradni-list.si/1/objava.jsp?sop=2008-01-3015" TargetMode="External"/><Relationship Id="rId32" Type="http://schemas.openxmlformats.org/officeDocument/2006/relationships/hyperlink" Target="http://www.uradni-list.si/1/objava.jsp?sop=2008-01-2416" TargetMode="External"/><Relationship Id="rId37" Type="http://schemas.openxmlformats.org/officeDocument/2006/relationships/hyperlink" Target="http://www.uradni-list.si/1/objava.jsp?sop=2020-01-1195" TargetMode="External"/><Relationship Id="rId40" Type="http://schemas.openxmlformats.org/officeDocument/2006/relationships/hyperlink" Target="http://www.uradni-list.si/1/objava.jsp?sop=2008-01-2615" TargetMode="External"/><Relationship Id="rId45" Type="http://schemas.openxmlformats.org/officeDocument/2006/relationships/hyperlink" Target="http://www.uradni-list.si/1/objava.jsp?sop=2022-01-2394" TargetMode="External"/><Relationship Id="rId53" Type="http://schemas.openxmlformats.org/officeDocument/2006/relationships/image" Target="media/image3.emf"/><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3-01-2386" TargetMode="External"/><Relationship Id="rId23" Type="http://schemas.openxmlformats.org/officeDocument/2006/relationships/hyperlink" Target="http://www.uradni-list.si/1/objava.jsp?sop=2008-01-3014" TargetMode="External"/><Relationship Id="rId28" Type="http://schemas.openxmlformats.org/officeDocument/2006/relationships/hyperlink" Target="http://www.uradni-list.si/1/objava.jsp?sop=2018-01-0457" TargetMode="External"/><Relationship Id="rId36" Type="http://schemas.openxmlformats.org/officeDocument/2006/relationships/hyperlink" Target="http://www.uradni-list.si/1/objava.jsp?sop=2018-21-0943" TargetMode="External"/><Relationship Id="rId49" Type="http://schemas.openxmlformats.org/officeDocument/2006/relationships/hyperlink" Target="http://www.uradni-list.si/1/objava.jsp?sop=2018-01-0820"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2-01-1253" TargetMode="External"/><Relationship Id="rId31" Type="http://schemas.openxmlformats.org/officeDocument/2006/relationships/hyperlink" Target="http://www.uradni-list.si/1/objava.jsp?sop=2006-01-5268" TargetMode="External"/><Relationship Id="rId44" Type="http://schemas.openxmlformats.org/officeDocument/2006/relationships/hyperlink" Target="http://www.uradni-list.si/1/objava.jsp?sop=2022-01-0202" TargetMode="External"/><Relationship Id="rId52" Type="http://schemas.openxmlformats.org/officeDocument/2006/relationships/image" Target="media/image2.e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08-01-2817"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www.uradni-list.si/1/objava.jsp?sop=2013-01-0107" TargetMode="External"/><Relationship Id="rId35" Type="http://schemas.openxmlformats.org/officeDocument/2006/relationships/hyperlink" Target="http://www.uradni-list.si/1/objava.jsp?sop=2017-01-3416" TargetMode="External"/><Relationship Id="rId43" Type="http://schemas.openxmlformats.org/officeDocument/2006/relationships/hyperlink" Target="http://www.uradni-list.si/1/objava.jsp?sop=2016-01-3446" TargetMode="External"/><Relationship Id="rId48" Type="http://schemas.openxmlformats.org/officeDocument/2006/relationships/hyperlink" Target="http://www.uradni-list.si/1/objava.jsp?sop=2023-01-2670" TargetMode="External"/><Relationship Id="rId56" Type="http://schemas.openxmlformats.org/officeDocument/2006/relationships/header" Target="header2.xml"/><Relationship Id="rId8" Type="http://schemas.openxmlformats.org/officeDocument/2006/relationships/hyperlink" Target="http://www.uradni-list.si/1/objava.jsp?sop=2013-21-0433" TargetMode="External"/><Relationship Id="rId51"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hyperlink" Target="http://www.uradni-list.si/1/objava.jsp?sop=2018-01-0544" TargetMode="External"/><Relationship Id="rId17" Type="http://schemas.openxmlformats.org/officeDocument/2006/relationships/hyperlink" Target="http://www.uradni-list.si/1/objava.jsp?sop=2020-21-3121"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11-01-1805" TargetMode="External"/><Relationship Id="rId38" Type="http://schemas.openxmlformats.org/officeDocument/2006/relationships/hyperlink" Target="http://www.uradni-list.si/1/objava.jsp?sop=2020-01-3287" TargetMode="External"/><Relationship Id="rId46" Type="http://schemas.openxmlformats.org/officeDocument/2006/relationships/hyperlink" Target="http://www.uradni-list.si/1/objava.jsp?sop=2022-01-2603"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ozejdon\cadis\CadisV3\Predloge\Poslovanje\PredlogaObr2010.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PredlogaObr2010.dotm</Template>
  <TotalTime>0</TotalTime>
  <Pages>184</Pages>
  <Words>60513</Words>
  <Characters>396696</Characters>
  <Application>Microsoft Office Word</Application>
  <DocSecurity>0</DocSecurity>
  <Lines>3305</Lines>
  <Paragraphs>912</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456297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2023-11-29T09:32:00Z</dcterms:created>
  <dcterms:modified xsi:type="dcterms:W3CDTF">2023-12-04T12:39:00Z</dcterms:modified>
  <cp:category/>
</cp:coreProperties>
</file>