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FD8B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D16C53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635A7CD" w14:textId="77777777" w:rsidR="008E2A5D" w:rsidRPr="002B59D5" w:rsidRDefault="008E2A5D" w:rsidP="008E2A5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337350A5" w14:textId="77777777" w:rsidR="008E2A5D" w:rsidRPr="002B59D5" w:rsidRDefault="008E2A5D" w:rsidP="008E2A5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69E9965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413A787A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7B2CC279" w14:textId="133D4B3F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</w:t>
      </w:r>
      <w:r w:rsidR="006F7AFE">
        <w:rPr>
          <w:rFonts w:ascii="Arial" w:eastAsia="Times New Roman" w:hAnsi="Arial" w:cs="Arial"/>
          <w:b/>
          <w:sz w:val="28"/>
          <w:szCs w:val="28"/>
          <w:lang w:eastAsia="sl-SI"/>
        </w:rPr>
        <w:t>DIREKTORICE LJUDSKE UNIVERZE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NOVA GORICA</w:t>
      </w:r>
    </w:p>
    <w:p w14:paraId="7F2D9A35" w14:textId="77777777" w:rsidR="008E2A5D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381E602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9618CDA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E6574E4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4225AD" w14:textId="77777777" w:rsidR="008E2A5D" w:rsidRPr="002B59D5" w:rsidRDefault="008E2A5D" w:rsidP="008E2A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55ABFEF7" w14:textId="77777777" w:rsidR="008E2A5D" w:rsidRPr="002B59D5" w:rsidRDefault="008E2A5D" w:rsidP="008E2A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42612E82" w14:textId="77777777" w:rsidR="008E2A5D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54216D5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372A88A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10B8BB0F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ECEAEB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30FD0340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728BD5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66B6590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21241078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F98862F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960BAED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EFE7B2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4986A16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262AA05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55F4FC" w14:textId="629693C3" w:rsidR="008E2A5D" w:rsidRPr="0094571E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Svet zavoda </w:t>
      </w:r>
      <w:r w:rsidR="006F7AFE">
        <w:rPr>
          <w:rFonts w:ascii="Arial" w:eastAsia="Times New Roman" w:hAnsi="Arial" w:cs="Arial"/>
          <w:iCs/>
          <w:lang w:eastAsia="sl-SI"/>
        </w:rPr>
        <w:t>Ljudske univerze</w:t>
      </w:r>
      <w:r>
        <w:rPr>
          <w:rFonts w:ascii="Arial" w:eastAsia="Times New Roman" w:hAnsi="Arial" w:cs="Arial"/>
          <w:iCs/>
          <w:lang w:eastAsia="sl-SI"/>
        </w:rPr>
        <w:t xml:space="preserve"> Nova Gorica je dne </w:t>
      </w:r>
      <w:r w:rsidR="006F7AFE">
        <w:rPr>
          <w:rFonts w:ascii="Arial" w:eastAsia="Times New Roman" w:hAnsi="Arial" w:cs="Arial"/>
          <w:iCs/>
          <w:lang w:eastAsia="sl-SI"/>
        </w:rPr>
        <w:t>29</w:t>
      </w:r>
      <w:r>
        <w:rPr>
          <w:rFonts w:ascii="Arial" w:eastAsia="Times New Roman" w:hAnsi="Arial" w:cs="Arial"/>
          <w:iCs/>
          <w:lang w:eastAsia="sl-SI"/>
        </w:rPr>
        <w:t xml:space="preserve">. 3. 2021 na Občino Renče-Vogrsko naslovil zaprosilo za izdajo soglasja pri določanju delovne uspešnosti </w:t>
      </w:r>
      <w:r w:rsidR="006F7AFE">
        <w:rPr>
          <w:rFonts w:ascii="Arial" w:eastAsia="Times New Roman" w:hAnsi="Arial" w:cs="Arial"/>
          <w:iCs/>
          <w:lang w:eastAsia="sl-SI"/>
        </w:rPr>
        <w:t>direktorice</w:t>
      </w:r>
      <w:r>
        <w:rPr>
          <w:rFonts w:ascii="Arial" w:eastAsia="Times New Roman" w:hAnsi="Arial" w:cs="Arial"/>
          <w:iCs/>
          <w:lang w:eastAsia="sl-SI"/>
        </w:rPr>
        <w:t xml:space="preserve"> tega javnega zavoda, g</w:t>
      </w:r>
      <w:r w:rsidR="006F7AFE">
        <w:rPr>
          <w:rFonts w:ascii="Arial" w:eastAsia="Times New Roman" w:hAnsi="Arial" w:cs="Arial"/>
          <w:iCs/>
          <w:lang w:eastAsia="sl-SI"/>
        </w:rPr>
        <w:t>a</w:t>
      </w:r>
      <w:r>
        <w:rPr>
          <w:rFonts w:ascii="Arial" w:eastAsia="Times New Roman" w:hAnsi="Arial" w:cs="Arial"/>
          <w:iCs/>
          <w:lang w:eastAsia="sl-SI"/>
        </w:rPr>
        <w:t xml:space="preserve">. </w:t>
      </w:r>
      <w:r w:rsidR="006F7AFE">
        <w:rPr>
          <w:rFonts w:ascii="Arial" w:eastAsia="Times New Roman" w:hAnsi="Arial" w:cs="Arial"/>
          <w:iCs/>
          <w:lang w:eastAsia="sl-SI"/>
        </w:rPr>
        <w:t>Nade Uršič Debeljak</w:t>
      </w:r>
      <w:r>
        <w:rPr>
          <w:rFonts w:ascii="Arial" w:eastAsia="Times New Roman" w:hAnsi="Arial" w:cs="Arial"/>
          <w:iCs/>
          <w:lang w:eastAsia="sl-SI"/>
        </w:rPr>
        <w:t xml:space="preserve">. Vlogi je priložil </w:t>
      </w:r>
      <w:r w:rsidR="006F7AFE">
        <w:rPr>
          <w:rFonts w:ascii="Arial" w:eastAsia="Times New Roman" w:hAnsi="Arial" w:cs="Arial"/>
          <w:iCs/>
          <w:lang w:eastAsia="sl-SI"/>
        </w:rPr>
        <w:t>obrazec - ugotavljanje</w:t>
      </w:r>
      <w:r>
        <w:rPr>
          <w:rFonts w:ascii="Arial" w:eastAsia="Times New Roman" w:hAnsi="Arial" w:cs="Arial"/>
          <w:iCs/>
          <w:lang w:eastAsia="sl-SI"/>
        </w:rPr>
        <w:t xml:space="preserve"> delovne uspešnosti </w:t>
      </w:r>
      <w:r w:rsidR="006F7AFE">
        <w:rPr>
          <w:rFonts w:ascii="Arial" w:eastAsia="Times New Roman" w:hAnsi="Arial" w:cs="Arial"/>
          <w:iCs/>
          <w:lang w:eastAsia="sl-SI"/>
        </w:rPr>
        <w:t>direktorice</w:t>
      </w:r>
      <w:r>
        <w:rPr>
          <w:rFonts w:ascii="Arial" w:eastAsia="Times New Roman" w:hAnsi="Arial" w:cs="Arial"/>
          <w:iCs/>
          <w:lang w:eastAsia="sl-SI"/>
        </w:rPr>
        <w:t>.</w:t>
      </w:r>
    </w:p>
    <w:p w14:paraId="18A4370C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EE0967B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8F9E5B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65ED9EA0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7EB4C78" w14:textId="0BDB2B08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okrožnice </w:t>
      </w:r>
      <w:r w:rsidR="002641C5">
        <w:rPr>
          <w:rFonts w:ascii="Arial" w:eastAsia="Times New Roman" w:hAnsi="Arial" w:cs="Arial"/>
          <w:iCs/>
          <w:lang w:eastAsia="sl-SI"/>
        </w:rPr>
        <w:t xml:space="preserve">Ministrstva za izobraževanje, znanost in šport št. 6030-1/2021/33 z dne 11. 3. 2021 </w:t>
      </w:r>
      <w:r>
        <w:rPr>
          <w:rFonts w:ascii="Arial" w:eastAsia="Times New Roman" w:hAnsi="Arial" w:cs="Arial"/>
          <w:lang w:eastAsia="sl-SI"/>
        </w:rPr>
        <w:t xml:space="preserve">izhaja, da mora organ, pristojen za imenovanje direktorja (Svet zavoda), na podlagi 7. člena Uredbe o plačah direktorjev v javnem sektorju pri odločanju o višini dela plače za redno delovno uspešnost direktorja pridobiti soglasje ustanovitelja. </w:t>
      </w:r>
    </w:p>
    <w:p w14:paraId="48E18A75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8995C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C44B78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6340CE7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3E9090" w14:textId="61ABD30E" w:rsidR="008E2A5D" w:rsidRDefault="002641C5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Ljudska univerza med drugim izvaja javno veljavni program osnovne šole za odrasle. </w:t>
      </w:r>
      <w:r w:rsidR="008E2A5D"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="008E2A5D"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 w:rsidR="008E2A5D">
        <w:rPr>
          <w:rFonts w:ascii="Arial" w:eastAsia="Times New Roman" w:hAnsi="Arial" w:cs="Arial"/>
          <w:lang w:eastAsia="sl-SI"/>
        </w:rPr>
        <w:t xml:space="preserve"> </w:t>
      </w:r>
      <w:r w:rsidR="008E2A5D"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233CC785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BEFFAC" w14:textId="57F6276A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Vlogo Sveta zavoda je dne 29. 3. 2021 na svoji 16. redni seji obravnaval Odbor za družbene dejavnosti in sprejel sklep, s katerim predlaga Občinskemu svetu, da poda soglasje o določanju delovne uspešnosti </w:t>
      </w:r>
      <w:r w:rsidR="002641C5">
        <w:rPr>
          <w:rFonts w:ascii="Arial" w:eastAsia="Times New Roman" w:hAnsi="Arial" w:cs="Arial"/>
          <w:lang w:eastAsia="sl-SI"/>
        </w:rPr>
        <w:t>direktorice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iCs/>
          <w:lang w:eastAsia="sl-SI"/>
        </w:rPr>
        <w:t xml:space="preserve">zavoda </w:t>
      </w:r>
      <w:r w:rsidR="002641C5">
        <w:rPr>
          <w:rFonts w:ascii="Arial" w:eastAsia="Times New Roman" w:hAnsi="Arial" w:cs="Arial"/>
          <w:iCs/>
          <w:lang w:eastAsia="sl-SI"/>
        </w:rPr>
        <w:t>Ljudska univerza</w:t>
      </w:r>
      <w:r>
        <w:rPr>
          <w:rFonts w:ascii="Arial" w:eastAsia="Times New Roman" w:hAnsi="Arial" w:cs="Arial"/>
          <w:iCs/>
          <w:lang w:eastAsia="sl-SI"/>
        </w:rPr>
        <w:t xml:space="preserve"> Nova Gorica v besedilu</w:t>
      </w:r>
      <w:r w:rsidR="002641C5">
        <w:rPr>
          <w:rFonts w:ascii="Arial" w:eastAsia="Times New Roman" w:hAnsi="Arial" w:cs="Arial"/>
          <w:iCs/>
          <w:lang w:eastAsia="sl-SI"/>
        </w:rPr>
        <w:t>, kot predlaga Svet zavoda</w:t>
      </w:r>
      <w:r>
        <w:rPr>
          <w:rFonts w:ascii="Arial" w:eastAsia="Times New Roman" w:hAnsi="Arial" w:cs="Arial"/>
          <w:iCs/>
          <w:lang w:eastAsia="sl-SI"/>
        </w:rPr>
        <w:t>.</w:t>
      </w:r>
    </w:p>
    <w:p w14:paraId="536358D4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5393DC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25C2668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743A223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53EBDC4" w14:textId="2B25E54D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</w:t>
      </w:r>
      <w:r w:rsidR="002641C5">
        <w:rPr>
          <w:rFonts w:ascii="Arial" w:eastAsia="Times New Roman" w:hAnsi="Arial" w:cs="Arial"/>
          <w:lang w:eastAsia="sl-SI"/>
        </w:rPr>
        <w:t>Ljudska univerza</w:t>
      </w:r>
      <w:r>
        <w:rPr>
          <w:rFonts w:ascii="Arial" w:eastAsia="Times New Roman" w:hAnsi="Arial" w:cs="Arial"/>
          <w:lang w:eastAsia="sl-SI"/>
        </w:rPr>
        <w:t xml:space="preserve"> Nova Gorica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0302EDBC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66FD9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41A8D53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69AC9E5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E434CB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16E3E666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0A949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F283BF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22B5270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1AA62B81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73DFBB0B" w14:textId="77777777" w:rsidR="008E2A5D" w:rsidRPr="002B59D5" w:rsidRDefault="00DC57F4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0013ED30">
          <v:rect id="_x0000_i1025" style="width:0;height:1.5pt" o:hralign="center" o:hrstd="t" o:hr="t" fillcolor="#a0a0a0" stroked="f"/>
        </w:pict>
      </w:r>
    </w:p>
    <w:p w14:paraId="69178443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39F480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3865BD80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2399AA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1ACAD126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C64FBB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FEDAA39" w14:textId="77777777" w:rsidR="008E2A5D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3BA83F20" w14:textId="77777777" w:rsidR="008E2A5D" w:rsidRPr="002B59D5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08A701D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FBD8F0" w14:textId="77777777" w:rsidR="008E2A5D" w:rsidRPr="002B59D5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6DBE1ED7" w14:textId="22B17681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Svetu zavoda </w:t>
      </w:r>
      <w:r w:rsidR="002641C5">
        <w:rPr>
          <w:rFonts w:ascii="Arial" w:eastAsia="Times New Roman" w:hAnsi="Arial" w:cs="Arial"/>
          <w:lang w:eastAsia="sl-SI"/>
        </w:rPr>
        <w:t xml:space="preserve">Ljudska univerza </w:t>
      </w:r>
      <w:r w:rsidRPr="002B59D5">
        <w:rPr>
          <w:rFonts w:ascii="Arial" w:eastAsia="Times New Roman" w:hAnsi="Arial" w:cs="Arial"/>
          <w:lang w:eastAsia="sl-SI"/>
        </w:rPr>
        <w:t xml:space="preserve">Nova Gorica </w:t>
      </w:r>
      <w:r>
        <w:rPr>
          <w:rFonts w:ascii="Arial" w:eastAsia="Times New Roman" w:hAnsi="Arial" w:cs="Arial"/>
          <w:lang w:eastAsia="sl-SI"/>
        </w:rPr>
        <w:t xml:space="preserve">soglasje za izplačilo dela plače za delovno uspešnost </w:t>
      </w:r>
      <w:r w:rsidR="002641C5">
        <w:rPr>
          <w:rFonts w:ascii="Arial" w:eastAsia="Times New Roman" w:hAnsi="Arial" w:cs="Arial"/>
          <w:lang w:eastAsia="sl-SI"/>
        </w:rPr>
        <w:t>direktorice</w:t>
      </w:r>
      <w:r>
        <w:rPr>
          <w:rFonts w:ascii="Arial" w:eastAsia="Times New Roman" w:hAnsi="Arial" w:cs="Arial"/>
          <w:lang w:eastAsia="sl-SI"/>
        </w:rPr>
        <w:t xml:space="preserve"> za leto 2020.</w:t>
      </w:r>
    </w:p>
    <w:p w14:paraId="31B20C0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842E01" w14:textId="77777777" w:rsidR="008E2A5D" w:rsidRPr="002B59D5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67E59E73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6EFC838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684FE05C" w14:textId="77777777" w:rsidR="008E2A5D" w:rsidRPr="002B59D5" w:rsidRDefault="008E2A5D" w:rsidP="008E2A5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5B5F1A56" w14:textId="77777777" w:rsidR="008E2A5D" w:rsidRPr="002B59D5" w:rsidRDefault="008E2A5D" w:rsidP="008E2A5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6A824B2D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238AF9C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259E225D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990B0C" w14:textId="77777777" w:rsidR="008E2A5D" w:rsidRPr="002B59D5" w:rsidRDefault="008E2A5D" w:rsidP="008E2A5D">
      <w:pPr>
        <w:spacing w:after="200" w:line="276" w:lineRule="auto"/>
        <w:rPr>
          <w:rFonts w:ascii="Arial" w:hAnsi="Arial" w:cs="Arial"/>
        </w:rPr>
      </w:pPr>
    </w:p>
    <w:p w14:paraId="1049AD38" w14:textId="77777777" w:rsidR="008E2A5D" w:rsidRPr="002B59D5" w:rsidRDefault="008E2A5D" w:rsidP="008E2A5D">
      <w:pPr>
        <w:spacing w:after="200" w:line="276" w:lineRule="auto"/>
        <w:rPr>
          <w:rFonts w:ascii="Arial" w:hAnsi="Arial" w:cs="Arial"/>
        </w:rPr>
      </w:pPr>
    </w:p>
    <w:p w14:paraId="7586F95C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192B3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9BD34B" w14:textId="77777777" w:rsidR="008E2A5D" w:rsidRPr="002B59D5" w:rsidRDefault="008E2A5D" w:rsidP="008E2A5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5B05B6D1" w14:textId="77777777" w:rsidR="008E2A5D" w:rsidRPr="002B59D5" w:rsidRDefault="008E2A5D" w:rsidP="008E2A5D">
      <w:pPr>
        <w:spacing w:after="200" w:line="276" w:lineRule="auto"/>
        <w:rPr>
          <w:rFonts w:ascii="Arial" w:hAnsi="Arial" w:cs="Times New Roman"/>
          <w:szCs w:val="24"/>
        </w:rPr>
      </w:pPr>
    </w:p>
    <w:p w14:paraId="05435036" w14:textId="77777777" w:rsidR="008E2A5D" w:rsidRPr="002B59D5" w:rsidRDefault="008E2A5D" w:rsidP="008E2A5D">
      <w:pPr>
        <w:spacing w:after="200" w:line="276" w:lineRule="auto"/>
        <w:rPr>
          <w:rFonts w:ascii="Arial" w:hAnsi="Arial" w:cs="Times New Roman"/>
          <w:szCs w:val="24"/>
        </w:rPr>
      </w:pPr>
    </w:p>
    <w:p w14:paraId="0268EAC2" w14:textId="77777777" w:rsidR="008E2A5D" w:rsidRDefault="008E2A5D" w:rsidP="008E2A5D"/>
    <w:sectPr w:rsidR="008E2A5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1DF4" w14:textId="77777777" w:rsidR="005C253E" w:rsidRDefault="00B03B5A">
      <w:pPr>
        <w:spacing w:after="0" w:line="240" w:lineRule="auto"/>
      </w:pPr>
      <w:r>
        <w:separator/>
      </w:r>
    </w:p>
  </w:endnote>
  <w:endnote w:type="continuationSeparator" w:id="0">
    <w:p w14:paraId="45F1A5A2" w14:textId="77777777" w:rsidR="005C253E" w:rsidRDefault="00B0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85F4" w14:textId="77777777" w:rsidR="005C253E" w:rsidRDefault="00B03B5A">
      <w:pPr>
        <w:spacing w:after="0" w:line="240" w:lineRule="auto"/>
      </w:pPr>
      <w:r>
        <w:separator/>
      </w:r>
    </w:p>
  </w:footnote>
  <w:footnote w:type="continuationSeparator" w:id="0">
    <w:p w14:paraId="4208E3E1" w14:textId="77777777" w:rsidR="005C253E" w:rsidRDefault="00B0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7EF5" w14:textId="1CB2698F" w:rsidR="00B426EB" w:rsidRPr="00B426EB" w:rsidRDefault="00EE39C0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2641C5" w:rsidRPr="00B426EB">
      <w:rPr>
        <w:rFonts w:cs="Arial"/>
        <w:color w:val="999999"/>
        <w:sz w:val="40"/>
        <w:szCs w:val="40"/>
      </w:rPr>
      <w:t xml:space="preserve">. </w:t>
    </w:r>
    <w:r w:rsidR="002641C5" w:rsidRPr="00B426EB">
      <w:rPr>
        <w:rFonts w:cs="Arial"/>
        <w:color w:val="999999"/>
        <w:sz w:val="40"/>
        <w:szCs w:val="40"/>
      </w:rPr>
      <w:t>redna seja</w:t>
    </w:r>
    <w:r w:rsidR="002641C5" w:rsidRPr="00B426EB">
      <w:rPr>
        <w:rFonts w:cs="Arial"/>
        <w:color w:val="999999"/>
        <w:sz w:val="40"/>
        <w:szCs w:val="40"/>
      </w:rPr>
      <w:tab/>
    </w:r>
    <w:r w:rsidR="002641C5" w:rsidRPr="00B426EB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</w:t>
    </w:r>
    <w:r w:rsidR="00DC57F4">
      <w:rPr>
        <w:rFonts w:cs="Arial"/>
        <w:color w:val="999999"/>
        <w:sz w:val="40"/>
        <w:szCs w:val="40"/>
      </w:rPr>
      <w:t>0</w:t>
    </w:r>
    <w:r w:rsidR="002641C5" w:rsidRPr="00B426EB">
      <w:rPr>
        <w:rFonts w:cs="Arial"/>
        <w:color w:val="999999"/>
        <w:sz w:val="40"/>
        <w:szCs w:val="40"/>
      </w:rPr>
      <w:t>. točka</w:t>
    </w:r>
  </w:p>
  <w:p w14:paraId="1FF93846" w14:textId="77777777" w:rsidR="00B426EB" w:rsidRDefault="00DC57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F4415"/>
    <w:multiLevelType w:val="hybridMultilevel"/>
    <w:tmpl w:val="2D0224F4"/>
    <w:lvl w:ilvl="0" w:tplc="6916E9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5D"/>
    <w:rsid w:val="002641C5"/>
    <w:rsid w:val="005C253E"/>
    <w:rsid w:val="006F7AFE"/>
    <w:rsid w:val="008E2A5D"/>
    <w:rsid w:val="00B03B5A"/>
    <w:rsid w:val="00C5759D"/>
    <w:rsid w:val="00DC57F4"/>
    <w:rsid w:val="00EE39C0"/>
    <w:rsid w:val="00F2392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A18B0FA"/>
  <w15:chartTrackingRefBased/>
  <w15:docId w15:val="{CBA8AEB8-3620-4C08-A601-4E6D073C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2A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2A5D"/>
  </w:style>
  <w:style w:type="paragraph" w:styleId="Odstavekseznama">
    <w:name w:val="List Paragraph"/>
    <w:basedOn w:val="Navaden"/>
    <w:uiPriority w:val="34"/>
    <w:qFormat/>
    <w:rsid w:val="00F2392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E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4</cp:revision>
  <dcterms:created xsi:type="dcterms:W3CDTF">2021-03-30T12:33:00Z</dcterms:created>
  <dcterms:modified xsi:type="dcterms:W3CDTF">2021-04-13T13:01:00Z</dcterms:modified>
</cp:coreProperties>
</file>