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FF33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>OBČINA RENČE-VOGRSKO</w:t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  <w:t>PREDLOG</w:t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           OBČINSKI SVET</w:t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CA3A21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09581695" w14:textId="77777777" w:rsidR="009D2537" w:rsidRPr="00CA3A21" w:rsidRDefault="009D2537" w:rsidP="009D2537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  <w:r w:rsidRPr="00CA3A21">
        <w:rPr>
          <w:rFonts w:ascii="Arial" w:eastAsia="Times New Roman" w:hAnsi="Arial" w:cs="Arial"/>
          <w:color w:val="FF0000"/>
          <w:sz w:val="18"/>
          <w:szCs w:val="18"/>
          <w:lang w:eastAsia="sl-SI"/>
        </w:rPr>
        <w:t xml:space="preserve">               </w:t>
      </w:r>
    </w:p>
    <w:p w14:paraId="1366F772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2F956C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CA3A21">
        <w:rPr>
          <w:rFonts w:ascii="Arial" w:eastAsia="Times New Roman" w:hAnsi="Arial" w:cs="Arial"/>
          <w:i/>
          <w:u w:val="single"/>
          <w:lang w:eastAsia="sl-SI"/>
        </w:rPr>
        <w:t>NASLOV:</w:t>
      </w:r>
      <w:r w:rsidRPr="00CA3A21">
        <w:rPr>
          <w:rFonts w:ascii="Arial" w:eastAsia="Times New Roman" w:hAnsi="Arial" w:cs="Arial"/>
          <w:lang w:eastAsia="sl-SI"/>
        </w:rPr>
        <w:t xml:space="preserve">  </w:t>
      </w:r>
    </w:p>
    <w:p w14:paraId="6C84353C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26FB394E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CA3A21">
        <w:rPr>
          <w:rFonts w:ascii="Arial" w:eastAsia="Times New Roman" w:hAnsi="Arial" w:cs="Arial"/>
          <w:b/>
          <w:sz w:val="28"/>
          <w:szCs w:val="28"/>
          <w:lang w:eastAsia="sl-SI"/>
        </w:rPr>
        <w:t>SOGLASJE K ORGANIZACIJI ŠTEVILA ODDELKOV IN SISTEMIZACIJI DELOVNIH MEST V VRTCU PRI OŠ LUCIJANA BRATKOVIČA BRATUŠA RENČE</w:t>
      </w:r>
    </w:p>
    <w:p w14:paraId="0ED23E94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B7740E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42EC1115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CA3A21">
        <w:rPr>
          <w:rFonts w:ascii="Arial" w:eastAsia="Times New Roman" w:hAnsi="Arial" w:cs="Arial"/>
          <w:i/>
          <w:u w:val="single"/>
          <w:lang w:eastAsia="sl-SI"/>
        </w:rPr>
        <w:t>PRAVNA PODLAGA:</w:t>
      </w:r>
      <w:r w:rsidRPr="00CA3A21">
        <w:rPr>
          <w:rFonts w:ascii="Arial" w:eastAsia="Times New Roman" w:hAnsi="Arial" w:cs="Arial"/>
          <w:lang w:eastAsia="sl-SI"/>
        </w:rPr>
        <w:t xml:space="preserve">  </w:t>
      </w:r>
    </w:p>
    <w:p w14:paraId="75581DDB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07E427C" w14:textId="77777777" w:rsidR="009D2537" w:rsidRPr="00CA3A21" w:rsidRDefault="009D2537" w:rsidP="009D253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0" w:name="_Hlk74655134"/>
      <w:r w:rsidRPr="00CA3A21">
        <w:rPr>
          <w:rFonts w:ascii="Arial" w:eastAsia="Times New Roman" w:hAnsi="Arial" w:cs="Arial"/>
          <w:lang w:eastAsia="sl-SI"/>
        </w:rPr>
        <w:t>Pravilnik o normativih za opravljanje dejavnosti predšolske vzgoje (</w:t>
      </w:r>
      <w:r w:rsidRPr="00925A21">
        <w:rPr>
          <w:rFonts w:ascii="Arial" w:eastAsia="Times New Roman" w:hAnsi="Arial" w:cs="Arial"/>
          <w:lang w:eastAsia="sl-SI"/>
        </w:rPr>
        <w:t>Uradni list RS, št. 27/14, 47/17</w:t>
      </w:r>
      <w:r>
        <w:rPr>
          <w:rFonts w:ascii="Arial" w:eastAsia="Times New Roman" w:hAnsi="Arial" w:cs="Arial"/>
          <w:lang w:eastAsia="sl-SI"/>
        </w:rPr>
        <w:t>,</w:t>
      </w:r>
      <w:r w:rsidRPr="00925A21">
        <w:rPr>
          <w:rFonts w:ascii="Arial" w:eastAsia="Times New Roman" w:hAnsi="Arial" w:cs="Arial"/>
          <w:lang w:eastAsia="sl-SI"/>
        </w:rPr>
        <w:t xml:space="preserve"> 43/18</w:t>
      </w:r>
      <w:r>
        <w:rPr>
          <w:rFonts w:ascii="Arial" w:eastAsia="Times New Roman" w:hAnsi="Arial" w:cs="Arial"/>
          <w:lang w:eastAsia="sl-SI"/>
        </w:rPr>
        <w:t xml:space="preserve"> in 54/21</w:t>
      </w:r>
      <w:r w:rsidRPr="00925A21">
        <w:rPr>
          <w:rFonts w:ascii="Arial" w:eastAsia="Times New Roman" w:hAnsi="Arial" w:cs="Arial"/>
          <w:lang w:eastAsia="sl-SI"/>
        </w:rPr>
        <w:t>)</w:t>
      </w:r>
    </w:p>
    <w:bookmarkEnd w:id="0"/>
    <w:p w14:paraId="16C9667E" w14:textId="09C3C821" w:rsidR="009D2537" w:rsidRDefault="00F220EE" w:rsidP="009D253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17. člen </w:t>
      </w:r>
      <w:r w:rsidR="009D2537" w:rsidRPr="00925A21">
        <w:rPr>
          <w:rFonts w:ascii="Arial" w:eastAsia="Times New Roman" w:hAnsi="Arial" w:cs="Arial"/>
          <w:lang w:eastAsia="sl-SI"/>
        </w:rPr>
        <w:t>Zakon</w:t>
      </w:r>
      <w:r>
        <w:rPr>
          <w:rFonts w:ascii="Arial" w:eastAsia="Times New Roman" w:hAnsi="Arial" w:cs="Arial"/>
          <w:lang w:eastAsia="sl-SI"/>
        </w:rPr>
        <w:t>a</w:t>
      </w:r>
      <w:r w:rsidR="009D2537" w:rsidRPr="00925A21">
        <w:rPr>
          <w:rFonts w:ascii="Arial" w:eastAsia="Times New Roman" w:hAnsi="Arial" w:cs="Arial"/>
          <w:lang w:eastAsia="sl-SI"/>
        </w:rPr>
        <w:t xml:space="preserve"> o vrtcih </w:t>
      </w:r>
      <w:bookmarkStart w:id="1" w:name="_Hlk74655201"/>
      <w:r w:rsidR="009D2537">
        <w:rPr>
          <w:rFonts w:ascii="Arial" w:eastAsia="Times New Roman" w:hAnsi="Arial" w:cs="Arial"/>
          <w:lang w:eastAsia="sl-SI"/>
        </w:rPr>
        <w:t>(</w:t>
      </w:r>
      <w:r w:rsidR="009D2537" w:rsidRPr="00925A21">
        <w:rPr>
          <w:rFonts w:ascii="Arial" w:eastAsia="Times New Roman" w:hAnsi="Arial" w:cs="Arial"/>
          <w:lang w:eastAsia="sl-SI"/>
        </w:rPr>
        <w:t>Uradni list RS, št. 100/05 – uradno prečiščeno besedilo, 25/08, 98/09 – ZIUZGK, 36/10, 62/10 – ZUPJS, 94/10 – ZIU, 40/12 – ZUJF, 14/15 – ZUUJFO</w:t>
      </w:r>
      <w:r w:rsidR="009D2537">
        <w:rPr>
          <w:rFonts w:ascii="Arial" w:eastAsia="Times New Roman" w:hAnsi="Arial" w:cs="Arial"/>
          <w:lang w:eastAsia="sl-SI"/>
        </w:rPr>
        <w:t>,</w:t>
      </w:r>
      <w:r w:rsidR="009D2537" w:rsidRPr="00925A21">
        <w:rPr>
          <w:rFonts w:ascii="Arial" w:eastAsia="Times New Roman" w:hAnsi="Arial" w:cs="Arial"/>
          <w:lang w:eastAsia="sl-SI"/>
        </w:rPr>
        <w:t xml:space="preserve"> 55/17</w:t>
      </w:r>
      <w:r w:rsidR="009D2537">
        <w:rPr>
          <w:rFonts w:ascii="Arial" w:eastAsia="Times New Roman" w:hAnsi="Arial" w:cs="Arial"/>
          <w:lang w:eastAsia="sl-SI"/>
        </w:rPr>
        <w:t xml:space="preserve"> in 18/21</w:t>
      </w:r>
      <w:r w:rsidR="009D2537" w:rsidRPr="00925A21">
        <w:rPr>
          <w:rFonts w:ascii="Arial" w:eastAsia="Times New Roman" w:hAnsi="Arial" w:cs="Arial"/>
          <w:lang w:eastAsia="sl-SI"/>
        </w:rPr>
        <w:t xml:space="preserve">) </w:t>
      </w:r>
    </w:p>
    <w:bookmarkEnd w:id="1"/>
    <w:p w14:paraId="476DA246" w14:textId="77777777" w:rsidR="009D2537" w:rsidRPr="00925A21" w:rsidRDefault="009D2537" w:rsidP="009D253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25A21">
        <w:rPr>
          <w:rFonts w:ascii="Arial" w:eastAsia="Times New Roman" w:hAnsi="Arial" w:cs="Arial"/>
          <w:lang w:eastAsia="sl-SI"/>
        </w:rPr>
        <w:t>18. člen Statuta Občine Renče-Vogrsko (Uradni list RS, št. 22/12 – uradno prečiščeno besedilo, 88/15 in 14/18)</w:t>
      </w:r>
    </w:p>
    <w:p w14:paraId="53F7419A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F9C998B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5BB5937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CA3A21">
        <w:rPr>
          <w:rFonts w:ascii="Arial" w:eastAsia="Times New Roman" w:hAnsi="Arial" w:cs="Arial"/>
          <w:i/>
          <w:u w:val="single"/>
          <w:lang w:eastAsia="sl-SI"/>
        </w:rPr>
        <w:t>PREDLAGATELJ:</w:t>
      </w:r>
      <w:r w:rsidRPr="00CA3A21">
        <w:rPr>
          <w:rFonts w:ascii="Arial" w:eastAsia="Times New Roman" w:hAnsi="Arial" w:cs="Arial"/>
          <w:lang w:eastAsia="sl-SI"/>
        </w:rPr>
        <w:t xml:space="preserve">  </w:t>
      </w:r>
    </w:p>
    <w:p w14:paraId="3F5A6627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A0DB179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Tarik Žigon</w:t>
      </w:r>
      <w:r w:rsidRPr="00CA3A21">
        <w:rPr>
          <w:rFonts w:ascii="Arial" w:eastAsia="Times New Roman" w:hAnsi="Arial" w:cs="Arial"/>
          <w:lang w:eastAsia="sl-SI"/>
        </w:rPr>
        <w:t xml:space="preserve">, </w:t>
      </w:r>
      <w:r>
        <w:rPr>
          <w:rFonts w:ascii="Arial" w:eastAsia="Times New Roman" w:hAnsi="Arial" w:cs="Arial"/>
          <w:lang w:eastAsia="sl-SI"/>
        </w:rPr>
        <w:t>ž</w:t>
      </w:r>
      <w:r w:rsidRPr="00CA3A21">
        <w:rPr>
          <w:rFonts w:ascii="Arial" w:eastAsia="Times New Roman" w:hAnsi="Arial" w:cs="Arial"/>
          <w:lang w:eastAsia="sl-SI"/>
        </w:rPr>
        <w:t>upan</w:t>
      </w:r>
    </w:p>
    <w:p w14:paraId="4A5E377D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B8389A8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2044C44E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i/>
          <w:u w:val="single"/>
          <w:lang w:eastAsia="sl-SI"/>
        </w:rPr>
        <w:t>PRIPRAVLJALEC:</w:t>
      </w:r>
      <w:r w:rsidRPr="00CA3A21">
        <w:rPr>
          <w:rFonts w:ascii="Arial" w:eastAsia="Times New Roman" w:hAnsi="Arial" w:cs="Arial"/>
          <w:lang w:eastAsia="sl-SI"/>
        </w:rPr>
        <w:t xml:space="preserve"> </w:t>
      </w:r>
    </w:p>
    <w:p w14:paraId="092BA8C0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6AF57B01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 xml:space="preserve">Župan, občinska uprava </w:t>
      </w:r>
    </w:p>
    <w:p w14:paraId="667CCA79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C708090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6300F0C6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  <w:r w:rsidRPr="00CA3A21">
        <w:rPr>
          <w:rFonts w:ascii="Arial" w:eastAsia="Times New Roman" w:hAnsi="Arial" w:cs="Arial"/>
          <w:i/>
          <w:u w:val="single"/>
          <w:lang w:eastAsia="sl-SI"/>
        </w:rPr>
        <w:t xml:space="preserve">OBRAZLOŽITEV:  </w:t>
      </w:r>
    </w:p>
    <w:p w14:paraId="3621BB50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71BCEAB" w14:textId="77777777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 xml:space="preserve">Osnovna šola Lucijana Bratkoviča Bratuša Renče </w:t>
      </w:r>
      <w:r>
        <w:rPr>
          <w:rFonts w:ascii="Arial" w:eastAsia="Times New Roman" w:hAnsi="Arial" w:cs="Arial"/>
          <w:lang w:eastAsia="sl-SI"/>
        </w:rPr>
        <w:t xml:space="preserve">(v nadaljevanju: Zavod) </w:t>
      </w:r>
      <w:r w:rsidRPr="00CA3A21">
        <w:rPr>
          <w:rFonts w:ascii="Arial" w:eastAsia="Times New Roman" w:hAnsi="Arial" w:cs="Arial"/>
          <w:lang w:eastAsia="sl-SI"/>
        </w:rPr>
        <w:t xml:space="preserve">je na Občino Renče-Vogrsko dne </w:t>
      </w:r>
      <w:r>
        <w:rPr>
          <w:rFonts w:ascii="Arial" w:eastAsia="Times New Roman" w:hAnsi="Arial" w:cs="Arial"/>
          <w:lang w:eastAsia="sl-SI"/>
        </w:rPr>
        <w:t>12. 5</w:t>
      </w:r>
      <w:r w:rsidRPr="00CA3A21">
        <w:rPr>
          <w:rFonts w:ascii="Arial" w:eastAsia="Times New Roman" w:hAnsi="Arial" w:cs="Arial"/>
          <w:lang w:eastAsia="sl-SI"/>
        </w:rPr>
        <w:t>. 20</w:t>
      </w:r>
      <w:r>
        <w:rPr>
          <w:rFonts w:ascii="Arial" w:eastAsia="Times New Roman" w:hAnsi="Arial" w:cs="Arial"/>
          <w:lang w:eastAsia="sl-SI"/>
        </w:rPr>
        <w:t>22</w:t>
      </w:r>
      <w:r w:rsidRPr="00CA3A21">
        <w:rPr>
          <w:rFonts w:ascii="Arial" w:eastAsia="Times New Roman" w:hAnsi="Arial" w:cs="Arial"/>
          <w:lang w:eastAsia="sl-SI"/>
        </w:rPr>
        <w:t xml:space="preserve"> vložila </w:t>
      </w:r>
      <w:r>
        <w:rPr>
          <w:rFonts w:ascii="Arial" w:eastAsia="Times New Roman" w:hAnsi="Arial" w:cs="Arial"/>
          <w:lang w:eastAsia="sl-SI"/>
        </w:rPr>
        <w:t>predlog sistemizacije delovnih mest in organizacije dela v vrtcu za šolsko leto 2022/23. V tej vlogi je Zavod zaprosil za izdajo:</w:t>
      </w:r>
    </w:p>
    <w:p w14:paraId="10D45176" w14:textId="77777777" w:rsidR="009D2537" w:rsidRDefault="009D2537" w:rsidP="009D253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320A7D">
        <w:rPr>
          <w:rFonts w:ascii="Arial" w:eastAsia="Times New Roman" w:hAnsi="Arial" w:cs="Arial"/>
          <w:lang w:eastAsia="sl-SI"/>
        </w:rPr>
        <w:t>soglasij k organizaciji in oblikovanju oddelkov vrtca in sistemizaciji delovnih mest v vrtcu v šolskem letu 202</w:t>
      </w:r>
      <w:r>
        <w:rPr>
          <w:rFonts w:ascii="Arial" w:eastAsia="Times New Roman" w:hAnsi="Arial" w:cs="Arial"/>
          <w:lang w:eastAsia="sl-SI"/>
        </w:rPr>
        <w:t>2</w:t>
      </w:r>
      <w:r w:rsidRPr="00320A7D">
        <w:rPr>
          <w:rFonts w:ascii="Arial" w:eastAsia="Times New Roman" w:hAnsi="Arial" w:cs="Arial"/>
          <w:lang w:eastAsia="sl-SI"/>
        </w:rPr>
        <w:t>/202</w:t>
      </w:r>
      <w:r>
        <w:rPr>
          <w:rFonts w:ascii="Arial" w:eastAsia="Times New Roman" w:hAnsi="Arial" w:cs="Arial"/>
          <w:lang w:eastAsia="sl-SI"/>
        </w:rPr>
        <w:t>3,</w:t>
      </w:r>
    </w:p>
    <w:p w14:paraId="3C45DF74" w14:textId="29A0BAD3" w:rsidR="009D2537" w:rsidRDefault="009D2537" w:rsidP="009D2537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sklepa, da lahko vrtec </w:t>
      </w:r>
      <w:bookmarkStart w:id="2" w:name="_Hlk105408219"/>
      <w:r>
        <w:rPr>
          <w:rFonts w:ascii="Arial" w:eastAsia="Times New Roman" w:hAnsi="Arial" w:cs="Arial"/>
          <w:lang w:eastAsia="sl-SI"/>
        </w:rPr>
        <w:t>pri oblikovanju oddelk</w:t>
      </w:r>
      <w:r w:rsidR="0067311E">
        <w:rPr>
          <w:rFonts w:ascii="Arial" w:eastAsia="Times New Roman" w:hAnsi="Arial" w:cs="Arial"/>
          <w:lang w:eastAsia="sl-SI"/>
        </w:rPr>
        <w:t>ov</w:t>
      </w:r>
      <w:r>
        <w:rPr>
          <w:rFonts w:ascii="Arial" w:eastAsia="Times New Roman" w:hAnsi="Arial" w:cs="Arial"/>
          <w:lang w:eastAsia="sl-SI"/>
        </w:rPr>
        <w:t xml:space="preserve"> »Heterogena skupina 1. starostnega obdobja za 2 v Vrtcu Bukovica« upošteva fleksibilni normativ</w:t>
      </w:r>
      <w:bookmarkEnd w:id="2"/>
      <w:r>
        <w:rPr>
          <w:rFonts w:ascii="Arial" w:eastAsia="Times New Roman" w:hAnsi="Arial" w:cs="Arial"/>
          <w:lang w:eastAsia="sl-SI"/>
        </w:rPr>
        <w:t>.</w:t>
      </w:r>
    </w:p>
    <w:p w14:paraId="5F9A38D5" w14:textId="77777777" w:rsidR="009D2537" w:rsidRPr="00CA3A21" w:rsidRDefault="009D2537" w:rsidP="009D25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A833F76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82663EA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CA3A21">
        <w:rPr>
          <w:rFonts w:ascii="Arial" w:eastAsia="Times New Roman" w:hAnsi="Arial" w:cs="Arial"/>
          <w:i/>
          <w:u w:val="single"/>
          <w:lang w:eastAsia="sl-SI"/>
        </w:rPr>
        <w:t>RAZLOGI ZA SPREJETJE SKLEPA:</w:t>
      </w:r>
    </w:p>
    <w:p w14:paraId="53D3DDE0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1F3BA5D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24</w:t>
      </w:r>
      <w:r w:rsidRPr="00CA3A21">
        <w:rPr>
          <w:rFonts w:ascii="Arial" w:eastAsia="Times New Roman" w:hAnsi="Arial" w:cs="Arial"/>
          <w:lang w:eastAsia="sl-SI"/>
        </w:rPr>
        <w:t xml:space="preserve">. člen Pravilnika o normativih za opravljanje dejavnosti predšolske vzgoje določa, da vrsto in število oddelkov ter število otrok v oddelku določi vrtec v soglasju z lokalno skupnostjo, ustanoviteljico vrtca. Oddelke se oblikuje pred začetkom šolskega leta za celotno šolsko leto. </w:t>
      </w:r>
    </w:p>
    <w:p w14:paraId="7E41290B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4D09219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7081804D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CA3A21">
        <w:rPr>
          <w:rFonts w:ascii="Arial" w:eastAsia="Times New Roman" w:hAnsi="Arial" w:cs="Arial"/>
          <w:i/>
          <w:u w:val="single"/>
          <w:lang w:eastAsia="sl-SI"/>
        </w:rPr>
        <w:t>OCENA STANJA:</w:t>
      </w:r>
    </w:p>
    <w:p w14:paraId="33240528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E69AB0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A3A21">
        <w:rPr>
          <w:rFonts w:ascii="Arial" w:eastAsia="Times New Roman" w:hAnsi="Arial" w:cs="Arial"/>
          <w:b/>
          <w:lang w:eastAsia="sl-SI"/>
        </w:rPr>
        <w:t>I. Oblikovanje oddelkov vrtca</w:t>
      </w:r>
    </w:p>
    <w:p w14:paraId="34C90C88" w14:textId="77777777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lastRenderedPageBreak/>
        <w:t>Iz predloga OŠ Lucijana Bratkoviča Bratuša Renče izhaja, da je potrebno tudi v šolskem letu 20</w:t>
      </w:r>
      <w:r>
        <w:rPr>
          <w:rFonts w:ascii="Arial" w:eastAsia="Times New Roman" w:hAnsi="Arial" w:cs="Arial"/>
          <w:lang w:eastAsia="sl-SI"/>
        </w:rPr>
        <w:t>22</w:t>
      </w:r>
      <w:r w:rsidRPr="00CA3A21">
        <w:rPr>
          <w:rFonts w:ascii="Arial" w:eastAsia="Times New Roman" w:hAnsi="Arial" w:cs="Arial"/>
          <w:lang w:eastAsia="sl-SI"/>
        </w:rPr>
        <w:t>/20</w:t>
      </w:r>
      <w:r>
        <w:rPr>
          <w:rFonts w:ascii="Arial" w:eastAsia="Times New Roman" w:hAnsi="Arial" w:cs="Arial"/>
          <w:lang w:eastAsia="sl-SI"/>
        </w:rPr>
        <w:t>23</w:t>
      </w:r>
      <w:r w:rsidRPr="00CA3A21">
        <w:rPr>
          <w:rFonts w:ascii="Arial" w:eastAsia="Times New Roman" w:hAnsi="Arial" w:cs="Arial"/>
          <w:lang w:eastAsia="sl-SI"/>
        </w:rPr>
        <w:t xml:space="preserve"> oblikovati 8 oddelkov vrtca, tako kot v tekočem šolskem letu. Glede na starostno strukturo vpisanih otrok je potrebno oblikovati </w:t>
      </w:r>
      <w:r>
        <w:rPr>
          <w:rFonts w:ascii="Arial" w:eastAsia="Times New Roman" w:hAnsi="Arial" w:cs="Arial"/>
          <w:lang w:eastAsia="sl-SI"/>
        </w:rPr>
        <w:t>tri</w:t>
      </w:r>
      <w:r w:rsidRPr="00CA3A21">
        <w:rPr>
          <w:rFonts w:ascii="Arial" w:eastAsia="Times New Roman" w:hAnsi="Arial" w:cs="Arial"/>
          <w:lang w:eastAsia="sl-SI"/>
        </w:rPr>
        <w:t xml:space="preserve"> skupin</w:t>
      </w:r>
      <w:r>
        <w:rPr>
          <w:rFonts w:ascii="Arial" w:eastAsia="Times New Roman" w:hAnsi="Arial" w:cs="Arial"/>
          <w:lang w:eastAsia="sl-SI"/>
        </w:rPr>
        <w:t>e</w:t>
      </w:r>
      <w:r w:rsidRPr="00CA3A21">
        <w:rPr>
          <w:rFonts w:ascii="Arial" w:eastAsia="Times New Roman" w:hAnsi="Arial" w:cs="Arial"/>
          <w:lang w:eastAsia="sl-SI"/>
        </w:rPr>
        <w:t xml:space="preserve"> prvega starostnega obdobja in </w:t>
      </w:r>
      <w:r>
        <w:rPr>
          <w:rFonts w:ascii="Arial" w:eastAsia="Times New Roman" w:hAnsi="Arial" w:cs="Arial"/>
          <w:lang w:eastAsia="sl-SI"/>
        </w:rPr>
        <w:t>pet</w:t>
      </w:r>
      <w:r w:rsidRPr="00CA3A21">
        <w:rPr>
          <w:rFonts w:ascii="Arial" w:eastAsia="Times New Roman" w:hAnsi="Arial" w:cs="Arial"/>
          <w:lang w:eastAsia="sl-SI"/>
        </w:rPr>
        <w:t xml:space="preserve"> skupin drugega starostnega obdobja, </w:t>
      </w:r>
      <w:r>
        <w:rPr>
          <w:rFonts w:ascii="Arial" w:eastAsia="Times New Roman" w:hAnsi="Arial" w:cs="Arial"/>
          <w:lang w:eastAsia="sl-SI"/>
        </w:rPr>
        <w:t xml:space="preserve">oz. pet skupin v Renčah in tri skupine v Bukovici, </w:t>
      </w:r>
      <w:r w:rsidRPr="00CA3A21">
        <w:rPr>
          <w:rFonts w:ascii="Arial" w:eastAsia="Times New Roman" w:hAnsi="Arial" w:cs="Arial"/>
          <w:lang w:eastAsia="sl-SI"/>
        </w:rPr>
        <w:t>kot sledi iz Tabele 1:</w:t>
      </w:r>
    </w:p>
    <w:p w14:paraId="1FF298E5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E05AB7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CA3A21">
        <w:rPr>
          <w:rFonts w:ascii="Arial" w:eastAsia="Times New Roman" w:hAnsi="Arial" w:cs="Arial"/>
          <w:b/>
          <w:u w:val="single"/>
          <w:lang w:eastAsia="sl-SI"/>
        </w:rPr>
        <w:t>TABELA 1:</w:t>
      </w:r>
    </w:p>
    <w:p w14:paraId="1204E9F0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tbl>
      <w:tblPr>
        <w:tblStyle w:val="Tabelamrea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532"/>
        <w:gridCol w:w="3258"/>
      </w:tblGrid>
      <w:tr w:rsidR="009D2537" w:rsidRPr="00CA3A21" w14:paraId="40EA80CC" w14:textId="77777777" w:rsidTr="00DA3F69">
        <w:tc>
          <w:tcPr>
            <w:tcW w:w="1696" w:type="dxa"/>
          </w:tcPr>
          <w:p w14:paraId="618F4C4A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b/>
                <w:szCs w:val="24"/>
              </w:rPr>
            </w:pPr>
            <w:r w:rsidRPr="00CA3A21">
              <w:rPr>
                <w:rFonts w:ascii="Arial" w:hAnsi="Arial"/>
                <w:b/>
                <w:szCs w:val="24"/>
              </w:rPr>
              <w:t>Vrtec</w:t>
            </w:r>
          </w:p>
        </w:tc>
        <w:tc>
          <w:tcPr>
            <w:tcW w:w="4532" w:type="dxa"/>
          </w:tcPr>
          <w:p w14:paraId="516EA440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b/>
                <w:szCs w:val="24"/>
              </w:rPr>
            </w:pPr>
            <w:r w:rsidRPr="00CA3A21">
              <w:rPr>
                <w:rFonts w:ascii="Arial" w:hAnsi="Arial"/>
                <w:b/>
                <w:szCs w:val="24"/>
              </w:rPr>
              <w:t>Oddelek</w:t>
            </w:r>
          </w:p>
        </w:tc>
        <w:tc>
          <w:tcPr>
            <w:tcW w:w="3258" w:type="dxa"/>
          </w:tcPr>
          <w:p w14:paraId="1C9FFE46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b/>
                <w:szCs w:val="24"/>
              </w:rPr>
            </w:pPr>
            <w:r w:rsidRPr="00CA3A21">
              <w:rPr>
                <w:rFonts w:ascii="Arial" w:hAnsi="Arial"/>
                <w:b/>
                <w:szCs w:val="24"/>
              </w:rPr>
              <w:t>Normativ</w:t>
            </w:r>
          </w:p>
        </w:tc>
      </w:tr>
      <w:tr w:rsidR="009D2537" w:rsidRPr="00CA3A21" w14:paraId="37ADA4CA" w14:textId="77777777" w:rsidTr="00DA3F69">
        <w:tc>
          <w:tcPr>
            <w:tcW w:w="1696" w:type="dxa"/>
          </w:tcPr>
          <w:p w14:paraId="7F5BE2E1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b/>
                <w:szCs w:val="24"/>
              </w:rPr>
              <w:t xml:space="preserve">RENČE </w:t>
            </w:r>
            <w:r w:rsidRPr="00CA3A21">
              <w:rPr>
                <w:rFonts w:ascii="Arial" w:hAnsi="Arial"/>
                <w:szCs w:val="24"/>
              </w:rPr>
              <w:t>….....</w:t>
            </w:r>
          </w:p>
          <w:p w14:paraId="031BCA9A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5C3828F8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7188A6AF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226F6A55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274F01F1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1D0A43D5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2DD90E95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7B11398D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4532" w:type="dxa"/>
          </w:tcPr>
          <w:p w14:paraId="5ED9C4BE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 skupina drugega starostnega obdobja  …</w:t>
            </w:r>
          </w:p>
          <w:p w14:paraId="635D83DD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 xml:space="preserve"> (</w:t>
            </w:r>
            <w:r>
              <w:rPr>
                <w:rFonts w:ascii="Arial" w:hAnsi="Arial"/>
                <w:szCs w:val="24"/>
              </w:rPr>
              <w:t>Heterogena</w:t>
            </w:r>
            <w:r w:rsidRPr="00CA3A21">
              <w:rPr>
                <w:rFonts w:ascii="Arial" w:hAnsi="Arial"/>
                <w:szCs w:val="24"/>
              </w:rPr>
              <w:t xml:space="preserve"> skupina)</w:t>
            </w:r>
          </w:p>
          <w:p w14:paraId="1598A322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1BB70DC5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 skupina  drugega starostnega obdobja…</w:t>
            </w:r>
          </w:p>
          <w:p w14:paraId="5897FDCE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 xml:space="preserve"> (</w:t>
            </w:r>
            <w:r>
              <w:rPr>
                <w:rFonts w:ascii="Arial" w:hAnsi="Arial"/>
                <w:szCs w:val="24"/>
              </w:rPr>
              <w:t>Heterogena skupina</w:t>
            </w:r>
            <w:r w:rsidRPr="00CA3A21">
              <w:rPr>
                <w:rFonts w:ascii="Arial" w:hAnsi="Arial"/>
                <w:szCs w:val="24"/>
              </w:rPr>
              <w:t>)</w:t>
            </w:r>
          </w:p>
          <w:p w14:paraId="59F0AD5D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0137A759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 skupina  drugega starostnega obdobja…</w:t>
            </w:r>
          </w:p>
          <w:p w14:paraId="4F1BBDA6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 xml:space="preserve"> (</w:t>
            </w:r>
            <w:r>
              <w:rPr>
                <w:rFonts w:ascii="Arial" w:hAnsi="Arial"/>
                <w:szCs w:val="24"/>
              </w:rPr>
              <w:t>Kombinirana</w:t>
            </w:r>
            <w:r w:rsidRPr="00CA3A21">
              <w:rPr>
                <w:rFonts w:ascii="Arial" w:hAnsi="Arial"/>
                <w:szCs w:val="24"/>
              </w:rPr>
              <w:t xml:space="preserve"> skupina)</w:t>
            </w:r>
          </w:p>
          <w:p w14:paraId="76476B9C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2CF830F7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 xml:space="preserve">1 skupina  </w:t>
            </w:r>
            <w:r>
              <w:rPr>
                <w:rFonts w:ascii="Arial" w:hAnsi="Arial"/>
                <w:szCs w:val="24"/>
              </w:rPr>
              <w:t>prvega</w:t>
            </w:r>
            <w:r w:rsidRPr="00CA3A21">
              <w:rPr>
                <w:rFonts w:ascii="Arial" w:hAnsi="Arial"/>
                <w:szCs w:val="24"/>
              </w:rPr>
              <w:t xml:space="preserve"> starostnega obdobja…</w:t>
            </w:r>
          </w:p>
          <w:p w14:paraId="487B3FC8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 xml:space="preserve"> (</w:t>
            </w:r>
            <w:r>
              <w:rPr>
                <w:rFonts w:ascii="Arial" w:hAnsi="Arial"/>
                <w:szCs w:val="24"/>
              </w:rPr>
              <w:t>Homogena</w:t>
            </w:r>
            <w:r w:rsidRPr="00CA3A21">
              <w:rPr>
                <w:rFonts w:ascii="Arial" w:hAnsi="Arial"/>
                <w:szCs w:val="24"/>
              </w:rPr>
              <w:t xml:space="preserve"> skupina)</w:t>
            </w:r>
          </w:p>
          <w:p w14:paraId="3B4AC382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3E3B22A0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 skupina prvega starostnega obdobja …</w:t>
            </w:r>
          </w:p>
          <w:p w14:paraId="7DAC2A24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 xml:space="preserve"> (</w:t>
            </w:r>
            <w:r>
              <w:rPr>
                <w:rFonts w:ascii="Arial" w:hAnsi="Arial"/>
                <w:szCs w:val="24"/>
              </w:rPr>
              <w:t>Homogena</w:t>
            </w:r>
            <w:r w:rsidRPr="00CA3A21">
              <w:rPr>
                <w:rFonts w:ascii="Arial" w:hAnsi="Arial"/>
                <w:szCs w:val="24"/>
              </w:rPr>
              <w:t xml:space="preserve"> skupina)</w:t>
            </w:r>
          </w:p>
          <w:p w14:paraId="50D994FF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_________________________________</w:t>
            </w:r>
          </w:p>
        </w:tc>
        <w:tc>
          <w:tcPr>
            <w:tcW w:w="3258" w:type="dxa"/>
          </w:tcPr>
          <w:p w14:paraId="4635E675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4</w:t>
            </w:r>
            <w:r w:rsidRPr="00CA3A21">
              <w:rPr>
                <w:rFonts w:ascii="Arial" w:hAnsi="Arial"/>
                <w:szCs w:val="24"/>
              </w:rPr>
              <w:t xml:space="preserve"> - </w:t>
            </w:r>
            <w:r>
              <w:rPr>
                <w:rFonts w:ascii="Arial" w:hAnsi="Arial"/>
                <w:szCs w:val="24"/>
              </w:rPr>
              <w:t>19</w:t>
            </w:r>
            <w:r w:rsidRPr="00CA3A21">
              <w:rPr>
                <w:rFonts w:ascii="Arial" w:hAnsi="Arial"/>
                <w:szCs w:val="24"/>
              </w:rPr>
              <w:t xml:space="preserve"> otrok, vključenih </w:t>
            </w:r>
            <w:r>
              <w:rPr>
                <w:rFonts w:ascii="Arial" w:hAnsi="Arial"/>
                <w:szCs w:val="24"/>
              </w:rPr>
              <w:t>19</w:t>
            </w:r>
            <w:r w:rsidRPr="00CA3A21">
              <w:rPr>
                <w:rFonts w:ascii="Arial" w:hAnsi="Arial"/>
                <w:szCs w:val="24"/>
              </w:rPr>
              <w:t xml:space="preserve"> otrok</w:t>
            </w:r>
          </w:p>
          <w:p w14:paraId="1CD6FEF5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7EFFB86B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3352E2A6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4</w:t>
            </w:r>
            <w:r w:rsidRPr="00CA3A21">
              <w:rPr>
                <w:rFonts w:ascii="Arial" w:hAnsi="Arial"/>
                <w:szCs w:val="24"/>
              </w:rPr>
              <w:t xml:space="preserve"> - </w:t>
            </w:r>
            <w:r>
              <w:rPr>
                <w:rFonts w:ascii="Arial" w:hAnsi="Arial"/>
                <w:szCs w:val="24"/>
              </w:rPr>
              <w:t>19</w:t>
            </w:r>
            <w:r w:rsidRPr="00CA3A21">
              <w:rPr>
                <w:rFonts w:ascii="Arial" w:hAnsi="Arial"/>
                <w:szCs w:val="24"/>
              </w:rPr>
              <w:t xml:space="preserve"> otrok, vključenih </w:t>
            </w:r>
            <w:r>
              <w:rPr>
                <w:rFonts w:ascii="Arial" w:hAnsi="Arial"/>
                <w:szCs w:val="24"/>
              </w:rPr>
              <w:t>19</w:t>
            </w:r>
            <w:r w:rsidRPr="00CA3A21">
              <w:rPr>
                <w:rFonts w:ascii="Arial" w:hAnsi="Arial"/>
                <w:szCs w:val="24"/>
              </w:rPr>
              <w:t xml:space="preserve"> otrok</w:t>
            </w:r>
          </w:p>
          <w:p w14:paraId="0DCDC4DD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2A05FB7F" w14:textId="77777777" w:rsidR="009D2537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428E0D3B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10</w:t>
            </w:r>
            <w:r w:rsidRPr="00CA3A21">
              <w:rPr>
                <w:rFonts w:ascii="Arial" w:hAnsi="Arial"/>
                <w:szCs w:val="24"/>
              </w:rPr>
              <w:t xml:space="preserve"> – </w:t>
            </w:r>
            <w:r>
              <w:rPr>
                <w:rFonts w:ascii="Arial" w:hAnsi="Arial"/>
                <w:szCs w:val="24"/>
              </w:rPr>
              <w:t>17</w:t>
            </w:r>
            <w:r w:rsidRPr="00CA3A21">
              <w:rPr>
                <w:rFonts w:ascii="Arial" w:hAnsi="Arial"/>
                <w:szCs w:val="24"/>
              </w:rPr>
              <w:t xml:space="preserve"> otrok, vključenih 1</w:t>
            </w:r>
            <w:r>
              <w:rPr>
                <w:rFonts w:ascii="Arial" w:hAnsi="Arial"/>
                <w:szCs w:val="24"/>
              </w:rPr>
              <w:t>7</w:t>
            </w:r>
            <w:r w:rsidRPr="00CA3A21">
              <w:rPr>
                <w:rFonts w:ascii="Arial" w:hAnsi="Arial"/>
                <w:szCs w:val="24"/>
              </w:rPr>
              <w:t xml:space="preserve"> otrok</w:t>
            </w:r>
          </w:p>
          <w:p w14:paraId="5E9E5EF5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7CADC4A0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315D3659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</w:t>
            </w:r>
            <w:r w:rsidRPr="00CA3A21">
              <w:rPr>
                <w:rFonts w:ascii="Arial" w:hAnsi="Arial"/>
                <w:szCs w:val="24"/>
              </w:rPr>
              <w:t xml:space="preserve"> -1</w:t>
            </w:r>
            <w:r>
              <w:rPr>
                <w:rFonts w:ascii="Arial" w:hAnsi="Arial"/>
                <w:szCs w:val="24"/>
              </w:rPr>
              <w:t>2</w:t>
            </w:r>
            <w:r w:rsidRPr="00CA3A21">
              <w:rPr>
                <w:rFonts w:ascii="Arial" w:hAnsi="Arial"/>
                <w:szCs w:val="24"/>
              </w:rPr>
              <w:t xml:space="preserve"> otrok, vključenih </w:t>
            </w:r>
            <w:r>
              <w:rPr>
                <w:rFonts w:ascii="Arial" w:hAnsi="Arial"/>
                <w:szCs w:val="24"/>
              </w:rPr>
              <w:t>9</w:t>
            </w:r>
            <w:r w:rsidRPr="00CA3A21">
              <w:rPr>
                <w:rFonts w:ascii="Arial" w:hAnsi="Arial"/>
                <w:szCs w:val="24"/>
              </w:rPr>
              <w:t xml:space="preserve"> otrok</w:t>
            </w:r>
          </w:p>
          <w:p w14:paraId="5FFAB07F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2F51F2DF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75DF1CB7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</w:t>
            </w:r>
            <w:r w:rsidRPr="00CA3A21">
              <w:rPr>
                <w:rFonts w:ascii="Arial" w:hAnsi="Arial"/>
                <w:szCs w:val="24"/>
              </w:rPr>
              <w:t xml:space="preserve"> – 1</w:t>
            </w:r>
            <w:r>
              <w:rPr>
                <w:rFonts w:ascii="Arial" w:hAnsi="Arial"/>
                <w:szCs w:val="24"/>
              </w:rPr>
              <w:t>2</w:t>
            </w:r>
            <w:r w:rsidRPr="00CA3A21">
              <w:rPr>
                <w:rFonts w:ascii="Arial" w:hAnsi="Arial"/>
                <w:szCs w:val="24"/>
              </w:rPr>
              <w:t xml:space="preserve"> otrok, vključenih </w:t>
            </w:r>
            <w:r>
              <w:rPr>
                <w:rFonts w:ascii="Arial" w:hAnsi="Arial"/>
                <w:szCs w:val="24"/>
              </w:rPr>
              <w:t>9</w:t>
            </w:r>
            <w:r w:rsidRPr="00CA3A21">
              <w:rPr>
                <w:rFonts w:ascii="Arial" w:hAnsi="Arial"/>
                <w:szCs w:val="24"/>
              </w:rPr>
              <w:t xml:space="preserve"> otrok</w:t>
            </w:r>
          </w:p>
          <w:p w14:paraId="0B5D922B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1FBD2E80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________________________</w:t>
            </w:r>
          </w:p>
        </w:tc>
      </w:tr>
      <w:tr w:rsidR="009D2537" w:rsidRPr="00CA3A21" w14:paraId="30ED9DCD" w14:textId="77777777" w:rsidTr="00DA3F69">
        <w:tc>
          <w:tcPr>
            <w:tcW w:w="1696" w:type="dxa"/>
          </w:tcPr>
          <w:p w14:paraId="1B97AD61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b/>
                <w:szCs w:val="24"/>
              </w:rPr>
            </w:pPr>
          </w:p>
          <w:p w14:paraId="24E32D78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b/>
                <w:szCs w:val="24"/>
              </w:rPr>
            </w:pPr>
            <w:r w:rsidRPr="00CA3A21">
              <w:rPr>
                <w:rFonts w:ascii="Arial" w:hAnsi="Arial"/>
                <w:b/>
                <w:szCs w:val="24"/>
              </w:rPr>
              <w:t xml:space="preserve">BUKOVICA </w:t>
            </w:r>
            <w:r w:rsidRPr="00CA3A21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4532" w:type="dxa"/>
          </w:tcPr>
          <w:p w14:paraId="3A541628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46E2D3E6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 skupina drugega starostnega obdobja  …</w:t>
            </w:r>
          </w:p>
          <w:p w14:paraId="06E7F075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(Heterogena skupina)</w:t>
            </w:r>
          </w:p>
          <w:p w14:paraId="0B005A13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278C4CC4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 xml:space="preserve">1 skupina drugega starostnega obdobja  </w:t>
            </w:r>
          </w:p>
          <w:p w14:paraId="4C69C814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(</w:t>
            </w:r>
            <w:r>
              <w:rPr>
                <w:rFonts w:ascii="Arial" w:hAnsi="Arial"/>
                <w:szCs w:val="24"/>
              </w:rPr>
              <w:t>Kombinirana</w:t>
            </w:r>
            <w:r w:rsidRPr="00CA3A21">
              <w:rPr>
                <w:rFonts w:ascii="Arial" w:hAnsi="Arial"/>
                <w:szCs w:val="24"/>
              </w:rPr>
              <w:t xml:space="preserve"> skupina)</w:t>
            </w:r>
          </w:p>
          <w:p w14:paraId="112D8F0B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1BD5626E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 skupina prvega starostnega obdobja ……</w:t>
            </w:r>
          </w:p>
          <w:p w14:paraId="642DC9BC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(H</w:t>
            </w:r>
            <w:r>
              <w:rPr>
                <w:rFonts w:ascii="Arial" w:hAnsi="Arial"/>
                <w:szCs w:val="24"/>
              </w:rPr>
              <w:t>eter</w:t>
            </w:r>
            <w:r w:rsidRPr="00CA3A21">
              <w:rPr>
                <w:rFonts w:ascii="Arial" w:hAnsi="Arial"/>
                <w:szCs w:val="24"/>
              </w:rPr>
              <w:t>ogena skupina)</w:t>
            </w:r>
          </w:p>
        </w:tc>
        <w:tc>
          <w:tcPr>
            <w:tcW w:w="3258" w:type="dxa"/>
          </w:tcPr>
          <w:p w14:paraId="4BA11ED7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7F290D5F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14 - 19 otrok, vključenih 19 otrok</w:t>
            </w:r>
          </w:p>
          <w:p w14:paraId="64F2EB99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5645309C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3766BD52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 w:rsidRPr="00CA3A21">
              <w:rPr>
                <w:rFonts w:ascii="Arial" w:hAnsi="Arial"/>
                <w:szCs w:val="24"/>
              </w:rPr>
              <w:t>1</w:t>
            </w:r>
            <w:r>
              <w:rPr>
                <w:rFonts w:ascii="Arial" w:hAnsi="Arial"/>
                <w:szCs w:val="24"/>
              </w:rPr>
              <w:t>0</w:t>
            </w:r>
            <w:r w:rsidRPr="00CA3A21">
              <w:rPr>
                <w:rFonts w:ascii="Arial" w:hAnsi="Arial"/>
                <w:szCs w:val="24"/>
              </w:rPr>
              <w:t xml:space="preserve"> - 17 otrok, vključenih 1</w:t>
            </w:r>
            <w:r>
              <w:rPr>
                <w:rFonts w:ascii="Arial" w:hAnsi="Arial"/>
                <w:szCs w:val="24"/>
              </w:rPr>
              <w:t>5</w:t>
            </w:r>
            <w:r w:rsidRPr="00CA3A21">
              <w:rPr>
                <w:rFonts w:ascii="Arial" w:hAnsi="Arial"/>
                <w:szCs w:val="24"/>
              </w:rPr>
              <w:t xml:space="preserve"> otrok </w:t>
            </w:r>
          </w:p>
          <w:p w14:paraId="7B79B4CC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(najavljena + 2 otroka)</w:t>
            </w:r>
          </w:p>
          <w:p w14:paraId="0719F74A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</w:p>
          <w:p w14:paraId="0A308B0F" w14:textId="77777777" w:rsidR="009D2537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7</w:t>
            </w:r>
            <w:r w:rsidRPr="00CA3A21">
              <w:rPr>
                <w:rFonts w:ascii="Arial" w:hAnsi="Arial"/>
                <w:szCs w:val="24"/>
              </w:rPr>
              <w:t xml:space="preserve"> -1</w:t>
            </w:r>
            <w:r>
              <w:rPr>
                <w:rFonts w:ascii="Arial" w:hAnsi="Arial"/>
                <w:szCs w:val="24"/>
              </w:rPr>
              <w:t>0</w:t>
            </w:r>
            <w:r w:rsidRPr="00CA3A21">
              <w:rPr>
                <w:rFonts w:ascii="Arial" w:hAnsi="Arial"/>
                <w:szCs w:val="24"/>
              </w:rPr>
              <w:t xml:space="preserve"> otrok, vključenih </w:t>
            </w:r>
            <w:r>
              <w:rPr>
                <w:rFonts w:ascii="Arial" w:hAnsi="Arial"/>
                <w:szCs w:val="24"/>
              </w:rPr>
              <w:t>12</w:t>
            </w:r>
            <w:r w:rsidRPr="00CA3A21">
              <w:rPr>
                <w:rFonts w:ascii="Arial" w:hAnsi="Arial"/>
                <w:szCs w:val="24"/>
              </w:rPr>
              <w:t xml:space="preserve"> otrok</w:t>
            </w:r>
            <w:r>
              <w:rPr>
                <w:rFonts w:ascii="Arial" w:hAnsi="Arial"/>
                <w:szCs w:val="24"/>
              </w:rPr>
              <w:t xml:space="preserve"> </w:t>
            </w:r>
          </w:p>
          <w:p w14:paraId="03536245" w14:textId="77777777" w:rsidR="009D2537" w:rsidRPr="00CA3A21" w:rsidRDefault="009D2537" w:rsidP="00DA3F69">
            <w:pPr>
              <w:spacing w:after="200" w:line="276" w:lineRule="auto"/>
              <w:jc w:val="both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(10 + 2)</w:t>
            </w:r>
          </w:p>
        </w:tc>
      </w:tr>
    </w:tbl>
    <w:p w14:paraId="26CB85D0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lastRenderedPageBreak/>
        <w:t xml:space="preserve">V vrtec v Renčah je </w:t>
      </w:r>
      <w:r>
        <w:rPr>
          <w:rFonts w:ascii="Arial" w:eastAsia="Times New Roman" w:hAnsi="Arial" w:cs="Arial"/>
          <w:lang w:eastAsia="sl-SI"/>
        </w:rPr>
        <w:t xml:space="preserve">bilo na dan priprave gradiva Zavoda </w:t>
      </w:r>
      <w:r w:rsidRPr="00CA3A21">
        <w:rPr>
          <w:rFonts w:ascii="Arial" w:eastAsia="Times New Roman" w:hAnsi="Arial" w:cs="Arial"/>
          <w:lang w:eastAsia="sl-SI"/>
        </w:rPr>
        <w:t xml:space="preserve">vpisanih </w:t>
      </w:r>
      <w:r>
        <w:rPr>
          <w:rFonts w:ascii="Arial" w:eastAsia="Times New Roman" w:hAnsi="Arial" w:cs="Arial"/>
          <w:lang w:eastAsia="sl-SI"/>
        </w:rPr>
        <w:t xml:space="preserve">73 otrok (lani </w:t>
      </w:r>
      <w:r w:rsidRPr="00CA3A21">
        <w:rPr>
          <w:rFonts w:ascii="Arial" w:eastAsia="Times New Roman" w:hAnsi="Arial" w:cs="Arial"/>
          <w:lang w:eastAsia="sl-SI"/>
        </w:rPr>
        <w:t>8</w:t>
      </w:r>
      <w:r>
        <w:rPr>
          <w:rFonts w:ascii="Arial" w:eastAsia="Times New Roman" w:hAnsi="Arial" w:cs="Arial"/>
          <w:lang w:eastAsia="sl-SI"/>
        </w:rPr>
        <w:t>0)</w:t>
      </w:r>
      <w:r w:rsidRPr="00CA3A21">
        <w:rPr>
          <w:rFonts w:ascii="Arial" w:eastAsia="Times New Roman" w:hAnsi="Arial" w:cs="Arial"/>
          <w:lang w:eastAsia="sl-SI"/>
        </w:rPr>
        <w:t xml:space="preserve">, v vrtec v Bukovici </w:t>
      </w:r>
      <w:r>
        <w:rPr>
          <w:rFonts w:ascii="Arial" w:eastAsia="Times New Roman" w:hAnsi="Arial" w:cs="Arial"/>
          <w:lang w:eastAsia="sl-SI"/>
        </w:rPr>
        <w:t>46 (lani 43)</w:t>
      </w:r>
      <w:r w:rsidRPr="00CA3A21">
        <w:rPr>
          <w:rFonts w:ascii="Arial" w:eastAsia="Times New Roman" w:hAnsi="Arial" w:cs="Arial"/>
          <w:lang w:eastAsia="sl-SI"/>
        </w:rPr>
        <w:t>, skupaj 1</w:t>
      </w:r>
      <w:r>
        <w:rPr>
          <w:rFonts w:ascii="Arial" w:eastAsia="Times New Roman" w:hAnsi="Arial" w:cs="Arial"/>
          <w:lang w:eastAsia="sl-SI"/>
        </w:rPr>
        <w:t>19</w:t>
      </w:r>
      <w:r w:rsidRPr="00CA3A21">
        <w:rPr>
          <w:rFonts w:ascii="Arial" w:eastAsia="Times New Roman" w:hAnsi="Arial" w:cs="Arial"/>
          <w:lang w:eastAsia="sl-SI"/>
        </w:rPr>
        <w:t xml:space="preserve"> otrok (lani 1</w:t>
      </w:r>
      <w:r>
        <w:rPr>
          <w:rFonts w:ascii="Arial" w:eastAsia="Times New Roman" w:hAnsi="Arial" w:cs="Arial"/>
          <w:lang w:eastAsia="sl-SI"/>
        </w:rPr>
        <w:t>23</w:t>
      </w:r>
      <w:r w:rsidRPr="00CA3A21">
        <w:rPr>
          <w:rFonts w:ascii="Arial" w:eastAsia="Times New Roman" w:hAnsi="Arial" w:cs="Arial"/>
          <w:lang w:eastAsia="sl-SI"/>
        </w:rPr>
        <w:t xml:space="preserve"> otrok). </w:t>
      </w:r>
    </w:p>
    <w:p w14:paraId="68D939DA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08D505C" w14:textId="77777777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850D666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A3A21">
        <w:rPr>
          <w:rFonts w:ascii="Arial" w:eastAsia="Times New Roman" w:hAnsi="Arial" w:cs="Arial"/>
          <w:b/>
          <w:lang w:eastAsia="sl-SI"/>
        </w:rPr>
        <w:t>II. Sistemizacija delovnih mest</w:t>
      </w:r>
    </w:p>
    <w:p w14:paraId="503E065B" w14:textId="4C363086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 xml:space="preserve">OŠ Lucijana Bratkoviča Bratuša Renče predlaga Občini, da izda soglasje k sistematizaciji </w:t>
      </w:r>
      <w:r w:rsidR="000370D5">
        <w:rPr>
          <w:rFonts w:ascii="Arial" w:eastAsia="Times New Roman" w:hAnsi="Arial" w:cs="Arial"/>
          <w:lang w:eastAsia="sl-SI"/>
        </w:rPr>
        <w:t>25,498</w:t>
      </w:r>
      <w:r>
        <w:rPr>
          <w:rFonts w:ascii="Arial" w:eastAsia="Times New Roman" w:hAnsi="Arial" w:cs="Arial"/>
          <w:lang w:eastAsia="sl-SI"/>
        </w:rPr>
        <w:t xml:space="preserve"> </w:t>
      </w:r>
      <w:r w:rsidRPr="00CA3A21">
        <w:rPr>
          <w:rFonts w:ascii="Arial" w:eastAsia="Times New Roman" w:hAnsi="Arial" w:cs="Arial"/>
          <w:lang w:eastAsia="sl-SI"/>
        </w:rPr>
        <w:t xml:space="preserve">(lani </w:t>
      </w:r>
      <w:r w:rsidR="000370D5">
        <w:rPr>
          <w:rFonts w:ascii="Arial" w:eastAsia="Times New Roman" w:hAnsi="Arial" w:cs="Arial"/>
          <w:lang w:eastAsia="sl-SI"/>
        </w:rPr>
        <w:t>24,501 – brez 0,3 računalnikarja</w:t>
      </w:r>
      <w:r w:rsidRPr="00CA3A21">
        <w:rPr>
          <w:rFonts w:ascii="Arial" w:eastAsia="Times New Roman" w:hAnsi="Arial" w:cs="Arial"/>
          <w:lang w:eastAsia="sl-SI"/>
        </w:rPr>
        <w:t>) skupno zaposlenih v Vrtcu</w:t>
      </w:r>
      <w:r>
        <w:rPr>
          <w:rFonts w:ascii="Arial" w:eastAsia="Times New Roman" w:hAnsi="Arial" w:cs="Arial"/>
          <w:lang w:eastAsia="sl-SI"/>
        </w:rPr>
        <w:t>, ki so vključeni v kalkulacijo cene za vrtec,</w:t>
      </w:r>
      <w:r w:rsidRPr="00CA3A21">
        <w:rPr>
          <w:rFonts w:ascii="Arial" w:eastAsia="Times New Roman" w:hAnsi="Arial" w:cs="Arial"/>
          <w:lang w:eastAsia="sl-SI"/>
        </w:rPr>
        <w:t xml:space="preserve"> in sicer:</w:t>
      </w:r>
    </w:p>
    <w:p w14:paraId="7686C246" w14:textId="5FF5CA00" w:rsidR="009D2537" w:rsidRPr="00CA3A21" w:rsidRDefault="009D2537" w:rsidP="009D253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3" w:name="_Hlk105407939"/>
      <w:r w:rsidRPr="00CA3A21">
        <w:rPr>
          <w:rFonts w:ascii="Arial" w:eastAsia="Times New Roman" w:hAnsi="Arial" w:cs="Arial"/>
          <w:lang w:eastAsia="sl-SI"/>
        </w:rPr>
        <w:t>1</w:t>
      </w:r>
      <w:r>
        <w:rPr>
          <w:rFonts w:ascii="Arial" w:eastAsia="Times New Roman" w:hAnsi="Arial" w:cs="Arial"/>
          <w:lang w:eastAsia="sl-SI"/>
        </w:rPr>
        <w:t>8</w:t>
      </w:r>
      <w:r w:rsidRPr="00CA3A21">
        <w:rPr>
          <w:rFonts w:ascii="Arial" w:eastAsia="Times New Roman" w:hAnsi="Arial" w:cs="Arial"/>
          <w:lang w:eastAsia="sl-SI"/>
        </w:rPr>
        <w:t>,</w:t>
      </w:r>
      <w:r>
        <w:rPr>
          <w:rFonts w:ascii="Arial" w:eastAsia="Times New Roman" w:hAnsi="Arial" w:cs="Arial"/>
          <w:lang w:eastAsia="sl-SI"/>
        </w:rPr>
        <w:t>5</w:t>
      </w:r>
      <w:r w:rsidRPr="00CA3A21">
        <w:rPr>
          <w:rFonts w:ascii="Arial" w:eastAsia="Times New Roman" w:hAnsi="Arial" w:cs="Arial"/>
          <w:lang w:eastAsia="sl-SI"/>
        </w:rPr>
        <w:t xml:space="preserve"> </w:t>
      </w:r>
      <w:bookmarkEnd w:id="3"/>
      <w:r w:rsidR="000370D5">
        <w:rPr>
          <w:rFonts w:ascii="Arial" w:eastAsia="Times New Roman" w:hAnsi="Arial" w:cs="Arial"/>
          <w:lang w:eastAsia="sl-SI"/>
        </w:rPr>
        <w:t>strokovnih delavcev</w:t>
      </w:r>
      <w:r w:rsidRPr="00CA3A21">
        <w:rPr>
          <w:rFonts w:ascii="Arial" w:eastAsia="Times New Roman" w:hAnsi="Arial" w:cs="Arial"/>
          <w:lang w:eastAsia="sl-SI"/>
        </w:rPr>
        <w:t xml:space="preserve">, </w:t>
      </w:r>
      <w:r w:rsidR="000370D5">
        <w:rPr>
          <w:rFonts w:ascii="Arial" w:eastAsia="Times New Roman" w:hAnsi="Arial" w:cs="Arial"/>
          <w:lang w:eastAsia="sl-SI"/>
        </w:rPr>
        <w:t xml:space="preserve">(lani </w:t>
      </w:r>
      <w:r w:rsidR="000370D5" w:rsidRPr="00CA3A21">
        <w:rPr>
          <w:rFonts w:ascii="Arial" w:eastAsia="Times New Roman" w:hAnsi="Arial" w:cs="Arial"/>
          <w:lang w:eastAsia="sl-SI"/>
        </w:rPr>
        <w:t>1</w:t>
      </w:r>
      <w:r w:rsidR="000370D5">
        <w:rPr>
          <w:rFonts w:ascii="Arial" w:eastAsia="Times New Roman" w:hAnsi="Arial" w:cs="Arial"/>
          <w:lang w:eastAsia="sl-SI"/>
        </w:rPr>
        <w:t>8</w:t>
      </w:r>
      <w:r w:rsidR="000370D5" w:rsidRPr="00CA3A21">
        <w:rPr>
          <w:rFonts w:ascii="Arial" w:eastAsia="Times New Roman" w:hAnsi="Arial" w:cs="Arial"/>
          <w:lang w:eastAsia="sl-SI"/>
        </w:rPr>
        <w:t>,0</w:t>
      </w:r>
      <w:r w:rsidR="000370D5">
        <w:rPr>
          <w:rFonts w:ascii="Arial" w:eastAsia="Times New Roman" w:hAnsi="Arial" w:cs="Arial"/>
          <w:lang w:eastAsia="sl-SI"/>
        </w:rPr>
        <w:t>55)</w:t>
      </w:r>
      <w:r w:rsidR="000370D5" w:rsidRPr="00CA3A21">
        <w:rPr>
          <w:rFonts w:ascii="Arial" w:eastAsia="Times New Roman" w:hAnsi="Arial" w:cs="Arial"/>
          <w:lang w:eastAsia="sl-SI"/>
        </w:rPr>
        <w:t xml:space="preserve"> </w:t>
      </w:r>
      <w:r w:rsidRPr="00CA3A21">
        <w:rPr>
          <w:rFonts w:ascii="Arial" w:eastAsia="Times New Roman" w:hAnsi="Arial" w:cs="Arial"/>
          <w:lang w:eastAsia="sl-SI"/>
        </w:rPr>
        <w:t>ki neposredno v oddelkih izvajajo program Vrtca (vzgojitelj</w:t>
      </w:r>
      <w:r>
        <w:rPr>
          <w:rFonts w:ascii="Arial" w:eastAsia="Times New Roman" w:hAnsi="Arial" w:cs="Arial"/>
          <w:lang w:eastAsia="sl-SI"/>
        </w:rPr>
        <w:t>i</w:t>
      </w:r>
      <w:r w:rsidRPr="00CA3A21">
        <w:rPr>
          <w:rFonts w:ascii="Arial" w:eastAsia="Times New Roman" w:hAnsi="Arial" w:cs="Arial"/>
          <w:lang w:eastAsia="sl-SI"/>
        </w:rPr>
        <w:t>, pomočnik</w:t>
      </w:r>
      <w:r>
        <w:rPr>
          <w:rFonts w:ascii="Arial" w:eastAsia="Times New Roman" w:hAnsi="Arial" w:cs="Arial"/>
          <w:lang w:eastAsia="sl-SI"/>
        </w:rPr>
        <w:t>i</w:t>
      </w:r>
      <w:r w:rsidRPr="00CA3A21">
        <w:rPr>
          <w:rFonts w:ascii="Arial" w:eastAsia="Times New Roman" w:hAnsi="Arial" w:cs="Arial"/>
          <w:lang w:eastAsia="sl-SI"/>
        </w:rPr>
        <w:t xml:space="preserve"> vzgojitelja</w:t>
      </w:r>
      <w:r>
        <w:rPr>
          <w:rFonts w:ascii="Arial" w:eastAsia="Times New Roman" w:hAnsi="Arial" w:cs="Arial"/>
          <w:lang w:eastAsia="sl-SI"/>
        </w:rPr>
        <w:t>, pomočnik ravnatelja za vrtec, svetovalni delavec – v obsegu navedenih deležev),</w:t>
      </w:r>
    </w:p>
    <w:p w14:paraId="2AD7E2E1" w14:textId="5A0B6A5E" w:rsidR="009D2537" w:rsidRPr="00CA3A21" w:rsidRDefault="009D2537" w:rsidP="009D253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4" w:name="_Hlk105407961"/>
      <w:r w:rsidRPr="00CA3A21">
        <w:rPr>
          <w:rFonts w:ascii="Arial" w:eastAsia="Times New Roman" w:hAnsi="Arial" w:cs="Arial"/>
          <w:lang w:eastAsia="sl-SI"/>
        </w:rPr>
        <w:t>6,</w:t>
      </w:r>
      <w:r w:rsidR="000370D5">
        <w:rPr>
          <w:rFonts w:ascii="Arial" w:eastAsia="Times New Roman" w:hAnsi="Arial" w:cs="Arial"/>
          <w:lang w:eastAsia="sl-SI"/>
        </w:rPr>
        <w:t>998</w:t>
      </w:r>
      <w:r w:rsidRPr="00CA3A21">
        <w:rPr>
          <w:rFonts w:ascii="Arial" w:eastAsia="Times New Roman" w:hAnsi="Arial" w:cs="Arial"/>
          <w:lang w:eastAsia="sl-SI"/>
        </w:rPr>
        <w:t xml:space="preserve"> </w:t>
      </w:r>
      <w:bookmarkEnd w:id="4"/>
      <w:r w:rsidRPr="00CA3A21">
        <w:rPr>
          <w:rFonts w:ascii="Arial" w:eastAsia="Times New Roman" w:hAnsi="Arial" w:cs="Arial"/>
          <w:lang w:eastAsia="sl-SI"/>
        </w:rPr>
        <w:t xml:space="preserve">ostalih delavcev, </w:t>
      </w:r>
      <w:r w:rsidR="000370D5">
        <w:rPr>
          <w:rFonts w:ascii="Arial" w:eastAsia="Times New Roman" w:hAnsi="Arial" w:cs="Arial"/>
          <w:lang w:eastAsia="sl-SI"/>
        </w:rPr>
        <w:t xml:space="preserve">(z 0,3 računalnikarja) (lani </w:t>
      </w:r>
      <w:r w:rsidR="000370D5" w:rsidRPr="0059232D">
        <w:rPr>
          <w:rFonts w:ascii="Arial" w:eastAsia="Times New Roman" w:hAnsi="Arial" w:cs="Arial"/>
          <w:lang w:eastAsia="sl-SI"/>
        </w:rPr>
        <w:t xml:space="preserve">6,446 </w:t>
      </w:r>
      <w:r w:rsidR="000370D5">
        <w:rPr>
          <w:rFonts w:ascii="Arial" w:eastAsia="Times New Roman" w:hAnsi="Arial" w:cs="Arial"/>
          <w:lang w:eastAsia="sl-SI"/>
        </w:rPr>
        <w:t xml:space="preserve">brez računalnikarja), </w:t>
      </w:r>
      <w:r w:rsidRPr="00CA3A21">
        <w:rPr>
          <w:rFonts w:ascii="Arial" w:eastAsia="Times New Roman" w:hAnsi="Arial" w:cs="Arial"/>
          <w:lang w:eastAsia="sl-SI"/>
        </w:rPr>
        <w:t>ki programov ne opravljajo neposredno z otroki (tehnično administrativni kader</w:t>
      </w:r>
      <w:r>
        <w:rPr>
          <w:rFonts w:ascii="Arial" w:eastAsia="Times New Roman" w:hAnsi="Arial" w:cs="Arial"/>
          <w:lang w:eastAsia="sl-SI"/>
        </w:rPr>
        <w:t xml:space="preserve"> skladno z normativi, + dodatno 0,3 obsega zaposlitve na novo sistematiziranem delovnem mestu »računalničar«.</w:t>
      </w:r>
      <w:r w:rsidRPr="00CA3A21">
        <w:rPr>
          <w:rFonts w:ascii="Arial" w:eastAsia="Times New Roman" w:hAnsi="Arial" w:cs="Arial"/>
          <w:lang w:eastAsia="sl-SI"/>
        </w:rPr>
        <w:t>)</w:t>
      </w:r>
    </w:p>
    <w:p w14:paraId="3727977F" w14:textId="77777777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4EBC11A" w14:textId="07D32F53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 vrtcu </w:t>
      </w:r>
      <w:r w:rsidR="000370D5">
        <w:rPr>
          <w:rFonts w:ascii="Arial" w:eastAsia="Times New Roman" w:hAnsi="Arial" w:cs="Arial"/>
          <w:lang w:eastAsia="sl-SI"/>
        </w:rPr>
        <w:t>sta</w:t>
      </w:r>
      <w:r>
        <w:rPr>
          <w:rFonts w:ascii="Arial" w:eastAsia="Times New Roman" w:hAnsi="Arial" w:cs="Arial"/>
          <w:lang w:eastAsia="sl-SI"/>
        </w:rPr>
        <w:t xml:space="preserve"> zaposlen</w:t>
      </w:r>
      <w:r w:rsidR="000370D5">
        <w:rPr>
          <w:rFonts w:ascii="Arial" w:eastAsia="Times New Roman" w:hAnsi="Arial" w:cs="Arial"/>
          <w:lang w:eastAsia="sl-SI"/>
        </w:rPr>
        <w:t>i</w:t>
      </w:r>
      <w:r>
        <w:rPr>
          <w:rFonts w:ascii="Arial" w:eastAsia="Times New Roman" w:hAnsi="Arial" w:cs="Arial"/>
          <w:lang w:eastAsia="sl-SI"/>
        </w:rPr>
        <w:t xml:space="preserve"> tudi </w:t>
      </w:r>
      <w:r w:rsidR="000370D5">
        <w:rPr>
          <w:rFonts w:ascii="Arial" w:eastAsia="Times New Roman" w:hAnsi="Arial" w:cs="Arial"/>
          <w:lang w:eastAsia="sl-SI"/>
        </w:rPr>
        <w:t>dve</w:t>
      </w:r>
      <w:r>
        <w:rPr>
          <w:rFonts w:ascii="Arial" w:eastAsia="Times New Roman" w:hAnsi="Arial" w:cs="Arial"/>
          <w:lang w:eastAsia="sl-SI"/>
        </w:rPr>
        <w:t xml:space="preserve"> delavk</w:t>
      </w:r>
      <w:r w:rsidR="000370D5">
        <w:rPr>
          <w:rFonts w:ascii="Arial" w:eastAsia="Times New Roman" w:hAnsi="Arial" w:cs="Arial"/>
          <w:lang w:eastAsia="sl-SI"/>
        </w:rPr>
        <w:t>i</w:t>
      </w:r>
      <w:r>
        <w:rPr>
          <w:rFonts w:ascii="Arial" w:eastAsia="Times New Roman" w:hAnsi="Arial" w:cs="Arial"/>
          <w:lang w:eastAsia="sl-SI"/>
        </w:rPr>
        <w:t xml:space="preserve"> za določen čas kot spremljevalk</w:t>
      </w:r>
      <w:r w:rsidR="000370D5">
        <w:rPr>
          <w:rFonts w:ascii="Arial" w:eastAsia="Times New Roman" w:hAnsi="Arial" w:cs="Arial"/>
          <w:lang w:eastAsia="sl-SI"/>
        </w:rPr>
        <w:t>i</w:t>
      </w:r>
      <w:r>
        <w:rPr>
          <w:rFonts w:ascii="Arial" w:eastAsia="Times New Roman" w:hAnsi="Arial" w:cs="Arial"/>
          <w:lang w:eastAsia="sl-SI"/>
        </w:rPr>
        <w:t xml:space="preserve"> otrok po odločbi Komisije in sklep</w:t>
      </w:r>
      <w:r w:rsidR="000370D5">
        <w:rPr>
          <w:rFonts w:ascii="Arial" w:eastAsia="Times New Roman" w:hAnsi="Arial" w:cs="Arial"/>
          <w:lang w:eastAsia="sl-SI"/>
        </w:rPr>
        <w:t>ih</w:t>
      </w:r>
      <w:r>
        <w:rPr>
          <w:rFonts w:ascii="Arial" w:eastAsia="Times New Roman" w:hAnsi="Arial" w:cs="Arial"/>
          <w:lang w:eastAsia="sl-SI"/>
        </w:rPr>
        <w:t xml:space="preserve"> občine</w:t>
      </w:r>
      <w:r w:rsidR="000370D5">
        <w:rPr>
          <w:rFonts w:ascii="Arial" w:eastAsia="Times New Roman" w:hAnsi="Arial" w:cs="Arial"/>
          <w:lang w:eastAsia="sl-SI"/>
        </w:rPr>
        <w:t xml:space="preserve"> oz. javnega zavoda</w:t>
      </w:r>
      <w:r>
        <w:rPr>
          <w:rFonts w:ascii="Arial" w:eastAsia="Times New Roman" w:hAnsi="Arial" w:cs="Arial"/>
          <w:lang w:eastAsia="sl-SI"/>
        </w:rPr>
        <w:t>, ki ni</w:t>
      </w:r>
      <w:r w:rsidR="0067311E">
        <w:rPr>
          <w:rFonts w:ascii="Arial" w:eastAsia="Times New Roman" w:hAnsi="Arial" w:cs="Arial"/>
          <w:lang w:eastAsia="sl-SI"/>
        </w:rPr>
        <w:t>sta</w:t>
      </w:r>
      <w:r>
        <w:rPr>
          <w:rFonts w:ascii="Arial" w:eastAsia="Times New Roman" w:hAnsi="Arial" w:cs="Arial"/>
          <w:lang w:eastAsia="sl-SI"/>
        </w:rPr>
        <w:t xml:space="preserve"> upoštevan</w:t>
      </w:r>
      <w:r w:rsidR="0067311E">
        <w:rPr>
          <w:rFonts w:ascii="Arial" w:eastAsia="Times New Roman" w:hAnsi="Arial" w:cs="Arial"/>
          <w:lang w:eastAsia="sl-SI"/>
        </w:rPr>
        <w:t>i</w:t>
      </w:r>
      <w:r>
        <w:rPr>
          <w:rFonts w:ascii="Arial" w:eastAsia="Times New Roman" w:hAnsi="Arial" w:cs="Arial"/>
          <w:lang w:eastAsia="sl-SI"/>
        </w:rPr>
        <w:t xml:space="preserve"> v kalkulaciji cene za vrtec.</w:t>
      </w:r>
    </w:p>
    <w:p w14:paraId="635BAD61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173F26" w14:textId="00F8A7E6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Odbor za družbene dejavnosti je vlogo za podajo soglasij  obravnaval na svoji </w:t>
      </w:r>
      <w:r w:rsidR="001833DA">
        <w:rPr>
          <w:rFonts w:ascii="Arial" w:eastAsia="Times New Roman" w:hAnsi="Arial" w:cs="Arial"/>
          <w:lang w:eastAsia="sl-SI"/>
        </w:rPr>
        <w:t>23.</w:t>
      </w:r>
      <w:r>
        <w:rPr>
          <w:rFonts w:ascii="Arial" w:eastAsia="Times New Roman" w:hAnsi="Arial" w:cs="Arial"/>
          <w:lang w:eastAsia="sl-SI"/>
        </w:rPr>
        <w:t xml:space="preserve"> seji dne </w:t>
      </w:r>
      <w:r w:rsidR="001833DA">
        <w:rPr>
          <w:rFonts w:ascii="Arial" w:eastAsia="Times New Roman" w:hAnsi="Arial" w:cs="Arial"/>
          <w:lang w:eastAsia="sl-SI"/>
        </w:rPr>
        <w:t>13.</w:t>
      </w:r>
      <w:r>
        <w:rPr>
          <w:rFonts w:ascii="Arial" w:eastAsia="Times New Roman" w:hAnsi="Arial" w:cs="Arial"/>
          <w:lang w:eastAsia="sl-SI"/>
        </w:rPr>
        <w:t xml:space="preserve"> 6. in sprejel sklepe, s katerimi predlaga Občinskemu svetu, da:</w:t>
      </w:r>
    </w:p>
    <w:p w14:paraId="49DE77A3" w14:textId="1ED02564" w:rsidR="009D2537" w:rsidRDefault="009D2537" w:rsidP="009D253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vrtcu poda soglasje k uporabi fleksibilnega normativa pri</w:t>
      </w:r>
      <w:r w:rsidR="0067311E">
        <w:rPr>
          <w:rFonts w:ascii="Arial" w:eastAsia="Times New Roman" w:hAnsi="Arial" w:cs="Arial"/>
          <w:lang w:eastAsia="sl-SI"/>
        </w:rPr>
        <w:t xml:space="preserve"> oblikovanju oddelkov »Heterogena skupina 1. starostnega obdobja za 2 v Vrtcu Bukovica« </w:t>
      </w:r>
      <w:r>
        <w:rPr>
          <w:rFonts w:ascii="Arial" w:eastAsia="Times New Roman" w:hAnsi="Arial" w:cs="Arial"/>
          <w:lang w:eastAsia="sl-SI"/>
        </w:rPr>
        <w:t>in sicer</w:t>
      </w:r>
      <w:r w:rsidR="0067311E">
        <w:rPr>
          <w:rFonts w:ascii="Arial" w:eastAsia="Times New Roman" w:hAnsi="Arial" w:cs="Arial"/>
          <w:lang w:eastAsia="sl-SI"/>
        </w:rPr>
        <w:t>,</w:t>
      </w:r>
      <w:r>
        <w:rPr>
          <w:rFonts w:ascii="Arial" w:eastAsia="Times New Roman" w:hAnsi="Arial" w:cs="Arial"/>
          <w:lang w:eastAsia="sl-SI"/>
        </w:rPr>
        <w:t xml:space="preserve"> da se število otrok v </w:t>
      </w:r>
      <w:r w:rsidR="0067311E">
        <w:rPr>
          <w:rFonts w:ascii="Arial" w:eastAsia="Times New Roman" w:hAnsi="Arial" w:cs="Arial"/>
          <w:lang w:eastAsia="sl-SI"/>
        </w:rPr>
        <w:t>teh skupinah</w:t>
      </w:r>
      <w:r>
        <w:rPr>
          <w:rFonts w:ascii="Arial" w:eastAsia="Times New Roman" w:hAnsi="Arial" w:cs="Arial"/>
          <w:lang w:eastAsia="sl-SI"/>
        </w:rPr>
        <w:t xml:space="preserve"> lahko poveča za dva otroka,</w:t>
      </w:r>
    </w:p>
    <w:p w14:paraId="76A07217" w14:textId="2037D672" w:rsidR="009D2537" w:rsidRPr="00A24829" w:rsidRDefault="009D2537" w:rsidP="009D253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24829">
        <w:rPr>
          <w:rFonts w:ascii="Arial" w:eastAsia="Times New Roman" w:hAnsi="Arial" w:cs="Arial"/>
          <w:lang w:eastAsia="sl-SI"/>
        </w:rPr>
        <w:t xml:space="preserve">vrtcu poda soglasje k organizaciji dela in sicer </w:t>
      </w:r>
      <w:r>
        <w:rPr>
          <w:rFonts w:ascii="Arial" w:eastAsia="Times New Roman" w:hAnsi="Arial" w:cs="Arial"/>
          <w:lang w:eastAsia="sl-SI"/>
        </w:rPr>
        <w:t xml:space="preserve">k </w:t>
      </w:r>
      <w:r w:rsidRPr="00A24829">
        <w:rPr>
          <w:rFonts w:ascii="Arial" w:eastAsia="Times New Roman" w:hAnsi="Arial" w:cs="Arial"/>
          <w:lang w:eastAsia="sl-SI"/>
        </w:rPr>
        <w:t>oblikovanju osmih oddelkov vrtca,</w:t>
      </w:r>
      <w:r w:rsidR="0067311E">
        <w:rPr>
          <w:rFonts w:ascii="Arial" w:eastAsia="Times New Roman" w:hAnsi="Arial" w:cs="Arial"/>
          <w:lang w:eastAsia="sl-SI"/>
        </w:rPr>
        <w:t xml:space="preserve"> od tega 5 v Renčah in 3 v Bukovici,</w:t>
      </w:r>
    </w:p>
    <w:p w14:paraId="0445E04F" w14:textId="4F10CEE0" w:rsidR="009D2537" w:rsidRDefault="009D2537" w:rsidP="009D253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vrtcu poda soglasje k sistemizaciji delovnih mest, kot je Zavod predlagal v vlogi </w:t>
      </w:r>
      <w:r w:rsidR="0067311E">
        <w:rPr>
          <w:rFonts w:ascii="Arial" w:eastAsia="Times New Roman" w:hAnsi="Arial" w:cs="Arial"/>
          <w:lang w:eastAsia="sl-SI"/>
        </w:rPr>
        <w:t xml:space="preserve">z </w:t>
      </w:r>
      <w:r>
        <w:rPr>
          <w:rFonts w:ascii="Arial" w:eastAsia="Times New Roman" w:hAnsi="Arial" w:cs="Arial"/>
          <w:lang w:eastAsia="sl-SI"/>
        </w:rPr>
        <w:t xml:space="preserve">dne </w:t>
      </w:r>
      <w:r w:rsidR="0067311E">
        <w:rPr>
          <w:rFonts w:ascii="Arial" w:eastAsia="Times New Roman" w:hAnsi="Arial" w:cs="Arial"/>
          <w:lang w:eastAsia="sl-SI"/>
        </w:rPr>
        <w:t>12</w:t>
      </w:r>
      <w:r>
        <w:rPr>
          <w:rFonts w:ascii="Arial" w:eastAsia="Times New Roman" w:hAnsi="Arial" w:cs="Arial"/>
          <w:lang w:eastAsia="sl-SI"/>
        </w:rPr>
        <w:t>. 5. 202</w:t>
      </w:r>
      <w:r w:rsidR="0067311E">
        <w:rPr>
          <w:rFonts w:ascii="Arial" w:eastAsia="Times New Roman" w:hAnsi="Arial" w:cs="Arial"/>
          <w:lang w:eastAsia="sl-SI"/>
        </w:rPr>
        <w:t>2</w:t>
      </w:r>
      <w:r>
        <w:rPr>
          <w:rFonts w:ascii="Arial" w:eastAsia="Times New Roman" w:hAnsi="Arial" w:cs="Arial"/>
          <w:lang w:eastAsia="sl-SI"/>
        </w:rPr>
        <w:t>,</w:t>
      </w:r>
      <w:r w:rsidR="0067311E">
        <w:rPr>
          <w:rFonts w:ascii="Arial" w:eastAsia="Times New Roman" w:hAnsi="Arial" w:cs="Arial"/>
          <w:lang w:eastAsia="sl-SI"/>
        </w:rPr>
        <w:t xml:space="preserve"> torej k zaposlitvi 18,5 strokovnih delavcev in 6,998 tehničnih delavcev</w:t>
      </w:r>
      <w:r w:rsidR="001833DA">
        <w:rPr>
          <w:rFonts w:ascii="Arial" w:eastAsia="Times New Roman" w:hAnsi="Arial" w:cs="Arial"/>
          <w:lang w:eastAsia="sl-SI"/>
        </w:rPr>
        <w:t xml:space="preserve">; </w:t>
      </w:r>
      <w:bookmarkStart w:id="5" w:name="_Hlk106092168"/>
      <w:r w:rsidR="001833DA">
        <w:rPr>
          <w:rFonts w:ascii="Arial" w:eastAsia="Times New Roman" w:hAnsi="Arial" w:cs="Arial"/>
          <w:lang w:eastAsia="sl-SI"/>
        </w:rPr>
        <w:t>soglasje za zaposlitev 0,3 računalnikarja se naj omeji na zaposlitev do največ 38 plačnega razreda</w:t>
      </w:r>
      <w:r w:rsidR="00EA6F19">
        <w:rPr>
          <w:rFonts w:ascii="Arial" w:eastAsia="Times New Roman" w:hAnsi="Arial" w:cs="Arial"/>
          <w:lang w:eastAsia="sl-SI"/>
        </w:rPr>
        <w:t>, soglasje za sofinanciranje dodatne zaposlitve strokovnega delavca v obsegu 0,697 pa se naj omeji na zaposlitev do največ 28 plačnega razreda</w:t>
      </w:r>
      <w:bookmarkEnd w:id="5"/>
      <w:r w:rsidR="00EA6F19">
        <w:rPr>
          <w:rFonts w:ascii="Arial" w:eastAsia="Times New Roman" w:hAnsi="Arial" w:cs="Arial"/>
          <w:lang w:eastAsia="sl-SI"/>
        </w:rPr>
        <w:t>,</w:t>
      </w:r>
    </w:p>
    <w:p w14:paraId="421FA63A" w14:textId="52DD372C" w:rsidR="001833DA" w:rsidRDefault="001833DA" w:rsidP="009D2537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da določi, da soglasje velja, če javni zavod dostavi predlog novih cen za programe vrtca najkasneje do 12. 8. 2022</w:t>
      </w:r>
      <w:r w:rsidR="00EA6F19">
        <w:rPr>
          <w:rFonts w:ascii="Arial" w:eastAsia="Times New Roman" w:hAnsi="Arial" w:cs="Arial"/>
          <w:lang w:eastAsia="sl-SI"/>
        </w:rPr>
        <w:t>.</w:t>
      </w:r>
    </w:p>
    <w:p w14:paraId="07BAE53C" w14:textId="77777777" w:rsidR="009D2537" w:rsidRDefault="009D2537" w:rsidP="009D2537">
      <w:pPr>
        <w:pStyle w:val="Odstavekseznama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7F8DA8F" w14:textId="77777777" w:rsidR="009D2537" w:rsidRPr="00425858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0E5566D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CA3A21">
        <w:rPr>
          <w:rFonts w:ascii="Arial" w:eastAsia="Times New Roman" w:hAnsi="Arial" w:cs="Arial"/>
          <w:i/>
          <w:u w:val="single"/>
          <w:lang w:eastAsia="sl-SI"/>
        </w:rPr>
        <w:t>CILJI IN NAČELA:</w:t>
      </w:r>
    </w:p>
    <w:p w14:paraId="49314919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02CE1216" w14:textId="77777777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 xml:space="preserve">Vrtec mora skladno s predpisi pridobiti soglasje občine ustanoviteljice k sistemizaciji organizaciji dela v vrtcu in k uporabi povečanega </w:t>
      </w:r>
      <w:r>
        <w:rPr>
          <w:rFonts w:ascii="Arial" w:eastAsia="Times New Roman" w:hAnsi="Arial" w:cs="Arial"/>
          <w:lang w:eastAsia="sl-SI"/>
        </w:rPr>
        <w:t xml:space="preserve">(fleksibilnega) </w:t>
      </w:r>
      <w:r w:rsidRPr="00CA3A21">
        <w:rPr>
          <w:rFonts w:ascii="Arial" w:eastAsia="Times New Roman" w:hAnsi="Arial" w:cs="Arial"/>
          <w:lang w:eastAsia="sl-SI"/>
        </w:rPr>
        <w:t xml:space="preserve">normativa </w:t>
      </w:r>
      <w:r>
        <w:rPr>
          <w:rFonts w:ascii="Arial" w:eastAsia="Times New Roman" w:hAnsi="Arial" w:cs="Arial"/>
          <w:lang w:eastAsia="sl-SI"/>
        </w:rPr>
        <w:t>za oblikovanje oddelkov</w:t>
      </w:r>
      <w:r w:rsidRPr="00CA3A21">
        <w:rPr>
          <w:rFonts w:ascii="Arial" w:eastAsia="Times New Roman" w:hAnsi="Arial" w:cs="Arial"/>
          <w:lang w:eastAsia="sl-SI"/>
        </w:rPr>
        <w:t>.</w:t>
      </w:r>
    </w:p>
    <w:p w14:paraId="25E2A9B5" w14:textId="77777777" w:rsidR="009D2537" w:rsidRPr="00A24829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Cs/>
          <w:lang w:eastAsia="sl-SI"/>
        </w:rPr>
      </w:pPr>
    </w:p>
    <w:p w14:paraId="03954A24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114A0233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CA3A21">
        <w:rPr>
          <w:rFonts w:ascii="Arial" w:eastAsia="Times New Roman" w:hAnsi="Arial" w:cs="Arial"/>
          <w:i/>
          <w:u w:val="single"/>
          <w:lang w:eastAsia="sl-SI"/>
        </w:rPr>
        <w:t>FINANČNE IN DRUGE POSLEDICE:</w:t>
      </w:r>
    </w:p>
    <w:p w14:paraId="5F431E11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2CE54D37" w14:textId="62C2B007" w:rsidR="009D2537" w:rsidRDefault="009D2537" w:rsidP="009D25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 xml:space="preserve">Finančne in druge posledice so </w:t>
      </w:r>
      <w:r w:rsidR="009E7890">
        <w:rPr>
          <w:rFonts w:ascii="Arial" w:eastAsia="Times New Roman" w:hAnsi="Arial" w:cs="Arial"/>
          <w:lang w:eastAsia="sl-SI"/>
        </w:rPr>
        <w:t xml:space="preserve">sicer </w:t>
      </w:r>
      <w:r w:rsidRPr="00CA3A21">
        <w:rPr>
          <w:rFonts w:ascii="Arial" w:eastAsia="Times New Roman" w:hAnsi="Arial" w:cs="Arial"/>
          <w:lang w:eastAsia="sl-SI"/>
        </w:rPr>
        <w:t xml:space="preserve">podobne kot v tekočem šolskem letu, </w:t>
      </w:r>
      <w:r w:rsidR="0067311E">
        <w:rPr>
          <w:rFonts w:ascii="Arial" w:eastAsia="Times New Roman" w:hAnsi="Arial" w:cs="Arial"/>
          <w:lang w:eastAsia="sl-SI"/>
        </w:rPr>
        <w:t>vendar bi se ob potrditvi sistemizacije predlaganega obsega zaposlenih in ob nespremenjeni ceni programov vrtca od 1. 9. 2022 dalje</w:t>
      </w:r>
      <w:r w:rsidR="009E7890">
        <w:rPr>
          <w:rFonts w:ascii="Arial" w:eastAsia="Times New Roman" w:hAnsi="Arial" w:cs="Arial"/>
          <w:lang w:eastAsia="sl-SI"/>
        </w:rPr>
        <w:t xml:space="preserve"> precej</w:t>
      </w:r>
      <w:r w:rsidRPr="00CA3A21">
        <w:rPr>
          <w:rFonts w:ascii="Arial" w:eastAsia="Times New Roman" w:hAnsi="Arial" w:cs="Arial"/>
          <w:lang w:eastAsia="sl-SI"/>
        </w:rPr>
        <w:t xml:space="preserve"> povečale finančne obveznosti zaradi povečanih stroškov plač</w:t>
      </w:r>
      <w:r w:rsidR="009E7890">
        <w:rPr>
          <w:rFonts w:ascii="Arial" w:eastAsia="Times New Roman" w:hAnsi="Arial" w:cs="Arial"/>
          <w:lang w:eastAsia="sl-SI"/>
        </w:rPr>
        <w:t xml:space="preserve"> z ozirom na povečanje obsega zaposlenih ter manjših prilivov s strani staršev in ostalih občin (za otroke iz drugih občin) z ozirom na manjše število vpisanih otrok.</w:t>
      </w:r>
      <w:r w:rsidR="00930C9A">
        <w:rPr>
          <w:rFonts w:ascii="Arial" w:eastAsia="Times New Roman" w:hAnsi="Arial" w:cs="Arial"/>
          <w:lang w:eastAsia="sl-SI"/>
        </w:rPr>
        <w:t xml:space="preserve"> Povečane obveznosti je težko oceniti, saj javni zavod ni podal predloga novih cen za programe vrtca od 1. 9. 2022 dalje, niti ni finančno ovrednotil dodatne zaposlitve strokovnega delavca </w:t>
      </w:r>
      <w:r w:rsidR="00F6421F">
        <w:rPr>
          <w:rFonts w:ascii="Arial" w:eastAsia="Times New Roman" w:hAnsi="Arial" w:cs="Arial"/>
          <w:lang w:eastAsia="sl-SI"/>
        </w:rPr>
        <w:t xml:space="preserve">(0,697 več zaposlitve) </w:t>
      </w:r>
      <w:r w:rsidR="00930C9A">
        <w:rPr>
          <w:rFonts w:ascii="Arial" w:eastAsia="Times New Roman" w:hAnsi="Arial" w:cs="Arial"/>
          <w:lang w:eastAsia="sl-SI"/>
        </w:rPr>
        <w:t>niti 0,3 zaposlitve računalnikarja</w:t>
      </w:r>
      <w:r w:rsidR="00F6421F">
        <w:rPr>
          <w:rFonts w:ascii="Arial" w:eastAsia="Times New Roman" w:hAnsi="Arial" w:cs="Arial"/>
          <w:lang w:eastAsia="sl-SI"/>
        </w:rPr>
        <w:t xml:space="preserve">. </w:t>
      </w:r>
      <w:r w:rsidR="00F6421F" w:rsidRPr="00F6421F">
        <w:rPr>
          <w:rFonts w:ascii="Arial" w:eastAsia="Times New Roman" w:hAnsi="Arial" w:cs="Arial"/>
          <w:u w:val="single"/>
          <w:lang w:eastAsia="sl-SI"/>
        </w:rPr>
        <w:t>Ocena</w:t>
      </w:r>
      <w:r w:rsidR="00F6421F">
        <w:rPr>
          <w:rFonts w:ascii="Arial" w:eastAsia="Times New Roman" w:hAnsi="Arial" w:cs="Arial"/>
          <w:lang w:eastAsia="sl-SI"/>
        </w:rPr>
        <w:t xml:space="preserve"> dodatnih stroškov občine za eno celo zaposlitev: okoli 3.000 EUR mesečno.</w:t>
      </w:r>
    </w:p>
    <w:p w14:paraId="73D0050E" w14:textId="77777777" w:rsidR="009D2537" w:rsidRPr="00CA3A21" w:rsidRDefault="009D2537" w:rsidP="009D25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5ECE45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61BDAFF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A3A21">
        <w:rPr>
          <w:rFonts w:ascii="Arial" w:eastAsia="Times New Roman" w:hAnsi="Arial" w:cs="Arial"/>
          <w:sz w:val="20"/>
          <w:szCs w:val="20"/>
          <w:lang w:eastAsia="sl-SI"/>
        </w:rPr>
        <w:t>Pripravila:</w:t>
      </w:r>
    </w:p>
    <w:p w14:paraId="55AD4FBD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A3A21">
        <w:rPr>
          <w:rFonts w:ascii="Arial" w:eastAsia="Times New Roman" w:hAnsi="Arial" w:cs="Arial"/>
          <w:sz w:val="20"/>
          <w:szCs w:val="20"/>
          <w:lang w:eastAsia="sl-SI"/>
        </w:rPr>
        <w:t>Vladka Gal Janeš</w:t>
      </w:r>
    </w:p>
    <w:p w14:paraId="74D8DD19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A3A21">
        <w:rPr>
          <w:rFonts w:ascii="Arial" w:eastAsia="Times New Roman" w:hAnsi="Arial" w:cs="Arial"/>
          <w:sz w:val="20"/>
          <w:szCs w:val="20"/>
          <w:lang w:eastAsia="sl-SI"/>
        </w:rPr>
        <w:t>Višja svetovalka I za družbene dejavnosti</w:t>
      </w:r>
    </w:p>
    <w:p w14:paraId="3EA70750" w14:textId="77777777" w:rsidR="009D2537" w:rsidRPr="00CA3A21" w:rsidRDefault="009D2537" w:rsidP="009D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A3A21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</w:t>
      </w:r>
    </w:p>
    <w:p w14:paraId="28D04C06" w14:textId="77777777" w:rsidR="009D2537" w:rsidRPr="00CA3A21" w:rsidRDefault="009D2537" w:rsidP="009D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A01525A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>Predlog sklepa:</w:t>
      </w:r>
    </w:p>
    <w:p w14:paraId="7FC12E2B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11521E8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Times New Roman"/>
          <w:lang w:eastAsia="sl-SI"/>
        </w:rPr>
        <w:t xml:space="preserve">Na podlagi </w:t>
      </w:r>
      <w:r>
        <w:rPr>
          <w:rFonts w:ascii="Arial" w:eastAsia="Times New Roman" w:hAnsi="Arial" w:cs="Times New Roman"/>
          <w:lang w:eastAsia="sl-SI"/>
        </w:rPr>
        <w:t xml:space="preserve">24. in 25. člena </w:t>
      </w:r>
      <w:r w:rsidRPr="00425858">
        <w:rPr>
          <w:rFonts w:ascii="Arial" w:eastAsia="Times New Roman" w:hAnsi="Arial" w:cs="Times New Roman"/>
          <w:lang w:eastAsia="sl-SI"/>
        </w:rPr>
        <w:t>Pravilnik</w:t>
      </w:r>
      <w:r>
        <w:rPr>
          <w:rFonts w:ascii="Arial" w:eastAsia="Times New Roman" w:hAnsi="Arial" w:cs="Times New Roman"/>
          <w:lang w:eastAsia="sl-SI"/>
        </w:rPr>
        <w:t>a</w:t>
      </w:r>
      <w:r w:rsidRPr="00425858">
        <w:rPr>
          <w:rFonts w:ascii="Arial" w:eastAsia="Times New Roman" w:hAnsi="Arial" w:cs="Times New Roman"/>
          <w:lang w:eastAsia="sl-SI"/>
        </w:rPr>
        <w:t xml:space="preserve"> o normativih za opravljanje dejavnosti predšolske vzgoje (Uradni list RS, št. 27/14, 47/17, 43/18 in 54/21)</w:t>
      </w:r>
      <w:r w:rsidRPr="00CA3A21">
        <w:rPr>
          <w:rFonts w:ascii="Arial" w:eastAsia="Times New Roman" w:hAnsi="Arial" w:cs="Arial"/>
          <w:lang w:eastAsia="sl-SI"/>
        </w:rPr>
        <w:t xml:space="preserve">, 17. člena Zakona o vrtcih </w:t>
      </w:r>
      <w:r w:rsidRPr="00425858">
        <w:rPr>
          <w:rFonts w:ascii="Arial" w:eastAsia="Times New Roman" w:hAnsi="Arial" w:cs="Arial"/>
          <w:lang w:eastAsia="sl-SI"/>
        </w:rPr>
        <w:t xml:space="preserve">(Uradni list RS, št. 100/05 – uradno prečiščeno besedilo, 25/08, 98/09 – ZIUZGK, 36/10, 62/10 – ZUPJS, 94/10 – ZIU, 40/12 – ZUJF, 14/15 – ZUUJFO, 55/17 in 18/21) </w:t>
      </w:r>
      <w:r w:rsidRPr="00CA3A21">
        <w:rPr>
          <w:rFonts w:ascii="Arial" w:eastAsia="Times New Roman" w:hAnsi="Arial" w:cs="Arial"/>
          <w:lang w:eastAsia="sl-SI"/>
        </w:rPr>
        <w:t>in</w:t>
      </w:r>
      <w:r w:rsidRPr="00CA3A21">
        <w:rPr>
          <w:rFonts w:ascii="Arial" w:eastAsia="Times New Roman" w:hAnsi="Arial" w:cs="Times New Roman"/>
          <w:lang w:eastAsia="sl-SI"/>
        </w:rPr>
        <w:t xml:space="preserve"> 18. člena Statuta Občine Renče-Vogrsko (Uradni list RS, št. 22/12 – uradno prečiščeno besedilo, 88/15 in 14/18) je Občinski svet Občine Renče-Vogrsko na ___. redni seji, dne ______ sprejel</w:t>
      </w:r>
    </w:p>
    <w:p w14:paraId="12C2858B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B89EB2E" w14:textId="77777777" w:rsidR="009D2537" w:rsidRPr="00CA3A21" w:rsidRDefault="009D2537" w:rsidP="009D2537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lang w:eastAsia="sl-SI"/>
        </w:rPr>
      </w:pPr>
      <w:r w:rsidRPr="00CA3A21">
        <w:rPr>
          <w:rFonts w:ascii="Arial" w:eastAsia="Times New Roman" w:hAnsi="Arial" w:cs="Arial"/>
          <w:b/>
          <w:bCs/>
          <w:lang w:eastAsia="sl-SI"/>
        </w:rPr>
        <w:t>S K L E P</w:t>
      </w:r>
    </w:p>
    <w:p w14:paraId="05101AB5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5DD40CF" w14:textId="77777777" w:rsidR="009D2537" w:rsidRPr="00CA3A21" w:rsidRDefault="009D2537" w:rsidP="009D2537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>1.</w:t>
      </w:r>
    </w:p>
    <w:p w14:paraId="240C21BD" w14:textId="2E960D60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>Občina Renče-Vogrsko daje Osnovni šoli Lucijana Bratkoviča Bratuša Renče soglasje, da v šolskem letu 20</w:t>
      </w:r>
      <w:r>
        <w:rPr>
          <w:rFonts w:ascii="Arial" w:eastAsia="Times New Roman" w:hAnsi="Arial" w:cs="Arial"/>
          <w:lang w:eastAsia="sl-SI"/>
        </w:rPr>
        <w:t>2</w:t>
      </w:r>
      <w:r w:rsidR="009E7890">
        <w:rPr>
          <w:rFonts w:ascii="Arial" w:eastAsia="Times New Roman" w:hAnsi="Arial" w:cs="Arial"/>
          <w:lang w:eastAsia="sl-SI"/>
        </w:rPr>
        <w:t>2</w:t>
      </w:r>
      <w:r w:rsidRPr="00CA3A21">
        <w:rPr>
          <w:rFonts w:ascii="Arial" w:eastAsia="Times New Roman" w:hAnsi="Arial" w:cs="Arial"/>
          <w:lang w:eastAsia="sl-SI"/>
        </w:rPr>
        <w:t>/20</w:t>
      </w:r>
      <w:r>
        <w:rPr>
          <w:rFonts w:ascii="Arial" w:eastAsia="Times New Roman" w:hAnsi="Arial" w:cs="Arial"/>
          <w:lang w:eastAsia="sl-SI"/>
        </w:rPr>
        <w:t>2</w:t>
      </w:r>
      <w:r w:rsidR="009E7890">
        <w:rPr>
          <w:rFonts w:ascii="Arial" w:eastAsia="Times New Roman" w:hAnsi="Arial" w:cs="Arial"/>
          <w:lang w:eastAsia="sl-SI"/>
        </w:rPr>
        <w:t>3</w:t>
      </w:r>
      <w:r w:rsidRPr="00CA3A21">
        <w:rPr>
          <w:rFonts w:ascii="Arial" w:eastAsia="Times New Roman" w:hAnsi="Arial" w:cs="Arial"/>
          <w:lang w:eastAsia="sl-SI"/>
        </w:rPr>
        <w:t xml:space="preserve"> oblikuje 8 oddelkov vrtca, in sicer 5 oddelkov v Vrtcu Renče in 3 oddelke v Vrtcu Bukovica.</w:t>
      </w:r>
    </w:p>
    <w:p w14:paraId="00770FA7" w14:textId="77777777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4D55C4" w14:textId="2FDDC356" w:rsidR="009E7890" w:rsidRPr="009E7890" w:rsidRDefault="009D2537" w:rsidP="009E789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E7890">
        <w:rPr>
          <w:rFonts w:ascii="Arial" w:eastAsia="Times New Roman" w:hAnsi="Arial" w:cs="Arial"/>
          <w:lang w:eastAsia="sl-SI"/>
        </w:rPr>
        <w:t xml:space="preserve">Pri oblikovanju oddelkov se glede na potrebo lahko uporabi fleksibilni normativ </w:t>
      </w:r>
      <w:r w:rsidR="009E7890" w:rsidRPr="009E7890">
        <w:rPr>
          <w:rFonts w:ascii="Arial" w:eastAsia="Times New Roman" w:hAnsi="Arial" w:cs="Arial"/>
          <w:lang w:eastAsia="sl-SI"/>
        </w:rPr>
        <w:t>pri oblikovanju oddelkov »Heterogena skupina 1. starostnega obdobja za 2 v Vrtcu Bukovica« in sicer, da se število otrok v teh skupinah lahko poveča za dva otroka.</w:t>
      </w:r>
    </w:p>
    <w:p w14:paraId="72A031C9" w14:textId="4BE038D6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6A2EE1A" w14:textId="77777777" w:rsidR="009D2537" w:rsidRPr="0059232D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9500B0" w14:textId="77777777" w:rsidR="009D2537" w:rsidRPr="0059232D" w:rsidRDefault="009D2537" w:rsidP="009D2537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59232D">
        <w:rPr>
          <w:rFonts w:ascii="Arial" w:eastAsia="Times New Roman" w:hAnsi="Arial" w:cs="Arial"/>
          <w:lang w:eastAsia="sl-SI"/>
        </w:rPr>
        <w:t>2.</w:t>
      </w:r>
    </w:p>
    <w:p w14:paraId="76481DFA" w14:textId="19B1A630" w:rsidR="009D2537" w:rsidRPr="0059232D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6" w:name="_Hlk516474853"/>
      <w:r w:rsidRPr="0059232D">
        <w:rPr>
          <w:rFonts w:ascii="Arial" w:eastAsia="Times New Roman" w:hAnsi="Arial" w:cs="Arial"/>
          <w:lang w:eastAsia="sl-SI"/>
        </w:rPr>
        <w:t xml:space="preserve">Občina Renče-Vogrsko daje Vrtcu pri OŠ Lucijana Bratkoviča Bratuša Renče soglasje k sistemizaciji </w:t>
      </w:r>
      <w:bookmarkEnd w:id="6"/>
      <w:r w:rsidR="00D20EDA">
        <w:rPr>
          <w:rFonts w:ascii="Arial" w:eastAsia="Times New Roman" w:hAnsi="Arial" w:cs="Arial"/>
          <w:lang w:eastAsia="sl-SI"/>
        </w:rPr>
        <w:t xml:space="preserve">25,498 zaposlenih, od tega </w:t>
      </w:r>
      <w:r w:rsidRPr="0059232D">
        <w:rPr>
          <w:rFonts w:ascii="Arial" w:eastAsia="Times New Roman" w:hAnsi="Arial" w:cs="Arial"/>
          <w:lang w:eastAsia="sl-SI"/>
        </w:rPr>
        <w:t>18,5 strokovnih delavcev in 6,</w:t>
      </w:r>
      <w:r w:rsidR="009E7890">
        <w:rPr>
          <w:rFonts w:ascii="Arial" w:eastAsia="Times New Roman" w:hAnsi="Arial" w:cs="Arial"/>
          <w:lang w:eastAsia="sl-SI"/>
        </w:rPr>
        <w:t xml:space="preserve">998 </w:t>
      </w:r>
      <w:r w:rsidRPr="0059232D">
        <w:rPr>
          <w:rFonts w:ascii="Arial" w:eastAsia="Times New Roman" w:hAnsi="Arial" w:cs="Arial"/>
          <w:lang w:eastAsia="sl-SI"/>
        </w:rPr>
        <w:t>ostalih delavcev v Vrtcu pri OŠ Lucijana Bratkoviča Bratuša Renče v šolskem letu 202</w:t>
      </w:r>
      <w:r w:rsidR="00D20EDA">
        <w:rPr>
          <w:rFonts w:ascii="Arial" w:eastAsia="Times New Roman" w:hAnsi="Arial" w:cs="Arial"/>
          <w:lang w:eastAsia="sl-SI"/>
        </w:rPr>
        <w:t>2</w:t>
      </w:r>
      <w:r w:rsidRPr="0059232D">
        <w:rPr>
          <w:rFonts w:ascii="Arial" w:eastAsia="Times New Roman" w:hAnsi="Arial" w:cs="Arial"/>
          <w:lang w:eastAsia="sl-SI"/>
        </w:rPr>
        <w:t>/202</w:t>
      </w:r>
      <w:r w:rsidR="00D20EDA">
        <w:rPr>
          <w:rFonts w:ascii="Arial" w:eastAsia="Times New Roman" w:hAnsi="Arial" w:cs="Arial"/>
          <w:lang w:eastAsia="sl-SI"/>
        </w:rPr>
        <w:t>3</w:t>
      </w:r>
      <w:r w:rsidRPr="0059232D">
        <w:rPr>
          <w:rFonts w:ascii="Arial" w:eastAsia="Times New Roman" w:hAnsi="Arial" w:cs="Arial"/>
          <w:lang w:eastAsia="sl-SI"/>
        </w:rPr>
        <w:t xml:space="preserve">, ter </w:t>
      </w:r>
      <w:r w:rsidR="00D20EDA">
        <w:rPr>
          <w:rFonts w:ascii="Arial" w:eastAsia="Times New Roman" w:hAnsi="Arial" w:cs="Arial"/>
          <w:lang w:eastAsia="sl-SI"/>
        </w:rPr>
        <w:t xml:space="preserve">2 </w:t>
      </w:r>
      <w:r w:rsidRPr="0059232D">
        <w:rPr>
          <w:rFonts w:ascii="Arial" w:eastAsia="Times New Roman" w:hAnsi="Arial" w:cs="Arial"/>
          <w:lang w:eastAsia="sl-SI"/>
        </w:rPr>
        <w:t>spremljevalca oviran</w:t>
      </w:r>
      <w:r w:rsidR="00D20EDA">
        <w:rPr>
          <w:rFonts w:ascii="Arial" w:eastAsia="Times New Roman" w:hAnsi="Arial" w:cs="Arial"/>
          <w:lang w:eastAsia="sl-SI"/>
        </w:rPr>
        <w:t>ih</w:t>
      </w:r>
      <w:r w:rsidRPr="0059232D">
        <w:rPr>
          <w:rFonts w:ascii="Arial" w:eastAsia="Times New Roman" w:hAnsi="Arial" w:cs="Arial"/>
          <w:lang w:eastAsia="sl-SI"/>
        </w:rPr>
        <w:t xml:space="preserve"> otrok z odločbo</w:t>
      </w:r>
      <w:r w:rsidR="00D20EDA">
        <w:rPr>
          <w:rFonts w:ascii="Arial" w:eastAsia="Times New Roman" w:hAnsi="Arial" w:cs="Arial"/>
          <w:lang w:eastAsia="sl-SI"/>
        </w:rPr>
        <w:t xml:space="preserve"> oz. sklepom</w:t>
      </w:r>
      <w:r w:rsidRPr="0059232D">
        <w:rPr>
          <w:rFonts w:ascii="Arial" w:eastAsia="Times New Roman" w:hAnsi="Arial" w:cs="Arial"/>
          <w:lang w:eastAsia="sl-SI"/>
        </w:rPr>
        <w:t xml:space="preserve">. </w:t>
      </w:r>
    </w:p>
    <w:p w14:paraId="47B2E8F2" w14:textId="77777777" w:rsidR="009D2537" w:rsidRPr="0059232D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59F5FC3" w14:textId="0B9A7DFC" w:rsidR="009D2537" w:rsidRDefault="009D2537" w:rsidP="009D2537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>3.</w:t>
      </w:r>
    </w:p>
    <w:p w14:paraId="40DFEEB5" w14:textId="1AF519A8" w:rsidR="00EA6F19" w:rsidRDefault="00AA38C1" w:rsidP="00EA6F19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Občina Renče-Vogrsko bo </w:t>
      </w:r>
      <w:r w:rsidR="00EA6F19">
        <w:rPr>
          <w:rFonts w:ascii="Arial" w:eastAsia="Times New Roman" w:hAnsi="Arial" w:cs="Arial"/>
          <w:lang w:eastAsia="sl-SI"/>
        </w:rPr>
        <w:t xml:space="preserve">zaposlitev 0,3 računalnikarja </w:t>
      </w:r>
      <w:r>
        <w:rPr>
          <w:rFonts w:ascii="Arial" w:eastAsia="Times New Roman" w:hAnsi="Arial" w:cs="Arial"/>
          <w:lang w:eastAsia="sl-SI"/>
        </w:rPr>
        <w:t>sofinancirala</w:t>
      </w:r>
      <w:r w:rsidR="00EA6F19">
        <w:rPr>
          <w:rFonts w:ascii="Arial" w:eastAsia="Times New Roman" w:hAnsi="Arial" w:cs="Arial"/>
          <w:lang w:eastAsia="sl-SI"/>
        </w:rPr>
        <w:t xml:space="preserve"> do največ 38</w:t>
      </w:r>
      <w:r w:rsidR="00AE51FE">
        <w:rPr>
          <w:rFonts w:ascii="Arial" w:eastAsia="Times New Roman" w:hAnsi="Arial" w:cs="Arial"/>
          <w:lang w:eastAsia="sl-SI"/>
        </w:rPr>
        <w:t>.</w:t>
      </w:r>
      <w:r w:rsidR="00EA6F19">
        <w:rPr>
          <w:rFonts w:ascii="Arial" w:eastAsia="Times New Roman" w:hAnsi="Arial" w:cs="Arial"/>
          <w:lang w:eastAsia="sl-SI"/>
        </w:rPr>
        <w:t xml:space="preserve"> plačnega razreda, dodatn</w:t>
      </w:r>
      <w:r>
        <w:rPr>
          <w:rFonts w:ascii="Arial" w:eastAsia="Times New Roman" w:hAnsi="Arial" w:cs="Arial"/>
          <w:lang w:eastAsia="sl-SI"/>
        </w:rPr>
        <w:t>o</w:t>
      </w:r>
      <w:r w:rsidR="00EA6F19">
        <w:rPr>
          <w:rFonts w:ascii="Arial" w:eastAsia="Times New Roman" w:hAnsi="Arial" w:cs="Arial"/>
          <w:lang w:eastAsia="sl-SI"/>
        </w:rPr>
        <w:t xml:space="preserve"> zaposlit</w:t>
      </w:r>
      <w:r>
        <w:rPr>
          <w:rFonts w:ascii="Arial" w:eastAsia="Times New Roman" w:hAnsi="Arial" w:cs="Arial"/>
          <w:lang w:eastAsia="sl-SI"/>
        </w:rPr>
        <w:t>ev</w:t>
      </w:r>
      <w:r w:rsidR="00EA6F19">
        <w:rPr>
          <w:rFonts w:ascii="Arial" w:eastAsia="Times New Roman" w:hAnsi="Arial" w:cs="Arial"/>
          <w:lang w:eastAsia="sl-SI"/>
        </w:rPr>
        <w:t xml:space="preserve"> strokovnega delavca v obsegu 0,697 pa </w:t>
      </w:r>
      <w:r>
        <w:rPr>
          <w:rFonts w:ascii="Arial" w:eastAsia="Times New Roman" w:hAnsi="Arial" w:cs="Arial"/>
          <w:lang w:eastAsia="sl-SI"/>
        </w:rPr>
        <w:t>bo sofinancirala d</w:t>
      </w:r>
      <w:r w:rsidR="00EA6F19">
        <w:rPr>
          <w:rFonts w:ascii="Arial" w:eastAsia="Times New Roman" w:hAnsi="Arial" w:cs="Arial"/>
          <w:lang w:eastAsia="sl-SI"/>
        </w:rPr>
        <w:t>o največ 28</w:t>
      </w:r>
      <w:r w:rsidR="00AE51FE">
        <w:rPr>
          <w:rFonts w:ascii="Arial" w:eastAsia="Times New Roman" w:hAnsi="Arial" w:cs="Arial"/>
          <w:lang w:eastAsia="sl-SI"/>
        </w:rPr>
        <w:t>.</w:t>
      </w:r>
      <w:r w:rsidR="00EA6F19">
        <w:rPr>
          <w:rFonts w:ascii="Arial" w:eastAsia="Times New Roman" w:hAnsi="Arial" w:cs="Arial"/>
          <w:lang w:eastAsia="sl-SI"/>
        </w:rPr>
        <w:t xml:space="preserve"> plačnega razreda.</w:t>
      </w:r>
    </w:p>
    <w:p w14:paraId="2756566F" w14:textId="363EAE2D" w:rsidR="00AA38C1" w:rsidRDefault="00AA38C1" w:rsidP="009D2537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</w:p>
    <w:p w14:paraId="1DACC3A0" w14:textId="3FC38DFA" w:rsidR="00AA38C1" w:rsidRPr="00CA3A21" w:rsidRDefault="00AA38C1" w:rsidP="009D2537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4.</w:t>
      </w:r>
    </w:p>
    <w:p w14:paraId="79365F1D" w14:textId="06EAD505" w:rsidR="00AA38C1" w:rsidRDefault="00AA38C1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Soglasje k sistemizaciji zaposlenih velja v primeru, če bo javni zavod dostavil predlog novih cen za programe vrtca najkasneje do 12. 8. 2022.</w:t>
      </w:r>
    </w:p>
    <w:p w14:paraId="357366BC" w14:textId="77777777" w:rsidR="00AA38C1" w:rsidRDefault="00AA38C1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1B84C0D" w14:textId="77777777" w:rsidR="00AA38C1" w:rsidRDefault="00AA38C1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E297922" w14:textId="2739066D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>Ta sklep prične veljati takoj.</w:t>
      </w:r>
      <w:r w:rsidRPr="00CA3A21">
        <w:rPr>
          <w:rFonts w:ascii="Arial" w:eastAsia="Times New Roman" w:hAnsi="Arial" w:cs="Arial"/>
          <w:b/>
          <w:lang w:eastAsia="sl-SI"/>
        </w:rPr>
        <w:tab/>
      </w:r>
      <w:r w:rsidRPr="00CA3A21">
        <w:rPr>
          <w:rFonts w:ascii="Arial" w:eastAsia="Times New Roman" w:hAnsi="Arial" w:cs="Arial"/>
          <w:b/>
          <w:lang w:eastAsia="sl-SI"/>
        </w:rPr>
        <w:tab/>
      </w:r>
      <w:r w:rsidRPr="00CA3A21">
        <w:rPr>
          <w:rFonts w:ascii="Arial" w:eastAsia="Times New Roman" w:hAnsi="Arial" w:cs="Arial"/>
          <w:b/>
          <w:lang w:eastAsia="sl-SI"/>
        </w:rPr>
        <w:tab/>
      </w:r>
      <w:r w:rsidRPr="00CA3A21">
        <w:rPr>
          <w:rFonts w:ascii="Arial" w:eastAsia="Times New Roman" w:hAnsi="Arial" w:cs="Arial"/>
          <w:b/>
          <w:lang w:eastAsia="sl-SI"/>
        </w:rPr>
        <w:tab/>
      </w:r>
      <w:r w:rsidRPr="00CA3A21">
        <w:rPr>
          <w:rFonts w:ascii="Arial" w:eastAsia="Times New Roman" w:hAnsi="Arial" w:cs="Arial"/>
          <w:b/>
          <w:lang w:eastAsia="sl-SI"/>
        </w:rPr>
        <w:tab/>
      </w:r>
    </w:p>
    <w:p w14:paraId="5818D728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8C754DC" w14:textId="77777777" w:rsidR="00AA38C1" w:rsidRDefault="00AA38C1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DBC5528" w14:textId="77777777" w:rsidR="00AA38C1" w:rsidRDefault="00AA38C1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4C02F026" w14:textId="320F3DA3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>Številka:</w:t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  <w:t xml:space="preserve">          </w:t>
      </w:r>
      <w:r>
        <w:rPr>
          <w:rFonts w:ascii="Arial" w:eastAsia="Times New Roman" w:hAnsi="Arial" w:cs="Arial"/>
          <w:lang w:eastAsia="sl-SI"/>
        </w:rPr>
        <w:t>Tarik Žigon l. r.</w:t>
      </w:r>
    </w:p>
    <w:p w14:paraId="27C3BABF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A3A21">
        <w:rPr>
          <w:rFonts w:ascii="Arial" w:eastAsia="Times New Roman" w:hAnsi="Arial" w:cs="Arial"/>
          <w:lang w:eastAsia="sl-SI"/>
        </w:rPr>
        <w:t>Bukovica,</w:t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</w:r>
      <w:r w:rsidRPr="00CA3A21">
        <w:rPr>
          <w:rFonts w:ascii="Arial" w:eastAsia="Times New Roman" w:hAnsi="Arial" w:cs="Arial"/>
          <w:lang w:eastAsia="sl-SI"/>
        </w:rPr>
        <w:tab/>
        <w:t xml:space="preserve">  Župan</w:t>
      </w:r>
    </w:p>
    <w:p w14:paraId="1ADFFC2B" w14:textId="77777777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1DD9BBBD" w14:textId="77777777" w:rsidR="009D2537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45040B64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735CAFA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B8B5E1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266981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EAA61F0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97C197E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8EAC06E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0E504A5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CEFE8C2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C14ADF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621DB5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1A9AA4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AB8960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5C21531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B3F987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0788C47" w14:textId="77777777" w:rsidR="009D2537" w:rsidRPr="00CA3A21" w:rsidRDefault="009D2537" w:rsidP="009D253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BAA70A3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4AFE5D3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B108382" w14:textId="77777777" w:rsidR="009D2537" w:rsidRPr="00CA3A21" w:rsidRDefault="009D2537" w:rsidP="009D2537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391BA04" w14:textId="77777777" w:rsidR="009D2537" w:rsidRPr="00CA3A21" w:rsidRDefault="009D2537" w:rsidP="009D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899F03C" w14:textId="77777777" w:rsidR="009D2537" w:rsidRPr="00CA3A21" w:rsidRDefault="009D2537" w:rsidP="009D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4A22443" w14:textId="77777777" w:rsidR="009D2537" w:rsidRPr="00CA3A21" w:rsidRDefault="009D2537" w:rsidP="009D2537">
      <w:pPr>
        <w:spacing w:after="200" w:line="276" w:lineRule="auto"/>
        <w:rPr>
          <w:rFonts w:ascii="Arial" w:hAnsi="Arial" w:cs="Arial"/>
        </w:rPr>
      </w:pPr>
    </w:p>
    <w:p w14:paraId="7B55D87B" w14:textId="77777777" w:rsidR="009D2537" w:rsidRPr="00CA3A21" w:rsidRDefault="009D2537" w:rsidP="009D2537">
      <w:pPr>
        <w:spacing w:after="200" w:line="276" w:lineRule="auto"/>
        <w:rPr>
          <w:rFonts w:ascii="Arial" w:hAnsi="Arial" w:cs="Times New Roman"/>
          <w:szCs w:val="24"/>
        </w:rPr>
      </w:pPr>
    </w:p>
    <w:p w14:paraId="275EE517" w14:textId="77777777" w:rsidR="009D2537" w:rsidRPr="00CA3A21" w:rsidRDefault="009D2537" w:rsidP="009D2537">
      <w:pPr>
        <w:spacing w:after="200" w:line="276" w:lineRule="auto"/>
        <w:rPr>
          <w:rFonts w:ascii="Arial" w:hAnsi="Arial" w:cs="Times New Roman"/>
          <w:szCs w:val="24"/>
        </w:rPr>
      </w:pPr>
    </w:p>
    <w:p w14:paraId="7E876750" w14:textId="77777777" w:rsidR="009D2537" w:rsidRPr="00CA3A21" w:rsidRDefault="009D2537" w:rsidP="009D2537"/>
    <w:p w14:paraId="2B935E9A" w14:textId="77777777" w:rsidR="009D2537" w:rsidRDefault="009D2537" w:rsidP="009D2537"/>
    <w:p w14:paraId="4FA0FB35" w14:textId="77777777" w:rsidR="009D2537" w:rsidRDefault="009D2537" w:rsidP="009D2537"/>
    <w:p w14:paraId="6DD2021C" w14:textId="77777777" w:rsidR="009D2537" w:rsidRDefault="009D2537" w:rsidP="009D2537"/>
    <w:p w14:paraId="653B0DD2" w14:textId="77777777" w:rsidR="00C5759D" w:rsidRDefault="00C5759D"/>
    <w:sectPr w:rsidR="00C57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6AEE" w14:textId="77777777" w:rsidR="002338B5" w:rsidRDefault="002338B5">
      <w:pPr>
        <w:spacing w:after="0" w:line="240" w:lineRule="auto"/>
      </w:pPr>
      <w:r>
        <w:separator/>
      </w:r>
    </w:p>
  </w:endnote>
  <w:endnote w:type="continuationSeparator" w:id="0">
    <w:p w14:paraId="15751AD5" w14:textId="77777777" w:rsidR="002338B5" w:rsidRDefault="0023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1D89" w14:textId="77777777" w:rsidR="002338B5" w:rsidRDefault="002338B5">
      <w:pPr>
        <w:spacing w:after="0" w:line="240" w:lineRule="auto"/>
      </w:pPr>
      <w:r>
        <w:separator/>
      </w:r>
    </w:p>
  </w:footnote>
  <w:footnote w:type="continuationSeparator" w:id="0">
    <w:p w14:paraId="44388C66" w14:textId="77777777" w:rsidR="002338B5" w:rsidRDefault="0023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CE8E" w14:textId="0444193B" w:rsidR="00E001A8" w:rsidRPr="00E001A8" w:rsidRDefault="006F0268" w:rsidP="00E001A8">
    <w:pPr>
      <w:pStyle w:val="Glava"/>
      <w:jc w:val="right"/>
      <w:rPr>
        <w:rFonts w:cs="Arial"/>
        <w:color w:val="999999"/>
        <w:sz w:val="40"/>
        <w:szCs w:val="40"/>
      </w:rPr>
    </w:pPr>
    <w:r>
      <w:rPr>
        <w:rFonts w:cs="Arial"/>
        <w:color w:val="999999"/>
        <w:sz w:val="40"/>
        <w:szCs w:val="40"/>
      </w:rPr>
      <w:t>25</w:t>
    </w:r>
    <w:r w:rsidR="00F6421F" w:rsidRPr="00E001A8">
      <w:rPr>
        <w:rFonts w:cs="Arial"/>
        <w:color w:val="999999"/>
        <w:sz w:val="40"/>
        <w:szCs w:val="40"/>
      </w:rPr>
      <w:t>. redna seja</w:t>
    </w:r>
    <w:r w:rsidR="00F6421F" w:rsidRPr="00E001A8">
      <w:rPr>
        <w:rFonts w:cs="Arial"/>
        <w:color w:val="999999"/>
        <w:sz w:val="40"/>
        <w:szCs w:val="40"/>
      </w:rPr>
      <w:tab/>
    </w:r>
    <w:r w:rsidR="00F6421F" w:rsidRPr="00E001A8">
      <w:rPr>
        <w:rFonts w:cs="Arial"/>
        <w:color w:val="999999"/>
        <w:sz w:val="40"/>
        <w:szCs w:val="40"/>
      </w:rPr>
      <w:tab/>
    </w:r>
    <w:r w:rsidR="00133F28">
      <w:rPr>
        <w:rFonts w:cs="Arial"/>
        <w:color w:val="999999"/>
        <w:sz w:val="40"/>
        <w:szCs w:val="40"/>
      </w:rPr>
      <w:t>11</w:t>
    </w:r>
    <w:r w:rsidR="00F6421F" w:rsidRPr="00E001A8">
      <w:rPr>
        <w:rFonts w:cs="Arial"/>
        <w:color w:val="999999"/>
        <w:sz w:val="40"/>
        <w:szCs w:val="40"/>
      </w:rPr>
      <w:t>. točka</w:t>
    </w:r>
  </w:p>
  <w:p w14:paraId="3CABE418" w14:textId="77777777" w:rsidR="00E001A8" w:rsidRDefault="00133F28">
    <w:pPr>
      <w:pStyle w:val="Glava"/>
    </w:pPr>
  </w:p>
  <w:p w14:paraId="295A43A3" w14:textId="77777777" w:rsidR="00E001A8" w:rsidRDefault="00133F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0ABA"/>
    <w:multiLevelType w:val="hybridMultilevel"/>
    <w:tmpl w:val="82C2F3F0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462ED"/>
    <w:multiLevelType w:val="hybridMultilevel"/>
    <w:tmpl w:val="B68826D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632D2"/>
    <w:multiLevelType w:val="hybridMultilevel"/>
    <w:tmpl w:val="32402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291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10AAF"/>
    <w:multiLevelType w:val="hybridMultilevel"/>
    <w:tmpl w:val="5E706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1945677">
    <w:abstractNumId w:val="0"/>
  </w:num>
  <w:num w:numId="2" w16cid:durableId="877276765">
    <w:abstractNumId w:val="3"/>
  </w:num>
  <w:num w:numId="3" w16cid:durableId="1796757818">
    <w:abstractNumId w:val="2"/>
  </w:num>
  <w:num w:numId="4" w16cid:durableId="103869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37"/>
    <w:rsid w:val="000370D5"/>
    <w:rsid w:val="00133F28"/>
    <w:rsid w:val="001833DA"/>
    <w:rsid w:val="002338B5"/>
    <w:rsid w:val="002E21FF"/>
    <w:rsid w:val="0067311E"/>
    <w:rsid w:val="006F0268"/>
    <w:rsid w:val="00930C9A"/>
    <w:rsid w:val="00966FF8"/>
    <w:rsid w:val="009D2537"/>
    <w:rsid w:val="009E7890"/>
    <w:rsid w:val="00AA38C1"/>
    <w:rsid w:val="00AE51FE"/>
    <w:rsid w:val="00C5759D"/>
    <w:rsid w:val="00D20EDA"/>
    <w:rsid w:val="00EA6F19"/>
    <w:rsid w:val="00F220EE"/>
    <w:rsid w:val="00F6421F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ED3F"/>
  <w15:chartTrackingRefBased/>
  <w15:docId w15:val="{0CA83B48-F3B5-49DC-95E9-9491A67C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25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D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2537"/>
  </w:style>
  <w:style w:type="table" w:styleId="Tabelamrea">
    <w:name w:val="Table Grid"/>
    <w:basedOn w:val="Navadnatabela"/>
    <w:rsid w:val="009D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D253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F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1204</Words>
  <Characters>6868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2</cp:revision>
  <dcterms:created xsi:type="dcterms:W3CDTF">2022-06-14T08:32:00Z</dcterms:created>
  <dcterms:modified xsi:type="dcterms:W3CDTF">2022-06-14T08:32:00Z</dcterms:modified>
</cp:coreProperties>
</file>