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0EC" w:rsidRDefault="00E93040" w:rsidP="00465904">
      <w:pPr>
        <w:pBdr>
          <w:top w:val="single" w:sz="4" w:space="1" w:color="auto"/>
          <w:left w:val="single" w:sz="4" w:space="4" w:color="auto"/>
          <w:bottom w:val="single" w:sz="4" w:space="1" w:color="auto"/>
          <w:right w:val="single" w:sz="4" w:space="4" w:color="auto"/>
        </w:pBdr>
        <w:rPr>
          <w:rFonts w:ascii="Arial" w:hAnsi="Arial" w:cs="Arial"/>
          <w:sz w:val="24"/>
          <w:szCs w:val="24"/>
        </w:rPr>
      </w:pPr>
      <w:r w:rsidRPr="00E93040">
        <w:rPr>
          <w:rFonts w:ascii="Arial" w:hAnsi="Arial" w:cs="Arial"/>
          <w:sz w:val="24"/>
          <w:szCs w:val="24"/>
        </w:rPr>
        <w:t>ODGOVORI NA VPRAŠANJA IN POBUDE SVETNIKOV</w:t>
      </w:r>
    </w:p>
    <w:p w:rsidR="007B40EC" w:rsidRPr="007B40EC" w:rsidRDefault="007B40EC" w:rsidP="007B40EC">
      <w:pPr>
        <w:rPr>
          <w:rFonts w:ascii="Arial" w:hAnsi="Arial" w:cs="Arial"/>
          <w:sz w:val="24"/>
          <w:szCs w:val="24"/>
          <w:u w:val="single"/>
        </w:rPr>
      </w:pPr>
      <w:r w:rsidRPr="007425DE">
        <w:rPr>
          <w:rFonts w:ascii="Arial" w:hAnsi="Arial" w:cs="Arial"/>
          <w:sz w:val="24"/>
          <w:szCs w:val="24"/>
          <w:u w:val="single"/>
        </w:rPr>
        <w:t>Marjan Murovec – vprašanj</w:t>
      </w:r>
      <w:r w:rsidR="004004A1">
        <w:rPr>
          <w:rFonts w:ascii="Arial" w:hAnsi="Arial" w:cs="Arial"/>
          <w:sz w:val="24"/>
          <w:szCs w:val="24"/>
          <w:u w:val="single"/>
        </w:rPr>
        <w:t>e št. 1:</w:t>
      </w:r>
    </w:p>
    <w:p w:rsidR="004004A1" w:rsidRDefault="004004A1" w:rsidP="0018011C">
      <w:pPr>
        <w:jc w:val="both"/>
        <w:rPr>
          <w:rFonts w:ascii="Arial" w:hAnsi="Arial" w:cs="Arial"/>
          <w:sz w:val="24"/>
          <w:szCs w:val="24"/>
          <w:u w:val="single"/>
        </w:rPr>
      </w:pPr>
      <w:r w:rsidRPr="004004A1">
        <w:rPr>
          <w:rFonts w:ascii="Arial" w:hAnsi="Arial" w:cs="Arial"/>
          <w:noProof/>
          <w:sz w:val="24"/>
          <w:szCs w:val="24"/>
          <w:u w:val="single"/>
          <w:lang w:eastAsia="sl-SI"/>
        </w:rPr>
        <w:drawing>
          <wp:inline distT="0" distB="0" distL="0" distR="0">
            <wp:extent cx="5503180" cy="7559466"/>
            <wp:effectExtent l="0" t="0" r="254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4415" cy="7561163"/>
                    </a:xfrm>
                    <a:prstGeom prst="rect">
                      <a:avLst/>
                    </a:prstGeom>
                    <a:noFill/>
                    <a:ln>
                      <a:noFill/>
                    </a:ln>
                  </pic:spPr>
                </pic:pic>
              </a:graphicData>
            </a:graphic>
          </wp:inline>
        </w:drawing>
      </w:r>
    </w:p>
    <w:p w:rsidR="004004A1" w:rsidRDefault="004004A1" w:rsidP="0018011C">
      <w:pPr>
        <w:jc w:val="both"/>
        <w:rPr>
          <w:rFonts w:ascii="Arial" w:hAnsi="Arial" w:cs="Arial"/>
          <w:sz w:val="24"/>
          <w:szCs w:val="24"/>
          <w:u w:val="single"/>
        </w:rPr>
      </w:pPr>
    </w:p>
    <w:p w:rsidR="00F36F7F" w:rsidRDefault="00F36F7F" w:rsidP="0018011C">
      <w:pPr>
        <w:jc w:val="both"/>
        <w:rPr>
          <w:rFonts w:ascii="Arial" w:hAnsi="Arial" w:cs="Arial"/>
          <w:sz w:val="24"/>
          <w:szCs w:val="24"/>
          <w:u w:val="single"/>
        </w:rPr>
      </w:pPr>
    </w:p>
    <w:p w:rsidR="007B40EC" w:rsidRPr="0074377A" w:rsidRDefault="007B40EC" w:rsidP="0018011C">
      <w:pPr>
        <w:jc w:val="both"/>
        <w:rPr>
          <w:rFonts w:ascii="Arial" w:hAnsi="Arial" w:cs="Arial"/>
          <w:sz w:val="24"/>
          <w:szCs w:val="24"/>
          <w:u w:val="single"/>
        </w:rPr>
      </w:pPr>
      <w:r w:rsidRPr="0074377A">
        <w:rPr>
          <w:rFonts w:ascii="Arial" w:hAnsi="Arial" w:cs="Arial"/>
          <w:sz w:val="24"/>
          <w:szCs w:val="24"/>
          <w:u w:val="single"/>
        </w:rPr>
        <w:lastRenderedPageBreak/>
        <w:t>Odgovor</w:t>
      </w:r>
      <w:r w:rsidR="00AF7D85">
        <w:rPr>
          <w:rFonts w:ascii="Arial" w:hAnsi="Arial" w:cs="Arial"/>
          <w:sz w:val="24"/>
          <w:szCs w:val="24"/>
          <w:u w:val="single"/>
        </w:rPr>
        <w:t xml:space="preserve"> na 2. vprašanje:</w:t>
      </w:r>
      <w:bookmarkStart w:id="0" w:name="_GoBack"/>
      <w:bookmarkEnd w:id="0"/>
      <w:r w:rsidR="007425DE" w:rsidRPr="0074377A">
        <w:rPr>
          <w:rFonts w:ascii="Arial" w:hAnsi="Arial" w:cs="Arial"/>
          <w:sz w:val="24"/>
          <w:szCs w:val="24"/>
          <w:u w:val="single"/>
        </w:rPr>
        <w:t xml:space="preserve"> </w:t>
      </w:r>
      <w:r w:rsidRPr="0074377A">
        <w:rPr>
          <w:rFonts w:ascii="Arial" w:hAnsi="Arial" w:cs="Arial"/>
          <w:sz w:val="24"/>
          <w:szCs w:val="24"/>
          <w:u w:val="single"/>
        </w:rPr>
        <w:t xml:space="preserve"> </w:t>
      </w:r>
    </w:p>
    <w:p w:rsidR="001651E1" w:rsidRDefault="001651E1" w:rsidP="001651E1">
      <w:pPr>
        <w:jc w:val="both"/>
      </w:pPr>
      <w:r>
        <w:t>Predlog ureditve trga v Renčah, je bila predstavljena in sprejeta na svetu krajevne skupnosti Renče, konec leta 2010. Strokoven predlog je pripravila organizacija, ki je za to zagotovo najbolj primerna, to je podjetje CPG d.d. Nova Gorica.</w:t>
      </w:r>
    </w:p>
    <w:p w:rsidR="001651E1" w:rsidRDefault="001651E1" w:rsidP="001651E1">
      <w:pPr>
        <w:jc w:val="both"/>
      </w:pPr>
      <w:r>
        <w:t xml:space="preserve">Krajani so za strokovne odločitve </w:t>
      </w:r>
      <w:r w:rsidR="008F6337">
        <w:t xml:space="preserve">na demokratičnih volitvah </w:t>
      </w:r>
      <w:r>
        <w:t>izvolili svoje predstavnike</w:t>
      </w:r>
      <w:r w:rsidR="00112C56">
        <w:t>, ki so dolžni svojo funkcijo opravljati odgovorno.</w:t>
      </w:r>
      <w:r>
        <w:t xml:space="preserve"> Dokler je investicija v fazi </w:t>
      </w:r>
      <w:r w:rsidR="00112C56">
        <w:t xml:space="preserve">priprave </w:t>
      </w:r>
      <w:r>
        <w:t>idejne rešitve (kot je projekt Zdravstveno varstveni center - ZVC) in smo še v fazi iskanja potencialnih investitorjev, je to strokovna zadeva, ki jo vodi in koordinira Občinska uprava, ki je za to usposobljena in zadolžena.</w:t>
      </w:r>
    </w:p>
    <w:p w:rsidR="001651E1" w:rsidRDefault="001651E1" w:rsidP="001651E1">
      <w:pPr>
        <w:jc w:val="both"/>
      </w:pPr>
      <w:r>
        <w:t>Sama izgradnja ZVC in tehnologija samega projekta je zagotovo stvar stroke in potencialnih investitorjev.</w:t>
      </w:r>
      <w:r w:rsidR="00112C56">
        <w:t xml:space="preserve"> Javnosti bo projekt predstavljen, ko bo primerno pripravljen oz.  v primerni fazi, torej na enak način kot so bili dosedanji projekti v Občini Renče-Vogrsko.</w:t>
      </w:r>
    </w:p>
    <w:p w:rsidR="00CA2370" w:rsidRDefault="00CA2370" w:rsidP="00CA2370">
      <w:pPr>
        <w:rPr>
          <w:rFonts w:ascii="Arial" w:hAnsi="Arial" w:cs="Arial"/>
          <w:sz w:val="24"/>
          <w:szCs w:val="24"/>
          <w:u w:val="single"/>
        </w:rPr>
      </w:pPr>
      <w:r>
        <w:rPr>
          <w:rFonts w:ascii="Arial" w:hAnsi="Arial" w:cs="Arial"/>
          <w:sz w:val="24"/>
          <w:szCs w:val="24"/>
          <w:u w:val="single"/>
        </w:rPr>
        <w:t xml:space="preserve">Vanda Ožbot – </w:t>
      </w:r>
      <w:r w:rsidR="00435A9E">
        <w:rPr>
          <w:rFonts w:ascii="Arial" w:hAnsi="Arial" w:cs="Arial"/>
          <w:sz w:val="24"/>
          <w:szCs w:val="24"/>
          <w:u w:val="single"/>
        </w:rPr>
        <w:t>pobuda</w:t>
      </w:r>
      <w:r>
        <w:rPr>
          <w:rFonts w:ascii="Arial" w:hAnsi="Arial" w:cs="Arial"/>
          <w:sz w:val="24"/>
          <w:szCs w:val="24"/>
          <w:u w:val="single"/>
        </w:rPr>
        <w:t xml:space="preserve"> št. </w:t>
      </w:r>
      <w:r w:rsidR="00435A9E">
        <w:rPr>
          <w:rFonts w:ascii="Arial" w:hAnsi="Arial" w:cs="Arial"/>
          <w:sz w:val="24"/>
          <w:szCs w:val="24"/>
          <w:u w:val="single"/>
        </w:rPr>
        <w:t>1</w:t>
      </w:r>
      <w:r>
        <w:rPr>
          <w:rFonts w:ascii="Arial" w:hAnsi="Arial" w:cs="Arial"/>
          <w:sz w:val="24"/>
          <w:szCs w:val="24"/>
          <w:u w:val="single"/>
        </w:rPr>
        <w:t>:</w:t>
      </w:r>
    </w:p>
    <w:p w:rsidR="00CA2370" w:rsidRPr="00F36F7F" w:rsidRDefault="00CA2370" w:rsidP="00F36F7F">
      <w:pPr>
        <w:jc w:val="both"/>
      </w:pPr>
      <w:r>
        <w:t>Imam eno pobudo. In sicer-na cesti R3-615 od tukaj proti Biljam, v del od Mlečnikovega zidu do vhoda v Waldorfski vrtec. Predlagam, da se da tistih 20 m cevi v tisto meteorno grapo- ne vem kaj je po domače – in da se očisti tisto vegetacijo ob cesti, da bo pregledno, ko pridejo ven s tiste stavbe. In potem naj se še tam poasfaltira, kakor se je naredilo ob zidu do Mlečnika. To je en predlog. Upam, da se bo ta sredstva dobilo, prosili pa so me starši otrok, ki jih vodijo v Waldorfski vrtec. Imam pa še eno vprašanje-zapisnik Odbora za okolje in prostor, ena točka, ki jo je podal Dušan Nemec, seznani odbor s predlogom za odkup parcelne številke 614/3 k.o. Bukovica, ki je v lasti KS Bukovica-Volčja Draga. To zadevo je vodila že MO Nova Gorica. Mogoče Dušan ne ve, ampak tisti, ki so zasedli to pot, ki je od krajevne skupnosti, so dobili soglasje pod pogojem, da se parcela zamenja s parcelo št. 294/3 k.o. Bukovica, da ima tista pot še dostop, ki je še naprej od KS skoraj pot do Jurjevih. In ne vem zakaj bi zdaj to prodali, če se še vedno ne pelje postopka o zamenjavi zemljišča. Samo toliko seznanim oz. postavim vprašanje. Hvala.</w:t>
      </w:r>
    </w:p>
    <w:p w:rsidR="00435A9E" w:rsidRPr="0074377A" w:rsidRDefault="00435A9E" w:rsidP="00435A9E">
      <w:pPr>
        <w:jc w:val="both"/>
        <w:rPr>
          <w:rFonts w:ascii="Arial" w:hAnsi="Arial" w:cs="Arial"/>
          <w:sz w:val="24"/>
          <w:szCs w:val="24"/>
          <w:u w:val="single"/>
        </w:rPr>
      </w:pPr>
      <w:r w:rsidRPr="0074377A">
        <w:rPr>
          <w:rFonts w:ascii="Arial" w:hAnsi="Arial" w:cs="Arial"/>
          <w:sz w:val="24"/>
          <w:szCs w:val="24"/>
          <w:u w:val="single"/>
        </w:rPr>
        <w:t>Odgovor</w:t>
      </w:r>
    </w:p>
    <w:p w:rsidR="00CA2370" w:rsidRDefault="00CA2370" w:rsidP="00435A9E">
      <w:pPr>
        <w:spacing w:after="0" w:line="240" w:lineRule="auto"/>
      </w:pPr>
      <w:r>
        <w:t>Predlog tangira cestišče regionalne državne ceste. Vsakršen poseg v občinski režiji zato terja izdelavo ustrezne dokumentacije in pridobitev soglasja upravljavca. Iz tega razloga takšne in podobne posege dogovarjamo neposredno s koncesionarjem (CPG), ki lahko manjša popravila izvede v sklopu letnega programa rednega vzdrževanja državnih cest.</w:t>
      </w:r>
    </w:p>
    <w:p w:rsidR="00CA2370" w:rsidRDefault="00CA2370" w:rsidP="00435A9E">
      <w:pPr>
        <w:spacing w:after="0" w:line="240" w:lineRule="auto"/>
        <w:jc w:val="both"/>
      </w:pPr>
      <w:r>
        <w:t>Odbor za okolje in prostor je bil neformalno seznanjen z namero o odkupu zemljišča 614/3 k.o. Bukovica, ki je v lasti Krajevne skupnosti Bukovica-Volčja Draga. Uradne prošnje za prodajo, po informacijah občinske uprave, krajevna skupnost še ni prejela, zato tudi niso bili še sproženi ustrezni postopki v skladu s statutom Občine. Občina razpolaga s parcelacijskimi zapisniki za navedeno zemljišče. Po vpogledu v zemljiško knjigo je bilo ugotovljeno, da je Krajevna skupnost postala lastnica navedenega zemljišča v letu 1983. Zaradi dodatnih preverb je Občinska uprava zaprosila Zemljiško knjigo v Novi Gorici za vpogled v zbirko listin.</w:t>
      </w:r>
    </w:p>
    <w:p w:rsidR="00693DED" w:rsidRDefault="00693DED" w:rsidP="009E6608">
      <w:pPr>
        <w:rPr>
          <w:rFonts w:ascii="Arial" w:hAnsi="Arial" w:cs="Arial"/>
          <w:sz w:val="24"/>
          <w:szCs w:val="24"/>
        </w:rPr>
      </w:pPr>
    </w:p>
    <w:p w:rsidR="00865B4D" w:rsidRPr="007B40EC" w:rsidRDefault="00865B4D" w:rsidP="00865B4D">
      <w:pPr>
        <w:rPr>
          <w:rFonts w:ascii="Arial" w:hAnsi="Arial" w:cs="Arial"/>
          <w:sz w:val="24"/>
          <w:szCs w:val="24"/>
          <w:u w:val="single"/>
        </w:rPr>
      </w:pPr>
      <w:r>
        <w:rPr>
          <w:rFonts w:ascii="Arial" w:hAnsi="Arial" w:cs="Arial"/>
          <w:sz w:val="24"/>
          <w:szCs w:val="24"/>
          <w:u w:val="single"/>
        </w:rPr>
        <w:t>Nedeljko Gregorič</w:t>
      </w:r>
      <w:r w:rsidRPr="007425DE">
        <w:rPr>
          <w:rFonts w:ascii="Arial" w:hAnsi="Arial" w:cs="Arial"/>
          <w:sz w:val="24"/>
          <w:szCs w:val="24"/>
          <w:u w:val="single"/>
        </w:rPr>
        <w:t xml:space="preserve"> – vprašanj</w:t>
      </w:r>
      <w:r>
        <w:rPr>
          <w:rFonts w:ascii="Arial" w:hAnsi="Arial" w:cs="Arial"/>
          <w:sz w:val="24"/>
          <w:szCs w:val="24"/>
          <w:u w:val="single"/>
        </w:rPr>
        <w:t>i št. 2: in 3</w:t>
      </w:r>
    </w:p>
    <w:p w:rsidR="008F6337" w:rsidRPr="00904CC1" w:rsidRDefault="008F6337" w:rsidP="008F6337">
      <w:pPr>
        <w:jc w:val="both"/>
      </w:pPr>
      <w:r>
        <w:t xml:space="preserve">Jaz imam dve vprašanji, ki pa ni nujno, da dobim danes odgovor oz. lahko tudi na naslednji seji. Mi smo zadnjič, mislim da predprejšnja seja, postavili vprašanje, kako so nastavljene aktivnosti za nadaljevanje zaključka investicije v Bukovici na pokopališču, to je vežico. Zdaj vemo vsi, da se zaključuje letošnje leto, vemo vsi, da denarja ni, ampak jaz bi vseeno vprašal, glede na to, da je bilo jasno rečeno, da je to ena prvih investicij, ki se bo nadaljevala, če bodo sredstva dana. Če se je na tem delu kaj premaknilo oz. kdaj se lahko pričakuje, da bo ta vežica… da bodo dela na tej vežici startala. In drugo vprašanje-v kakšni </w:t>
      </w:r>
      <w:r>
        <w:lastRenderedPageBreak/>
        <w:t xml:space="preserve">fazi je zadeva… torej, vem, da je verjetno v neki fazi mirovanja, ampak kljub temu-ali se razmišlja, ali se dela v smeri, kaj je s tem našim oskrbovalnim centrom  v … oz. na Volčji Dragi. To pa predvsem sprašujem zaradi tega, ker mislim, da bodo evropska sredstva dana na koriščenje, če bomo pripravljeni, bomo lahko na ta sredstva tudi kandidirali, predvsem v naslednjem letu ali pa  še kasneje. Če ne bodo tu zadeve tu pripravljene dovolj zgodaj, dovolj dobro, dovolj kvalitetno, potem se bomo opravičevali nad tem, da nimamo pripravljenih projektov za možnosti koriščenja teh sredstev. Tako da… opozoril bi, da ne bi zdaj malo zaspali in se nekako kar sprijaznili s tem mirovanjem, da sredstev ni in da bi morali šparat. Mislim, da bi morali tudi občinska uprava in pristojne skupine, bi rekel, in pa ljudje razmišljati o pripravi ustreznih elaboratov za projekte, ki so v naslednjih letih že zastavljeni, v naslednjih letih bi jih bilo možno potem tudi s pomočjo evropskih sredstev realizirati.  </w:t>
      </w:r>
    </w:p>
    <w:p w:rsidR="00865B4D" w:rsidRPr="0074377A" w:rsidRDefault="00865B4D" w:rsidP="00865B4D">
      <w:pPr>
        <w:jc w:val="both"/>
        <w:rPr>
          <w:rFonts w:ascii="Arial" w:hAnsi="Arial" w:cs="Arial"/>
          <w:sz w:val="24"/>
          <w:szCs w:val="24"/>
          <w:u w:val="single"/>
        </w:rPr>
      </w:pPr>
      <w:r w:rsidRPr="0074377A">
        <w:rPr>
          <w:rFonts w:ascii="Arial" w:hAnsi="Arial" w:cs="Arial"/>
          <w:sz w:val="24"/>
          <w:szCs w:val="24"/>
          <w:u w:val="single"/>
        </w:rPr>
        <w:t>Odgovor</w:t>
      </w:r>
    </w:p>
    <w:p w:rsidR="00865B4D" w:rsidRDefault="00865B4D" w:rsidP="00865B4D">
      <w:pPr>
        <w:spacing w:after="0" w:line="240" w:lineRule="auto"/>
      </w:pPr>
      <w:r>
        <w:t>V predlogu proračuna za leto 2016  so predvidena sredstva za dokončanje del na objektu »Poslovilna vežica Bukovica«. Dela se bodo nadaljevala v najkrajšem možnem času.</w:t>
      </w:r>
    </w:p>
    <w:p w:rsidR="00865B4D" w:rsidRDefault="00865B4D" w:rsidP="00865B4D">
      <w:pPr>
        <w:spacing w:after="0" w:line="240" w:lineRule="auto"/>
      </w:pPr>
    </w:p>
    <w:p w:rsidR="00865B4D" w:rsidRDefault="00865B4D" w:rsidP="00865B4D">
      <w:pPr>
        <w:spacing w:after="0" w:line="240" w:lineRule="auto"/>
        <w:jc w:val="both"/>
      </w:pPr>
      <w:r>
        <w:t xml:space="preserve">Občinska uprava intenzivno spremlja možnosti prijav na razpise, ki zagotavljajo tako Evropska kot državna nepovratna sredstva. </w:t>
      </w:r>
    </w:p>
    <w:p w:rsidR="00865B4D" w:rsidRDefault="00865B4D" w:rsidP="00865B4D">
      <w:pPr>
        <w:spacing w:after="0" w:line="240" w:lineRule="auto"/>
        <w:jc w:val="both"/>
      </w:pPr>
      <w:r>
        <w:t xml:space="preserve">Trenutno je v teku razpis Fundacije za šport Republike Slovenije, na katerega se je Občina prijavila s projektom sanacijo strehe Balinišča v Renčah, kjer je predvideno sofinanciranje v višini 50% upravičenih stroškov. Rezultati še niso znani. </w:t>
      </w:r>
    </w:p>
    <w:p w:rsidR="00865B4D" w:rsidRDefault="00865B4D" w:rsidP="00865B4D">
      <w:pPr>
        <w:spacing w:after="0" w:line="240" w:lineRule="auto"/>
        <w:jc w:val="both"/>
      </w:pPr>
      <w:r>
        <w:t>V okviru kohezijskih sredstev, ki jih razpisuje Ministrstvo za okolje in prostor se pripravlja skupen projekt Vipavskih občin in Zavoda za ribištvo Republike Slovenije za renaturacijo naravovarstveno pomembnih struktur na območju NATURA 2000. Občina želi iz navedenega projekta, ki bo financiran do 100% iz strani Ministrstva, zagotoviti sredstva za ureditev glinokopa v Renčah z meandri reke Vipave, ter za ureditev protiveternih zasaditev na poljih med Renčami, Bukovico in Dombravo.  </w:t>
      </w:r>
    </w:p>
    <w:p w:rsidR="00865B4D" w:rsidRDefault="00865B4D" w:rsidP="00865B4D">
      <w:pPr>
        <w:spacing w:after="0" w:line="240" w:lineRule="auto"/>
        <w:jc w:val="both"/>
      </w:pPr>
      <w:r>
        <w:t>Kmalu se pričakuje odprtje čezmejnih razpisov SI-IT, kjer so predvidena sredstva za ureditev odvajanja in čiščenja odpadnih voda, različne turistične vsebine in protipoplavno zaščito. Na tem sklopu (vsako tematsko področje posebej), se prav tako pripravlja skupen nastop Vipavskih občin.</w:t>
      </w:r>
    </w:p>
    <w:p w:rsidR="00865B4D" w:rsidRDefault="00865B4D" w:rsidP="00865B4D">
      <w:pPr>
        <w:spacing w:after="0" w:line="240" w:lineRule="auto"/>
        <w:jc w:val="both"/>
      </w:pPr>
      <w:r>
        <w:t>V letu 2016 bodo ponovno zagnani razpisi za sofinanciranje energetske sanacije stavb v javni lasti. Kot prioritetna projekta v občini na tem področju sta objekta POŠ Bukovica in zadružni dom Vogrsko. Zaradi specifik razpisa bo tudi v tem primeru potrebno iskati partnerje v sosednjih občinah. Za usklajevanje medobčinskih projektov na tem področju skrbi Goriška energetska agencija - Golea.</w:t>
      </w:r>
    </w:p>
    <w:p w:rsidR="00865B4D" w:rsidRDefault="00865B4D" w:rsidP="00865B4D">
      <w:pPr>
        <w:spacing w:after="0" w:line="240" w:lineRule="auto"/>
        <w:jc w:val="both"/>
      </w:pPr>
      <w:r>
        <w:t>Prav tako se v letu 2016 pričakuje prvi izmed letnih razpisov LAS na katerega se bodo prijavljali projekti s področja turizma in razvoja človeških virov. V obdobju 2014-2020 pa se lahko Primorske občine prvič prijavljajo tudi na čezmejne projekte Sl-AT (Slovenija – Avstrija)</w:t>
      </w:r>
    </w:p>
    <w:p w:rsidR="00865B4D" w:rsidRDefault="00865B4D" w:rsidP="00865B4D">
      <w:pPr>
        <w:spacing w:after="0" w:line="240" w:lineRule="auto"/>
        <w:jc w:val="both"/>
      </w:pPr>
      <w:r>
        <w:t xml:space="preserve">Nabor projektnih idej, ki se je nabral v okviru delovanja različnih projektnih skupin pa tudi pri delu občinske uprave v preteklih letih je precej obsežen. Za vsako izmed navedenih področij se najde vsaj ena, marsikje pa tudi več različnih projektnih idej. Razvoj posamezne projektne ideje pa je predvsem odvisen od pogojev iz posameznega razpisa. Napredek glede na pretekla operativna obdobja se pojavlja predvsem v interesu po sodelovanju med več sosednjimi občinami, saj je takšen pristop do različnih virov sofinanciranja bistveno bolj učinkovit. Žal pa ni več predvidenih sredstev iz Evropskega regionalnega sklada iz katerega je bila v preteklem programskem obdobju npr. sofinancirana prenova KD Bukovica. Nabor projektnih idej je delno vključen v predlog proračuna in načrta razvojnih programov, delno je razviden iz dokumenta </w:t>
      </w:r>
      <w:hyperlink r:id="rId8" w:history="1">
        <w:r w:rsidRPr="00865B4D">
          <w:t>Projekt pospeševanje razvoja lokalnega gospodarstva z izrabo naložb v javno infrastrukturo posebnega pomena in z njo povezanih dogodkov</w:t>
        </w:r>
      </w:hyperlink>
      <w:r>
        <w:t xml:space="preserve">. Vse dodatne podrobnejše informacije lahko svetniki pridobijo pri pristojnih občinskih službah. Glede na to, da so projekti živa stvar, se tudi novih konkretnih pobud in iniciativ s strani občinskih svetnikov </w:t>
      </w:r>
      <w:r w:rsidR="00646D7C">
        <w:t>veselimo</w:t>
      </w:r>
      <w:r>
        <w:t>.</w:t>
      </w:r>
    </w:p>
    <w:p w:rsidR="000C6D33" w:rsidRDefault="000C6D33" w:rsidP="000C6D33">
      <w:pPr>
        <w:rPr>
          <w:rFonts w:ascii="Arial" w:hAnsi="Arial" w:cs="Arial"/>
          <w:sz w:val="24"/>
          <w:szCs w:val="24"/>
          <w:u w:val="single"/>
        </w:rPr>
      </w:pPr>
    </w:p>
    <w:p w:rsidR="001A6D8D" w:rsidRPr="008364E8" w:rsidRDefault="001A6D8D" w:rsidP="008364E8">
      <w:pPr>
        <w:jc w:val="both"/>
        <w:rPr>
          <w:rFonts w:cs="Arial"/>
          <w:sz w:val="24"/>
          <w:szCs w:val="24"/>
        </w:rPr>
      </w:pPr>
      <w:r w:rsidRPr="00112C56">
        <w:rPr>
          <w:rFonts w:cs="Arial"/>
          <w:sz w:val="24"/>
          <w:szCs w:val="24"/>
        </w:rPr>
        <w:t xml:space="preserve">V Bukovici, </w:t>
      </w:r>
      <w:r w:rsidR="005E2CC1" w:rsidRPr="00112C56">
        <w:rPr>
          <w:rFonts w:cs="Arial"/>
          <w:sz w:val="24"/>
          <w:szCs w:val="24"/>
        </w:rPr>
        <w:t>22</w:t>
      </w:r>
      <w:r w:rsidRPr="00112C56">
        <w:rPr>
          <w:rFonts w:cs="Arial"/>
          <w:sz w:val="24"/>
          <w:szCs w:val="24"/>
        </w:rPr>
        <w:t xml:space="preserve">. </w:t>
      </w:r>
      <w:r w:rsidR="005E2CC1" w:rsidRPr="00112C56">
        <w:rPr>
          <w:rFonts w:cs="Arial"/>
          <w:sz w:val="24"/>
          <w:szCs w:val="24"/>
        </w:rPr>
        <w:t>1</w:t>
      </w:r>
      <w:r w:rsidRPr="00112C56">
        <w:rPr>
          <w:rFonts w:cs="Arial"/>
          <w:sz w:val="24"/>
          <w:szCs w:val="24"/>
        </w:rPr>
        <w:t>. 201</w:t>
      </w:r>
      <w:r w:rsidR="005E2CC1" w:rsidRPr="00112C56">
        <w:rPr>
          <w:rFonts w:cs="Arial"/>
          <w:sz w:val="24"/>
          <w:szCs w:val="24"/>
        </w:rPr>
        <w:t>6</w:t>
      </w:r>
      <w:r w:rsidRPr="00112C56">
        <w:rPr>
          <w:rFonts w:cs="Arial"/>
          <w:sz w:val="24"/>
          <w:szCs w:val="24"/>
        </w:rPr>
        <w:t xml:space="preserve">                                     </w:t>
      </w:r>
      <w:r w:rsidR="00112C56">
        <w:rPr>
          <w:rFonts w:cs="Arial"/>
          <w:sz w:val="24"/>
          <w:szCs w:val="24"/>
        </w:rPr>
        <w:t xml:space="preserve">                    </w:t>
      </w:r>
      <w:r w:rsidRPr="00112C56">
        <w:rPr>
          <w:rFonts w:cs="Arial"/>
          <w:sz w:val="24"/>
          <w:szCs w:val="24"/>
        </w:rPr>
        <w:t xml:space="preserve">            Župan in Občinska uprava</w:t>
      </w:r>
    </w:p>
    <w:sectPr w:rsidR="001A6D8D" w:rsidRPr="008364E8">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F66" w:rsidRDefault="007B3F66" w:rsidP="00E93040">
      <w:pPr>
        <w:spacing w:after="0" w:line="240" w:lineRule="auto"/>
      </w:pPr>
      <w:r>
        <w:separator/>
      </w:r>
    </w:p>
  </w:endnote>
  <w:endnote w:type="continuationSeparator" w:id="0">
    <w:p w:rsidR="007B3F66" w:rsidRDefault="007B3F66" w:rsidP="00E93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F66" w:rsidRDefault="007B3F66" w:rsidP="00E93040">
      <w:pPr>
        <w:spacing w:after="0" w:line="240" w:lineRule="auto"/>
      </w:pPr>
      <w:r>
        <w:separator/>
      </w:r>
    </w:p>
  </w:footnote>
  <w:footnote w:type="continuationSeparator" w:id="0">
    <w:p w:rsidR="007B3F66" w:rsidRDefault="007B3F66" w:rsidP="00E930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040" w:rsidRPr="009D2CAD" w:rsidRDefault="004004A1" w:rsidP="00E93040">
    <w:pPr>
      <w:pStyle w:val="Glava"/>
      <w:jc w:val="right"/>
      <w:rPr>
        <w:rFonts w:ascii="Arial" w:hAnsi="Arial" w:cs="Arial"/>
        <w:color w:val="999999"/>
        <w:sz w:val="40"/>
        <w:szCs w:val="40"/>
      </w:rPr>
    </w:pPr>
    <w:r>
      <w:rPr>
        <w:rFonts w:ascii="Arial" w:hAnsi="Arial" w:cs="Arial"/>
        <w:color w:val="999999"/>
        <w:sz w:val="40"/>
        <w:szCs w:val="40"/>
      </w:rPr>
      <w:t>10</w:t>
    </w:r>
    <w:r w:rsidR="00E93040">
      <w:rPr>
        <w:rFonts w:ascii="Arial" w:hAnsi="Arial" w:cs="Arial"/>
        <w:color w:val="999999"/>
        <w:sz w:val="40"/>
        <w:szCs w:val="40"/>
      </w:rPr>
      <w:t>.</w:t>
    </w:r>
    <w:r w:rsidR="00E93040" w:rsidRPr="009D2CAD">
      <w:rPr>
        <w:rFonts w:ascii="Arial" w:hAnsi="Arial" w:cs="Arial"/>
        <w:color w:val="999999"/>
        <w:sz w:val="40"/>
        <w:szCs w:val="40"/>
      </w:rPr>
      <w:t xml:space="preserve"> redna seja</w:t>
    </w:r>
    <w:r w:rsidR="00E93040">
      <w:rPr>
        <w:rFonts w:ascii="Arial" w:hAnsi="Arial" w:cs="Arial"/>
        <w:color w:val="999999"/>
        <w:sz w:val="40"/>
        <w:szCs w:val="40"/>
      </w:rPr>
      <w:tab/>
    </w:r>
    <w:r w:rsidR="00E93040">
      <w:rPr>
        <w:rFonts w:ascii="Arial" w:hAnsi="Arial" w:cs="Arial"/>
        <w:color w:val="999999"/>
        <w:sz w:val="40"/>
        <w:szCs w:val="40"/>
      </w:rPr>
      <w:tab/>
      <w:t xml:space="preserve"> </w:t>
    </w:r>
    <w:r w:rsidR="00963914">
      <w:rPr>
        <w:rFonts w:ascii="Arial" w:hAnsi="Arial" w:cs="Arial"/>
        <w:color w:val="999999"/>
        <w:sz w:val="40"/>
        <w:szCs w:val="40"/>
      </w:rPr>
      <w:t>4</w:t>
    </w:r>
    <w:r w:rsidR="00E93040">
      <w:rPr>
        <w:rFonts w:ascii="Arial" w:hAnsi="Arial" w:cs="Arial"/>
        <w:color w:val="999999"/>
        <w:sz w:val="40"/>
        <w:szCs w:val="40"/>
      </w:rPr>
      <w:t>. točka</w:t>
    </w:r>
  </w:p>
  <w:p w:rsidR="00E93040" w:rsidRDefault="00E93040">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A91C60"/>
    <w:multiLevelType w:val="hybridMultilevel"/>
    <w:tmpl w:val="F29CE038"/>
    <w:lvl w:ilvl="0" w:tplc="31A04C8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6A06F95"/>
    <w:multiLevelType w:val="hybridMultilevel"/>
    <w:tmpl w:val="7DF481F8"/>
    <w:lvl w:ilvl="0" w:tplc="4856728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7144178A"/>
    <w:multiLevelType w:val="hybridMultilevel"/>
    <w:tmpl w:val="E6FE3BCA"/>
    <w:lvl w:ilvl="0" w:tplc="541404A0">
      <w:start w:val="4"/>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6B1"/>
    <w:rsid w:val="00060362"/>
    <w:rsid w:val="0007129E"/>
    <w:rsid w:val="000824E5"/>
    <w:rsid w:val="000C0EDB"/>
    <w:rsid w:val="000C6D33"/>
    <w:rsid w:val="000E10E5"/>
    <w:rsid w:val="00112C56"/>
    <w:rsid w:val="00121183"/>
    <w:rsid w:val="001651E1"/>
    <w:rsid w:val="00170C4F"/>
    <w:rsid w:val="0018011C"/>
    <w:rsid w:val="00181B1F"/>
    <w:rsid w:val="00182EA6"/>
    <w:rsid w:val="00184147"/>
    <w:rsid w:val="001A0C77"/>
    <w:rsid w:val="001A6D8D"/>
    <w:rsid w:val="001B024C"/>
    <w:rsid w:val="001F463E"/>
    <w:rsid w:val="00217A4B"/>
    <w:rsid w:val="00256223"/>
    <w:rsid w:val="002A19E5"/>
    <w:rsid w:val="002B7644"/>
    <w:rsid w:val="002D4D5D"/>
    <w:rsid w:val="002E1469"/>
    <w:rsid w:val="002E4BDE"/>
    <w:rsid w:val="003075A4"/>
    <w:rsid w:val="00315320"/>
    <w:rsid w:val="00332DCA"/>
    <w:rsid w:val="003556E9"/>
    <w:rsid w:val="00373BD4"/>
    <w:rsid w:val="003939D5"/>
    <w:rsid w:val="003B6D28"/>
    <w:rsid w:val="003C21EF"/>
    <w:rsid w:val="003C409C"/>
    <w:rsid w:val="004004A1"/>
    <w:rsid w:val="00426353"/>
    <w:rsid w:val="00435A9E"/>
    <w:rsid w:val="00465904"/>
    <w:rsid w:val="004B265A"/>
    <w:rsid w:val="004C283E"/>
    <w:rsid w:val="004F347C"/>
    <w:rsid w:val="005075EE"/>
    <w:rsid w:val="00517C9E"/>
    <w:rsid w:val="00532904"/>
    <w:rsid w:val="005406D3"/>
    <w:rsid w:val="005521DF"/>
    <w:rsid w:val="0056593D"/>
    <w:rsid w:val="00590FD5"/>
    <w:rsid w:val="005E2CC1"/>
    <w:rsid w:val="00603826"/>
    <w:rsid w:val="00646D7C"/>
    <w:rsid w:val="0065100A"/>
    <w:rsid w:val="00693DED"/>
    <w:rsid w:val="006A1F49"/>
    <w:rsid w:val="006A5D74"/>
    <w:rsid w:val="006B1907"/>
    <w:rsid w:val="006E1F25"/>
    <w:rsid w:val="006E3AA5"/>
    <w:rsid w:val="00736F6A"/>
    <w:rsid w:val="007425DE"/>
    <w:rsid w:val="0074377A"/>
    <w:rsid w:val="0077392E"/>
    <w:rsid w:val="00795BE8"/>
    <w:rsid w:val="007A7D3A"/>
    <w:rsid w:val="007B3F66"/>
    <w:rsid w:val="007B40EC"/>
    <w:rsid w:val="007D3F16"/>
    <w:rsid w:val="007E6681"/>
    <w:rsid w:val="0080398B"/>
    <w:rsid w:val="008364E8"/>
    <w:rsid w:val="0083741D"/>
    <w:rsid w:val="008470AA"/>
    <w:rsid w:val="00865B4D"/>
    <w:rsid w:val="008720F5"/>
    <w:rsid w:val="008F6337"/>
    <w:rsid w:val="009276A8"/>
    <w:rsid w:val="0093413B"/>
    <w:rsid w:val="00963914"/>
    <w:rsid w:val="009725D7"/>
    <w:rsid w:val="0099218F"/>
    <w:rsid w:val="009C4A96"/>
    <w:rsid w:val="009E6608"/>
    <w:rsid w:val="00A0401A"/>
    <w:rsid w:val="00A14A4B"/>
    <w:rsid w:val="00A32D9D"/>
    <w:rsid w:val="00A45515"/>
    <w:rsid w:val="00AF7D85"/>
    <w:rsid w:val="00B056B1"/>
    <w:rsid w:val="00B063DC"/>
    <w:rsid w:val="00B47961"/>
    <w:rsid w:val="00B501D3"/>
    <w:rsid w:val="00B513FF"/>
    <w:rsid w:val="00B62BF9"/>
    <w:rsid w:val="00B64CBB"/>
    <w:rsid w:val="00B71C3D"/>
    <w:rsid w:val="00B90E11"/>
    <w:rsid w:val="00B964D1"/>
    <w:rsid w:val="00BB3520"/>
    <w:rsid w:val="00BD5886"/>
    <w:rsid w:val="00BD7955"/>
    <w:rsid w:val="00C05645"/>
    <w:rsid w:val="00C12B9D"/>
    <w:rsid w:val="00C52407"/>
    <w:rsid w:val="00C967D2"/>
    <w:rsid w:val="00CA2370"/>
    <w:rsid w:val="00CE665F"/>
    <w:rsid w:val="00D00B4B"/>
    <w:rsid w:val="00D146CE"/>
    <w:rsid w:val="00D8719B"/>
    <w:rsid w:val="00D91733"/>
    <w:rsid w:val="00D941C3"/>
    <w:rsid w:val="00D95284"/>
    <w:rsid w:val="00DF356B"/>
    <w:rsid w:val="00E22766"/>
    <w:rsid w:val="00E3687F"/>
    <w:rsid w:val="00E75DCA"/>
    <w:rsid w:val="00E93040"/>
    <w:rsid w:val="00EE0F92"/>
    <w:rsid w:val="00EE6FFD"/>
    <w:rsid w:val="00F01CFC"/>
    <w:rsid w:val="00F224F6"/>
    <w:rsid w:val="00F36F7F"/>
    <w:rsid w:val="00F41D7F"/>
    <w:rsid w:val="00F47C9A"/>
    <w:rsid w:val="00F75DCE"/>
    <w:rsid w:val="00F94AEE"/>
    <w:rsid w:val="00FA216C"/>
    <w:rsid w:val="00FF0E97"/>
    <w:rsid w:val="00FF27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851728-D212-4731-98C2-89A4EAA70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E93040"/>
    <w:pPr>
      <w:tabs>
        <w:tab w:val="center" w:pos="4536"/>
        <w:tab w:val="right" w:pos="9072"/>
      </w:tabs>
      <w:spacing w:after="0" w:line="240" w:lineRule="auto"/>
    </w:pPr>
  </w:style>
  <w:style w:type="character" w:customStyle="1" w:styleId="GlavaZnak">
    <w:name w:val="Glava Znak"/>
    <w:basedOn w:val="Privzetapisavaodstavka"/>
    <w:link w:val="Glava"/>
    <w:uiPriority w:val="99"/>
    <w:rsid w:val="00E93040"/>
  </w:style>
  <w:style w:type="paragraph" w:styleId="Noga">
    <w:name w:val="footer"/>
    <w:basedOn w:val="Navaden"/>
    <w:link w:val="NogaZnak"/>
    <w:uiPriority w:val="99"/>
    <w:unhideWhenUsed/>
    <w:rsid w:val="00E93040"/>
    <w:pPr>
      <w:tabs>
        <w:tab w:val="center" w:pos="4536"/>
        <w:tab w:val="right" w:pos="9072"/>
      </w:tabs>
      <w:spacing w:after="0" w:line="240" w:lineRule="auto"/>
    </w:pPr>
  </w:style>
  <w:style w:type="character" w:customStyle="1" w:styleId="NogaZnak">
    <w:name w:val="Noga Znak"/>
    <w:basedOn w:val="Privzetapisavaodstavka"/>
    <w:link w:val="Noga"/>
    <w:uiPriority w:val="99"/>
    <w:rsid w:val="00E93040"/>
  </w:style>
  <w:style w:type="paragraph" w:customStyle="1" w:styleId="ZnakZnakZnak">
    <w:name w:val="Znak Znak Znak"/>
    <w:basedOn w:val="Navaden"/>
    <w:rsid w:val="00E93040"/>
    <w:pPr>
      <w:spacing w:after="0" w:line="240" w:lineRule="auto"/>
    </w:pPr>
    <w:rPr>
      <w:rFonts w:ascii="Garamond" w:eastAsia="Times New Roman" w:hAnsi="Garamond" w:cs="Times New Roman"/>
      <w:szCs w:val="20"/>
      <w:lang w:eastAsia="sl-SI"/>
    </w:rPr>
  </w:style>
  <w:style w:type="character" w:styleId="Hiperpovezava">
    <w:name w:val="Hyperlink"/>
    <w:basedOn w:val="Privzetapisavaodstavka"/>
    <w:uiPriority w:val="99"/>
    <w:semiHidden/>
    <w:unhideWhenUsed/>
    <w:rsid w:val="00B063DC"/>
    <w:rPr>
      <w:strike w:val="0"/>
      <w:dstrike w:val="0"/>
      <w:color w:val="159BC4"/>
      <w:u w:val="none"/>
      <w:effect w:val="none"/>
    </w:rPr>
  </w:style>
  <w:style w:type="paragraph" w:styleId="Odstavekseznama">
    <w:name w:val="List Paragraph"/>
    <w:basedOn w:val="Navaden"/>
    <w:uiPriority w:val="34"/>
    <w:qFormat/>
    <w:rsid w:val="00BD5886"/>
    <w:pPr>
      <w:ind w:left="720"/>
      <w:contextualSpacing/>
    </w:pPr>
  </w:style>
  <w:style w:type="paragraph" w:styleId="Besedilooblaka">
    <w:name w:val="Balloon Text"/>
    <w:basedOn w:val="Navaden"/>
    <w:link w:val="BesedilooblakaZnak"/>
    <w:uiPriority w:val="99"/>
    <w:semiHidden/>
    <w:unhideWhenUsed/>
    <w:rsid w:val="00E3687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3687F"/>
    <w:rPr>
      <w:rFonts w:ascii="Segoe UI" w:hAnsi="Segoe UI" w:cs="Segoe UI"/>
      <w:sz w:val="18"/>
      <w:szCs w:val="18"/>
    </w:rPr>
  </w:style>
  <w:style w:type="paragraph" w:styleId="Navadensplet">
    <w:name w:val="Normal (Web)"/>
    <w:basedOn w:val="Navaden"/>
    <w:uiPriority w:val="99"/>
    <w:unhideWhenUsed/>
    <w:rsid w:val="002D4D5D"/>
    <w:pPr>
      <w:spacing w:before="100" w:beforeAutospacing="1" w:after="100" w:afterAutospacing="1" w:line="240" w:lineRule="auto"/>
    </w:pPr>
    <w:rPr>
      <w:rFonts w:ascii="Times New Roman" w:hAnsi="Times New Roman" w:cs="Times New Roman"/>
      <w:sz w:val="24"/>
      <w:szCs w:val="24"/>
      <w:lang w:eastAsia="sl-SI"/>
    </w:rPr>
  </w:style>
  <w:style w:type="paragraph" w:styleId="Golobesedilo">
    <w:name w:val="Plain Text"/>
    <w:basedOn w:val="Navaden"/>
    <w:link w:val="GolobesediloZnak"/>
    <w:uiPriority w:val="99"/>
    <w:semiHidden/>
    <w:unhideWhenUsed/>
    <w:rsid w:val="00F75DCE"/>
    <w:pPr>
      <w:spacing w:after="0" w:line="240" w:lineRule="auto"/>
    </w:pPr>
    <w:rPr>
      <w:rFonts w:ascii="Calibri" w:hAnsi="Calibri"/>
      <w:szCs w:val="21"/>
    </w:rPr>
  </w:style>
  <w:style w:type="character" w:customStyle="1" w:styleId="GolobesediloZnak">
    <w:name w:val="Golo besedilo Znak"/>
    <w:basedOn w:val="Privzetapisavaodstavka"/>
    <w:link w:val="Golobesedilo"/>
    <w:uiPriority w:val="99"/>
    <w:semiHidden/>
    <w:rsid w:val="00F75DCE"/>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86237">
      <w:bodyDiv w:val="1"/>
      <w:marLeft w:val="0"/>
      <w:marRight w:val="0"/>
      <w:marTop w:val="0"/>
      <w:marBottom w:val="0"/>
      <w:divBdr>
        <w:top w:val="none" w:sz="0" w:space="0" w:color="auto"/>
        <w:left w:val="none" w:sz="0" w:space="0" w:color="auto"/>
        <w:bottom w:val="none" w:sz="0" w:space="0" w:color="auto"/>
        <w:right w:val="none" w:sz="0" w:space="0" w:color="auto"/>
      </w:divBdr>
    </w:div>
    <w:div w:id="188836563">
      <w:bodyDiv w:val="1"/>
      <w:marLeft w:val="0"/>
      <w:marRight w:val="0"/>
      <w:marTop w:val="0"/>
      <w:marBottom w:val="0"/>
      <w:divBdr>
        <w:top w:val="none" w:sz="0" w:space="0" w:color="auto"/>
        <w:left w:val="none" w:sz="0" w:space="0" w:color="auto"/>
        <w:bottom w:val="none" w:sz="0" w:space="0" w:color="auto"/>
        <w:right w:val="none" w:sz="0" w:space="0" w:color="auto"/>
      </w:divBdr>
    </w:div>
    <w:div w:id="396755220">
      <w:bodyDiv w:val="1"/>
      <w:marLeft w:val="0"/>
      <w:marRight w:val="0"/>
      <w:marTop w:val="0"/>
      <w:marBottom w:val="0"/>
      <w:divBdr>
        <w:top w:val="none" w:sz="0" w:space="0" w:color="auto"/>
        <w:left w:val="none" w:sz="0" w:space="0" w:color="auto"/>
        <w:bottom w:val="none" w:sz="0" w:space="0" w:color="auto"/>
        <w:right w:val="none" w:sz="0" w:space="0" w:color="auto"/>
      </w:divBdr>
    </w:div>
    <w:div w:id="640234957">
      <w:bodyDiv w:val="1"/>
      <w:marLeft w:val="0"/>
      <w:marRight w:val="0"/>
      <w:marTop w:val="0"/>
      <w:marBottom w:val="0"/>
      <w:divBdr>
        <w:top w:val="none" w:sz="0" w:space="0" w:color="auto"/>
        <w:left w:val="none" w:sz="0" w:space="0" w:color="auto"/>
        <w:bottom w:val="none" w:sz="0" w:space="0" w:color="auto"/>
        <w:right w:val="none" w:sz="0" w:space="0" w:color="auto"/>
      </w:divBdr>
    </w:div>
    <w:div w:id="146558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nce-vogrsko.si/images/stories/turizem/SKUPEN_DOKUMENT_4.7-zadnji.doc"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Pages>
  <Words>1231</Words>
  <Characters>7018</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Beti Čufer</dc:creator>
  <cp:keywords/>
  <dc:description/>
  <cp:lastModifiedBy>Beti Čufer</cp:lastModifiedBy>
  <cp:revision>17</cp:revision>
  <cp:lastPrinted>2016-01-22T14:24:00Z</cp:lastPrinted>
  <dcterms:created xsi:type="dcterms:W3CDTF">2016-01-22T11:15:00Z</dcterms:created>
  <dcterms:modified xsi:type="dcterms:W3CDTF">2016-01-25T11:17:00Z</dcterms:modified>
</cp:coreProperties>
</file>