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C091E" w14:textId="77777777" w:rsidR="00553759" w:rsidRPr="007459D0" w:rsidRDefault="00553759" w:rsidP="00553759">
      <w:pPr>
        <w:spacing w:after="0" w:line="240" w:lineRule="auto"/>
        <w:jc w:val="both"/>
        <w:rPr>
          <w:rFonts w:eastAsia="Times New Roman"/>
          <w:b/>
          <w:sz w:val="20"/>
          <w:szCs w:val="20"/>
          <w:lang w:eastAsia="sl-SI"/>
        </w:rPr>
      </w:pPr>
      <w:r w:rsidRPr="007459D0">
        <w:rPr>
          <w:rFonts w:eastAsia="Times New Roman"/>
          <w:b/>
          <w:sz w:val="20"/>
          <w:szCs w:val="20"/>
          <w:lang w:eastAsia="sl-SI"/>
        </w:rPr>
        <w:t>OBČINA RENČE-VOGRSKO</w:t>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sz w:val="20"/>
          <w:szCs w:val="20"/>
          <w:lang w:eastAsia="sl-SI"/>
        </w:rPr>
        <w:tab/>
        <w:t xml:space="preserve">     PREDLOG                </w:t>
      </w:r>
    </w:p>
    <w:p w14:paraId="5E367F64" w14:textId="77777777" w:rsidR="00553759" w:rsidRPr="007459D0" w:rsidRDefault="00553759" w:rsidP="00553759">
      <w:pPr>
        <w:spacing w:after="0" w:line="240" w:lineRule="auto"/>
        <w:jc w:val="both"/>
        <w:rPr>
          <w:rFonts w:eastAsia="Times New Roman"/>
          <w:b/>
          <w:color w:val="000000"/>
          <w:sz w:val="20"/>
          <w:szCs w:val="20"/>
          <w:lang w:eastAsia="sl-SI"/>
        </w:rPr>
      </w:pPr>
      <w:r w:rsidRPr="007459D0">
        <w:rPr>
          <w:rFonts w:eastAsia="Times New Roman"/>
          <w:b/>
          <w:sz w:val="20"/>
          <w:szCs w:val="20"/>
          <w:lang w:eastAsia="sl-SI"/>
        </w:rPr>
        <w:t>OBČINSKI SVET</w:t>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sz w:val="20"/>
          <w:szCs w:val="20"/>
          <w:lang w:eastAsia="sl-SI"/>
        </w:rPr>
        <w:tab/>
      </w:r>
      <w:r w:rsidRPr="007459D0">
        <w:rPr>
          <w:rFonts w:eastAsia="Times New Roman"/>
          <w:b/>
          <w:color w:val="00CCFF"/>
          <w:sz w:val="20"/>
          <w:szCs w:val="20"/>
          <w:lang w:eastAsia="sl-SI"/>
        </w:rPr>
        <w:t xml:space="preserve">                                </w:t>
      </w:r>
    </w:p>
    <w:p w14:paraId="6BC201B5" w14:textId="77777777" w:rsidR="00553759" w:rsidRPr="007459D0" w:rsidRDefault="00553759" w:rsidP="00553759">
      <w:pPr>
        <w:spacing w:after="0" w:line="240" w:lineRule="auto"/>
        <w:ind w:left="3540" w:firstLine="708"/>
        <w:jc w:val="both"/>
        <w:rPr>
          <w:rFonts w:eastAsia="Times New Roman"/>
          <w:color w:val="FF0000"/>
          <w:sz w:val="18"/>
          <w:szCs w:val="18"/>
          <w:lang w:eastAsia="sl-SI"/>
        </w:rPr>
      </w:pPr>
      <w:r w:rsidRPr="007459D0">
        <w:rPr>
          <w:rFonts w:eastAsia="Times New Roman"/>
          <w:color w:val="FF0000"/>
          <w:sz w:val="18"/>
          <w:szCs w:val="18"/>
          <w:lang w:eastAsia="sl-SI"/>
        </w:rPr>
        <w:t xml:space="preserve">               </w:t>
      </w:r>
    </w:p>
    <w:p w14:paraId="0CC8698E" w14:textId="77777777" w:rsidR="00553759" w:rsidRPr="007459D0" w:rsidRDefault="00553759" w:rsidP="00553759">
      <w:pPr>
        <w:spacing w:after="0" w:line="240" w:lineRule="auto"/>
        <w:jc w:val="both"/>
        <w:rPr>
          <w:rFonts w:eastAsia="Times New Roman"/>
          <w:lang w:eastAsia="sl-SI"/>
        </w:rPr>
      </w:pPr>
    </w:p>
    <w:p w14:paraId="65F455FD" w14:textId="77777777" w:rsidR="00EE489D" w:rsidRDefault="00EE489D" w:rsidP="00EE489D">
      <w:pPr>
        <w:pStyle w:val="Default"/>
      </w:pPr>
    </w:p>
    <w:p w14:paraId="6993C072" w14:textId="278B8F77" w:rsidR="00EE489D" w:rsidRPr="00EE489D" w:rsidRDefault="00EE489D" w:rsidP="00EE489D">
      <w:pPr>
        <w:spacing w:after="0" w:line="240" w:lineRule="auto"/>
        <w:jc w:val="both"/>
        <w:rPr>
          <w:rFonts w:eastAsia="Times New Roman"/>
          <w:i/>
          <w:u w:val="single"/>
          <w:lang w:eastAsia="sl-SI"/>
        </w:rPr>
      </w:pPr>
      <w:r w:rsidRPr="00EE489D">
        <w:rPr>
          <w:rFonts w:eastAsia="Times New Roman"/>
          <w:i/>
          <w:u w:val="single"/>
          <w:lang w:eastAsia="sl-SI"/>
        </w:rPr>
        <w:t xml:space="preserve">NASLOV </w:t>
      </w:r>
    </w:p>
    <w:p w14:paraId="0EBD7D71" w14:textId="77777777" w:rsidR="00781570" w:rsidRDefault="00781570" w:rsidP="00EE489D">
      <w:pPr>
        <w:pStyle w:val="Default"/>
        <w:rPr>
          <w:b/>
          <w:bCs/>
          <w:sz w:val="28"/>
          <w:szCs w:val="28"/>
        </w:rPr>
      </w:pPr>
    </w:p>
    <w:p w14:paraId="644AD59D" w14:textId="3BECF3F8" w:rsidR="00EE489D" w:rsidRDefault="00EE489D" w:rsidP="006123F8">
      <w:pPr>
        <w:pStyle w:val="Default"/>
        <w:jc w:val="both"/>
        <w:rPr>
          <w:sz w:val="28"/>
          <w:szCs w:val="28"/>
        </w:rPr>
      </w:pPr>
      <w:r>
        <w:rPr>
          <w:b/>
          <w:bCs/>
          <w:sz w:val="28"/>
          <w:szCs w:val="28"/>
        </w:rPr>
        <w:t xml:space="preserve">SKLEP </w:t>
      </w:r>
      <w:r w:rsidR="00E14B86">
        <w:rPr>
          <w:b/>
          <w:bCs/>
          <w:sz w:val="28"/>
          <w:szCs w:val="28"/>
        </w:rPr>
        <w:t>PLAČNI RAZRED</w:t>
      </w:r>
      <w:r>
        <w:rPr>
          <w:b/>
          <w:bCs/>
          <w:sz w:val="28"/>
          <w:szCs w:val="28"/>
        </w:rPr>
        <w:t xml:space="preserve"> DIREKTORJA JAVNEGA SKLADA MALEGA GOSPODARSTVA GORIŠKE </w:t>
      </w:r>
    </w:p>
    <w:p w14:paraId="716A93B7" w14:textId="77777777" w:rsidR="00EE489D" w:rsidRDefault="00EE489D" w:rsidP="00EE489D">
      <w:pPr>
        <w:pStyle w:val="Default"/>
        <w:rPr>
          <w:i/>
          <w:iCs/>
          <w:sz w:val="22"/>
          <w:szCs w:val="22"/>
        </w:rPr>
      </w:pPr>
    </w:p>
    <w:p w14:paraId="25F1E012" w14:textId="3D0B312E" w:rsidR="00EE489D" w:rsidRPr="00B66215" w:rsidRDefault="00EE489D" w:rsidP="00EE489D">
      <w:pPr>
        <w:spacing w:after="0" w:line="240" w:lineRule="auto"/>
        <w:jc w:val="both"/>
        <w:rPr>
          <w:rFonts w:eastAsia="Times New Roman"/>
          <w:i/>
          <w:sz w:val="20"/>
          <w:szCs w:val="20"/>
          <w:u w:val="single"/>
          <w:lang w:eastAsia="sl-SI"/>
        </w:rPr>
      </w:pPr>
      <w:r w:rsidRPr="00B66215">
        <w:rPr>
          <w:rFonts w:eastAsia="Times New Roman"/>
          <w:i/>
          <w:sz w:val="20"/>
          <w:szCs w:val="20"/>
          <w:u w:val="single"/>
          <w:lang w:eastAsia="sl-SI"/>
        </w:rPr>
        <w:t xml:space="preserve">PRAVNA PODLAGA: </w:t>
      </w:r>
    </w:p>
    <w:p w14:paraId="33A9B434" w14:textId="2A2736DE" w:rsidR="00E14B86" w:rsidRPr="00B66215" w:rsidRDefault="00E14B86" w:rsidP="001254E0">
      <w:pPr>
        <w:pStyle w:val="Odstavekseznama"/>
        <w:numPr>
          <w:ilvl w:val="0"/>
          <w:numId w:val="2"/>
        </w:numPr>
        <w:tabs>
          <w:tab w:val="num" w:pos="720"/>
        </w:tabs>
        <w:spacing w:after="0" w:line="240" w:lineRule="auto"/>
        <w:jc w:val="both"/>
        <w:rPr>
          <w:rFonts w:eastAsia="Times New Roman"/>
          <w:sz w:val="20"/>
          <w:szCs w:val="20"/>
          <w:lang w:eastAsia="sl-SI"/>
        </w:rPr>
      </w:pPr>
      <w:r w:rsidRPr="00B66215">
        <w:rPr>
          <w:sz w:val="20"/>
          <w:szCs w:val="20"/>
        </w:rPr>
        <w:t>54. člen Zakona o skupnih temeljih sistema plač v javnem sektorju (Uradni list RS, št. 95/24),</w:t>
      </w:r>
    </w:p>
    <w:p w14:paraId="25E6D6A3" w14:textId="63CC1FA9" w:rsidR="00E14B86" w:rsidRPr="00B66215" w:rsidRDefault="00E14B86" w:rsidP="001254E0">
      <w:pPr>
        <w:pStyle w:val="Odstavekseznama"/>
        <w:numPr>
          <w:ilvl w:val="0"/>
          <w:numId w:val="2"/>
        </w:numPr>
        <w:tabs>
          <w:tab w:val="num" w:pos="720"/>
        </w:tabs>
        <w:spacing w:after="0" w:line="240" w:lineRule="auto"/>
        <w:jc w:val="both"/>
        <w:rPr>
          <w:rFonts w:eastAsia="Times New Roman"/>
          <w:sz w:val="20"/>
          <w:szCs w:val="20"/>
          <w:lang w:eastAsia="sl-SI"/>
        </w:rPr>
      </w:pPr>
      <w:r w:rsidRPr="00B66215">
        <w:rPr>
          <w:sz w:val="20"/>
          <w:szCs w:val="20"/>
        </w:rPr>
        <w:t>2. in 5. člena Uredbe o plačah javnih uslužbencev plačne skupine B (Uradni list RS, št. 99/24),</w:t>
      </w:r>
    </w:p>
    <w:p w14:paraId="33D70368" w14:textId="60E7EB99" w:rsidR="00E14B86" w:rsidRPr="00B66215" w:rsidRDefault="00E14B86" w:rsidP="00EE489D">
      <w:pPr>
        <w:pStyle w:val="Odstavekseznama"/>
        <w:numPr>
          <w:ilvl w:val="0"/>
          <w:numId w:val="2"/>
        </w:numPr>
        <w:tabs>
          <w:tab w:val="num" w:pos="720"/>
        </w:tabs>
        <w:spacing w:after="0" w:line="240" w:lineRule="auto"/>
        <w:jc w:val="both"/>
        <w:rPr>
          <w:rFonts w:eastAsia="Times New Roman"/>
          <w:sz w:val="20"/>
          <w:szCs w:val="20"/>
          <w:lang w:eastAsia="sl-SI"/>
        </w:rPr>
      </w:pPr>
      <w:r w:rsidRPr="00B66215">
        <w:rPr>
          <w:sz w:val="20"/>
          <w:szCs w:val="20"/>
        </w:rPr>
        <w:t>1. člen Odloka o ustanovitvi Javnega sklada malega gospodarstva Goriške (Uradne objave Časopis OKO, št. 14/03 in Uradni list RS, št. 21/16),</w:t>
      </w:r>
    </w:p>
    <w:p w14:paraId="4B2DEBEE" w14:textId="13D6D5DC" w:rsidR="00EE489D" w:rsidRPr="00B66215" w:rsidRDefault="00EE489D" w:rsidP="00EE489D">
      <w:pPr>
        <w:pStyle w:val="Odstavekseznama"/>
        <w:numPr>
          <w:ilvl w:val="0"/>
          <w:numId w:val="2"/>
        </w:numPr>
        <w:tabs>
          <w:tab w:val="num" w:pos="720"/>
        </w:tabs>
        <w:spacing w:after="0" w:line="240" w:lineRule="auto"/>
        <w:jc w:val="both"/>
        <w:rPr>
          <w:rFonts w:eastAsia="Times New Roman"/>
          <w:sz w:val="20"/>
          <w:szCs w:val="20"/>
          <w:lang w:eastAsia="sl-SI"/>
        </w:rPr>
      </w:pPr>
      <w:r w:rsidRPr="00B66215">
        <w:rPr>
          <w:rFonts w:eastAsia="Times New Roman"/>
          <w:sz w:val="20"/>
          <w:szCs w:val="20"/>
          <w:lang w:eastAsia="sl-SI"/>
        </w:rPr>
        <w:t xml:space="preserve">18. člen Statuta Občine Renče-Vogrsko (Uradni list RS, št. 22/12 – uradno prečiščeno besedilo in 88/15), </w:t>
      </w:r>
    </w:p>
    <w:p w14:paraId="701F46B0" w14:textId="77777777" w:rsidR="00EE489D" w:rsidRPr="00B66215" w:rsidRDefault="00EE489D" w:rsidP="00EE489D">
      <w:pPr>
        <w:pStyle w:val="Default"/>
        <w:rPr>
          <w:sz w:val="20"/>
          <w:szCs w:val="20"/>
        </w:rPr>
      </w:pPr>
    </w:p>
    <w:p w14:paraId="462AC309" w14:textId="77777777" w:rsidR="00EE489D" w:rsidRPr="00B66215" w:rsidRDefault="00EE489D" w:rsidP="00EE489D">
      <w:pPr>
        <w:spacing w:after="0" w:line="240" w:lineRule="auto"/>
        <w:jc w:val="both"/>
        <w:rPr>
          <w:rFonts w:eastAsia="Times New Roman"/>
          <w:color w:val="FF0000"/>
          <w:sz w:val="20"/>
          <w:szCs w:val="20"/>
          <w:lang w:eastAsia="sl-SI"/>
        </w:rPr>
      </w:pPr>
      <w:r w:rsidRPr="00B66215">
        <w:rPr>
          <w:rFonts w:eastAsia="Times New Roman"/>
          <w:i/>
          <w:sz w:val="20"/>
          <w:szCs w:val="20"/>
          <w:u w:val="single"/>
          <w:lang w:eastAsia="sl-SI"/>
        </w:rPr>
        <w:t>PREDLAGATELJ:</w:t>
      </w:r>
      <w:r w:rsidRPr="00B66215">
        <w:rPr>
          <w:rFonts w:eastAsia="Times New Roman"/>
          <w:sz w:val="20"/>
          <w:szCs w:val="20"/>
          <w:lang w:eastAsia="sl-SI"/>
        </w:rPr>
        <w:t xml:space="preserve">  </w:t>
      </w:r>
    </w:p>
    <w:p w14:paraId="6E296006" w14:textId="77777777" w:rsidR="00EE489D" w:rsidRPr="00B66215" w:rsidRDefault="00EE489D" w:rsidP="00EE489D">
      <w:pPr>
        <w:pStyle w:val="Default"/>
        <w:rPr>
          <w:sz w:val="20"/>
          <w:szCs w:val="20"/>
        </w:rPr>
      </w:pPr>
    </w:p>
    <w:p w14:paraId="29F32BFD" w14:textId="61C861D9" w:rsidR="00EE489D" w:rsidRPr="00B66215" w:rsidRDefault="001349A5" w:rsidP="00EE489D">
      <w:pPr>
        <w:spacing w:after="0" w:line="240" w:lineRule="auto"/>
        <w:rPr>
          <w:rFonts w:eastAsia="Times New Roman"/>
          <w:sz w:val="20"/>
          <w:szCs w:val="20"/>
          <w:lang w:eastAsia="sl-SI"/>
        </w:rPr>
      </w:pPr>
      <w:r w:rsidRPr="00B66215">
        <w:rPr>
          <w:rFonts w:eastAsia="Times New Roman"/>
          <w:sz w:val="20"/>
          <w:szCs w:val="20"/>
          <w:lang w:eastAsia="sl-SI"/>
        </w:rPr>
        <w:t>Župan, Občinska uprava</w:t>
      </w:r>
    </w:p>
    <w:p w14:paraId="3817188A" w14:textId="77777777" w:rsidR="00EE489D" w:rsidRPr="00B66215" w:rsidRDefault="00EE489D" w:rsidP="00EE489D">
      <w:pPr>
        <w:pStyle w:val="Default"/>
        <w:rPr>
          <w:i/>
          <w:iCs/>
          <w:sz w:val="20"/>
          <w:szCs w:val="20"/>
        </w:rPr>
      </w:pPr>
    </w:p>
    <w:p w14:paraId="4905352F" w14:textId="4A0EE294" w:rsidR="00EE489D" w:rsidRPr="00B66215" w:rsidRDefault="00EE489D" w:rsidP="00EE489D">
      <w:pPr>
        <w:pStyle w:val="Default"/>
        <w:rPr>
          <w:sz w:val="20"/>
          <w:szCs w:val="20"/>
        </w:rPr>
      </w:pPr>
      <w:r w:rsidRPr="00B66215">
        <w:rPr>
          <w:i/>
          <w:iCs/>
          <w:sz w:val="20"/>
          <w:szCs w:val="20"/>
          <w:u w:val="single"/>
        </w:rPr>
        <w:t>PRIPRAVLJALEC</w:t>
      </w:r>
      <w:r w:rsidRPr="00B66215">
        <w:rPr>
          <w:i/>
          <w:iCs/>
          <w:sz w:val="20"/>
          <w:szCs w:val="20"/>
        </w:rPr>
        <w:t xml:space="preserve">: </w:t>
      </w:r>
    </w:p>
    <w:p w14:paraId="6E2A51CD" w14:textId="77777777" w:rsidR="00EE489D" w:rsidRPr="00B66215" w:rsidRDefault="00EE489D" w:rsidP="00EE489D">
      <w:pPr>
        <w:pStyle w:val="Default"/>
        <w:rPr>
          <w:sz w:val="20"/>
          <w:szCs w:val="20"/>
        </w:rPr>
      </w:pPr>
    </w:p>
    <w:p w14:paraId="67D62071" w14:textId="7BAF1A86" w:rsidR="00EE489D" w:rsidRPr="00B66215" w:rsidRDefault="001349A5" w:rsidP="00EE489D">
      <w:pPr>
        <w:pStyle w:val="Default"/>
        <w:rPr>
          <w:sz w:val="20"/>
          <w:szCs w:val="20"/>
        </w:rPr>
      </w:pPr>
      <w:r w:rsidRPr="00B66215">
        <w:rPr>
          <w:sz w:val="20"/>
          <w:szCs w:val="20"/>
        </w:rPr>
        <w:t xml:space="preserve">JSMGG, </w:t>
      </w:r>
      <w:r w:rsidR="00EE489D" w:rsidRPr="00B66215">
        <w:rPr>
          <w:sz w:val="20"/>
          <w:szCs w:val="20"/>
        </w:rPr>
        <w:t xml:space="preserve">Občinska uprava </w:t>
      </w:r>
    </w:p>
    <w:p w14:paraId="2C61D796" w14:textId="77777777" w:rsidR="00EE489D" w:rsidRPr="00B66215" w:rsidRDefault="00EE489D" w:rsidP="00EE489D">
      <w:pPr>
        <w:pStyle w:val="Default"/>
        <w:rPr>
          <w:sz w:val="20"/>
          <w:szCs w:val="20"/>
        </w:rPr>
      </w:pPr>
    </w:p>
    <w:p w14:paraId="1CA77D1F" w14:textId="77777777" w:rsidR="00EE489D" w:rsidRPr="00B66215" w:rsidRDefault="00EE489D" w:rsidP="00EE489D">
      <w:pPr>
        <w:pStyle w:val="Default"/>
        <w:rPr>
          <w:sz w:val="20"/>
          <w:szCs w:val="20"/>
          <w:u w:val="single"/>
        </w:rPr>
      </w:pPr>
      <w:r w:rsidRPr="00B66215">
        <w:rPr>
          <w:i/>
          <w:iCs/>
          <w:sz w:val="20"/>
          <w:szCs w:val="20"/>
          <w:u w:val="single"/>
        </w:rPr>
        <w:t xml:space="preserve">OBRAZLOŽITEV: </w:t>
      </w:r>
    </w:p>
    <w:p w14:paraId="2F8CE8BD" w14:textId="77777777" w:rsidR="00EE489D" w:rsidRPr="00B66215" w:rsidRDefault="00EE489D" w:rsidP="00EE489D">
      <w:pPr>
        <w:pStyle w:val="Default"/>
        <w:rPr>
          <w:sz w:val="20"/>
          <w:szCs w:val="20"/>
        </w:rPr>
      </w:pPr>
    </w:p>
    <w:p w14:paraId="66EA1627" w14:textId="247C555C" w:rsidR="00E14B86" w:rsidRPr="00B66215" w:rsidRDefault="00EE489D" w:rsidP="00EE489D">
      <w:pPr>
        <w:pStyle w:val="Default"/>
        <w:jc w:val="both"/>
        <w:rPr>
          <w:sz w:val="20"/>
          <w:szCs w:val="20"/>
        </w:rPr>
      </w:pPr>
      <w:r w:rsidRPr="00B66215">
        <w:rPr>
          <w:sz w:val="20"/>
          <w:szCs w:val="20"/>
        </w:rPr>
        <w:t xml:space="preserve">Nadzorni svet Javnega sklada malega gospodarstva Goriške je na </w:t>
      </w:r>
      <w:r w:rsidR="00E14B86" w:rsidRPr="00B66215">
        <w:rPr>
          <w:sz w:val="20"/>
          <w:szCs w:val="20"/>
        </w:rPr>
        <w:t>1</w:t>
      </w:r>
      <w:r w:rsidR="00781570" w:rsidRPr="00B66215">
        <w:rPr>
          <w:sz w:val="20"/>
          <w:szCs w:val="20"/>
        </w:rPr>
        <w:t xml:space="preserve">. </w:t>
      </w:r>
      <w:r w:rsidR="00E14B86" w:rsidRPr="00B66215">
        <w:rPr>
          <w:sz w:val="20"/>
          <w:szCs w:val="20"/>
        </w:rPr>
        <w:t>dopisni</w:t>
      </w:r>
      <w:r w:rsidR="00781570" w:rsidRPr="00B66215">
        <w:rPr>
          <w:sz w:val="20"/>
          <w:szCs w:val="20"/>
        </w:rPr>
        <w:t xml:space="preserve"> </w:t>
      </w:r>
      <w:r w:rsidRPr="00B66215">
        <w:rPr>
          <w:sz w:val="20"/>
          <w:szCs w:val="20"/>
        </w:rPr>
        <w:t>seji</w:t>
      </w:r>
      <w:r w:rsidR="00E14B86" w:rsidRPr="00B66215">
        <w:rPr>
          <w:sz w:val="20"/>
          <w:szCs w:val="20"/>
        </w:rPr>
        <w:t>, ki je trajala od 12. do 16.</w:t>
      </w:r>
      <w:r w:rsidR="004700D5" w:rsidRPr="00B66215">
        <w:rPr>
          <w:sz w:val="20"/>
          <w:szCs w:val="20"/>
        </w:rPr>
        <w:t xml:space="preserve"> </w:t>
      </w:r>
      <w:r w:rsidR="00E14B86" w:rsidRPr="00B66215">
        <w:rPr>
          <w:sz w:val="20"/>
          <w:szCs w:val="20"/>
        </w:rPr>
        <w:t>12.</w:t>
      </w:r>
      <w:r w:rsidR="004700D5" w:rsidRPr="00B66215">
        <w:rPr>
          <w:sz w:val="20"/>
          <w:szCs w:val="20"/>
        </w:rPr>
        <w:t xml:space="preserve"> </w:t>
      </w:r>
      <w:r w:rsidR="00E14B86" w:rsidRPr="00B66215">
        <w:rPr>
          <w:sz w:val="20"/>
          <w:szCs w:val="20"/>
        </w:rPr>
        <w:t xml:space="preserve">2024 </w:t>
      </w:r>
      <w:r w:rsidRPr="00B66215">
        <w:rPr>
          <w:sz w:val="20"/>
          <w:szCs w:val="20"/>
        </w:rPr>
        <w:t xml:space="preserve">sprejel sklep, da se </w:t>
      </w:r>
      <w:r w:rsidR="00E14B86" w:rsidRPr="00B66215">
        <w:rPr>
          <w:sz w:val="20"/>
          <w:szCs w:val="20"/>
        </w:rPr>
        <w:t xml:space="preserve">delovno mesto direktorja </w:t>
      </w:r>
      <w:r w:rsidRPr="00B66215">
        <w:rPr>
          <w:sz w:val="20"/>
          <w:szCs w:val="20"/>
        </w:rPr>
        <w:t>Javnega sklada malega gospodarstva Goriške</w:t>
      </w:r>
      <w:r w:rsidR="00E14B86" w:rsidRPr="00B66215">
        <w:rPr>
          <w:sz w:val="20"/>
          <w:szCs w:val="20"/>
        </w:rPr>
        <w:t xml:space="preserve"> s 1.1.2025 uvrsti v 39. plačni razred.</w:t>
      </w:r>
    </w:p>
    <w:p w14:paraId="0ED2F4A4" w14:textId="77777777" w:rsidR="00E14B86" w:rsidRPr="00B66215" w:rsidRDefault="00E14B86" w:rsidP="00EE489D">
      <w:pPr>
        <w:pStyle w:val="Default"/>
        <w:jc w:val="both"/>
        <w:rPr>
          <w:sz w:val="20"/>
          <w:szCs w:val="20"/>
        </w:rPr>
      </w:pPr>
    </w:p>
    <w:p w14:paraId="087162EE" w14:textId="77777777" w:rsidR="00E14B86" w:rsidRPr="00F07357" w:rsidRDefault="00E14B86" w:rsidP="00E14B86">
      <w:pPr>
        <w:jc w:val="both"/>
        <w:rPr>
          <w:sz w:val="20"/>
          <w:szCs w:val="20"/>
        </w:rPr>
      </w:pPr>
      <w:r w:rsidRPr="00B66215">
        <w:rPr>
          <w:sz w:val="20"/>
          <w:szCs w:val="20"/>
        </w:rPr>
        <w:t>Skladno s tretjim odstavkom 54. člena Zakona o skupnih temeljih sistema plač v javnem sektorju (Uradni</w:t>
      </w:r>
      <w:r w:rsidRPr="00F07357">
        <w:rPr>
          <w:sz w:val="20"/>
          <w:szCs w:val="20"/>
        </w:rPr>
        <w:t xml:space="preserve"> list RS, št. 95/24) je za določitev osnovne plače javnega uslužbenca plačne skupine B pri uporabnikih proračuna, kamor sodi tudi delovno mesto direktorja Javnega sklada malega gospodarstva Goriške, pristojen predstojnik oziroma organ pristojen za njegovo imenovanje. Slednji mora pri določitvi osnovne plače javnega uslužbenca plačne skupine B upoštevati razpon razredov, kriterije in metodologijo za uvrstitev delovnih mest, ki jih določi vlada.  </w:t>
      </w:r>
    </w:p>
    <w:p w14:paraId="1CCB510E" w14:textId="77777777" w:rsidR="00E14B86" w:rsidRPr="00F07357" w:rsidRDefault="00E14B86" w:rsidP="00E14B86">
      <w:pPr>
        <w:jc w:val="both"/>
        <w:rPr>
          <w:sz w:val="20"/>
          <w:szCs w:val="20"/>
        </w:rPr>
      </w:pPr>
      <w:r w:rsidRPr="00F07357">
        <w:rPr>
          <w:sz w:val="20"/>
          <w:szCs w:val="20"/>
        </w:rPr>
        <w:t xml:space="preserve">S 26. novembrom 2024 je pričela veljati nova Uredba o plačah javnih uslužbencev plačne skupine B (Uradni list RS, št. 99/24; v nadaljevanju: Uredba), ki se začne uporabljati s 1. januarjem 2025. </w:t>
      </w:r>
    </w:p>
    <w:p w14:paraId="6CE0D5A7" w14:textId="46E9AA1B" w:rsidR="00E14B86" w:rsidRPr="00F07357" w:rsidRDefault="00E14B86" w:rsidP="00E14B86">
      <w:pPr>
        <w:pStyle w:val="Default"/>
        <w:jc w:val="both"/>
        <w:rPr>
          <w:sz w:val="20"/>
          <w:szCs w:val="20"/>
        </w:rPr>
      </w:pPr>
      <w:r w:rsidRPr="00F07357">
        <w:rPr>
          <w:sz w:val="20"/>
          <w:szCs w:val="20"/>
        </w:rPr>
        <w:t>V skladu s 5. členom Uredbe se prva uvrstitev javnih uslužbencev plačne skupine B v skladu s to uredbo izvede 1. januarja 2025, pri čemer se vrednosti kriterijev preverjajo glede na stanje 1. decembra 2024.</w:t>
      </w:r>
    </w:p>
    <w:p w14:paraId="4238C3CB" w14:textId="77777777" w:rsidR="00E14B86" w:rsidRPr="00F07357" w:rsidRDefault="00E14B86" w:rsidP="00EE489D">
      <w:pPr>
        <w:pStyle w:val="Default"/>
        <w:jc w:val="both"/>
        <w:rPr>
          <w:sz w:val="20"/>
          <w:szCs w:val="20"/>
        </w:rPr>
      </w:pPr>
    </w:p>
    <w:p w14:paraId="20BEDEAE" w14:textId="77777777" w:rsidR="00EE489D" w:rsidRPr="00F07357" w:rsidRDefault="00EE489D" w:rsidP="00EE489D">
      <w:pPr>
        <w:pStyle w:val="Default"/>
        <w:rPr>
          <w:i/>
          <w:iCs/>
          <w:sz w:val="20"/>
          <w:szCs w:val="20"/>
        </w:rPr>
      </w:pPr>
    </w:p>
    <w:p w14:paraId="584903FF" w14:textId="3AC488BF" w:rsidR="00EE489D" w:rsidRPr="00EE489D" w:rsidRDefault="00EE489D" w:rsidP="00EE489D">
      <w:pPr>
        <w:pStyle w:val="Default"/>
        <w:rPr>
          <w:sz w:val="22"/>
          <w:szCs w:val="22"/>
          <w:u w:val="single"/>
        </w:rPr>
      </w:pPr>
      <w:r w:rsidRPr="00EE489D">
        <w:rPr>
          <w:i/>
          <w:iCs/>
          <w:sz w:val="22"/>
          <w:szCs w:val="22"/>
          <w:u w:val="single"/>
        </w:rPr>
        <w:t xml:space="preserve">RAZLOGI ZA SPREJETJE SKLEPA: </w:t>
      </w:r>
    </w:p>
    <w:p w14:paraId="6CA781BC" w14:textId="77777777" w:rsidR="00DA4401" w:rsidRDefault="00DA4401" w:rsidP="00EE489D">
      <w:pPr>
        <w:pStyle w:val="Default"/>
        <w:rPr>
          <w:sz w:val="22"/>
          <w:szCs w:val="22"/>
        </w:rPr>
      </w:pPr>
    </w:p>
    <w:p w14:paraId="14A69389" w14:textId="77777777" w:rsidR="00E14B86" w:rsidRPr="00F07357" w:rsidRDefault="00E14B86" w:rsidP="00E14B86">
      <w:pPr>
        <w:jc w:val="both"/>
        <w:rPr>
          <w:sz w:val="20"/>
          <w:szCs w:val="20"/>
        </w:rPr>
      </w:pPr>
      <w:r w:rsidRPr="00F07357">
        <w:rPr>
          <w:sz w:val="20"/>
          <w:szCs w:val="20"/>
        </w:rPr>
        <w:t xml:space="preserve">S tem sklepom se tako določa uvrstitev delovnega mesta direktorja </w:t>
      </w:r>
      <w:bookmarkStart w:id="0" w:name="_Hlk184976661"/>
      <w:r w:rsidRPr="00F07357">
        <w:rPr>
          <w:sz w:val="20"/>
          <w:szCs w:val="20"/>
        </w:rPr>
        <w:t>Javnega sklada malega gospodarstva Goriške</w:t>
      </w:r>
      <w:bookmarkEnd w:id="0"/>
      <w:r w:rsidRPr="00F07357">
        <w:rPr>
          <w:sz w:val="20"/>
          <w:szCs w:val="20"/>
        </w:rPr>
        <w:t>, katerega ustanoviteljice so Mestna občina Nova Gorica, Občina Brda, Občina Kanal ob Soči, Občina Šempeter – Vrtojba, Občina Miren – Kostanjevica in Občina Renče - Vogrsko v plačni razred znotraj razponov plačnih razredov, določenih v Prilogi III Uredbe. Uvrstitev je izvedena na podlagi kriterijev oziroma seštevka vrednosti kriterijev iz Priloge IV, ki je sestavni del te uredbe, ter metodologije, določene v 4. členu te uredbe.</w:t>
      </w:r>
    </w:p>
    <w:p w14:paraId="42C261FE" w14:textId="77777777" w:rsidR="00E14B86" w:rsidRPr="00F07357" w:rsidRDefault="00E14B86" w:rsidP="00E14B86">
      <w:pPr>
        <w:jc w:val="both"/>
        <w:rPr>
          <w:sz w:val="20"/>
          <w:szCs w:val="20"/>
        </w:rPr>
      </w:pPr>
      <w:r w:rsidRPr="00F07357">
        <w:rPr>
          <w:sz w:val="20"/>
          <w:szCs w:val="20"/>
        </w:rPr>
        <w:lastRenderedPageBreak/>
        <w:t xml:space="preserve">Kot izhaja iz priloge IV k uredbi, so kriteriji za določitev plačnega razreda direktorja Javnega sklada malega gospodarstva Goriške naslednji: </w:t>
      </w:r>
    </w:p>
    <w:p w14:paraId="363613EF" w14:textId="77777777" w:rsidR="00E14B86" w:rsidRPr="00F07357" w:rsidRDefault="00E14B86" w:rsidP="00E14B86">
      <w:pPr>
        <w:pStyle w:val="Odstavekseznama"/>
        <w:numPr>
          <w:ilvl w:val="0"/>
          <w:numId w:val="3"/>
        </w:numPr>
        <w:spacing w:after="0" w:line="240" w:lineRule="auto"/>
        <w:jc w:val="both"/>
        <w:rPr>
          <w:sz w:val="20"/>
          <w:szCs w:val="20"/>
        </w:rPr>
      </w:pPr>
      <w:r w:rsidRPr="00F07357">
        <w:rPr>
          <w:sz w:val="20"/>
          <w:szCs w:val="20"/>
        </w:rPr>
        <w:t>število zaposlenih (za nedoločen čas);</w:t>
      </w:r>
    </w:p>
    <w:p w14:paraId="53A77650" w14:textId="77777777" w:rsidR="00E14B86" w:rsidRPr="00F07357" w:rsidRDefault="00E14B86" w:rsidP="00E14B86">
      <w:pPr>
        <w:pStyle w:val="Odstavekseznama"/>
        <w:numPr>
          <w:ilvl w:val="0"/>
          <w:numId w:val="3"/>
        </w:numPr>
        <w:spacing w:after="0" w:line="240" w:lineRule="auto"/>
        <w:jc w:val="both"/>
        <w:rPr>
          <w:sz w:val="20"/>
          <w:szCs w:val="20"/>
        </w:rPr>
      </w:pPr>
      <w:r w:rsidRPr="00F07357">
        <w:rPr>
          <w:sz w:val="20"/>
          <w:szCs w:val="20"/>
        </w:rPr>
        <w:t>število uporabnikov storitev;</w:t>
      </w:r>
    </w:p>
    <w:p w14:paraId="5A72C7A2" w14:textId="77777777" w:rsidR="00E14B86" w:rsidRPr="00F07357" w:rsidRDefault="00E14B86" w:rsidP="00E14B86">
      <w:pPr>
        <w:pStyle w:val="Odstavekseznama"/>
        <w:numPr>
          <w:ilvl w:val="0"/>
          <w:numId w:val="3"/>
        </w:numPr>
        <w:spacing w:after="0" w:line="240" w:lineRule="auto"/>
        <w:jc w:val="both"/>
        <w:rPr>
          <w:sz w:val="20"/>
          <w:szCs w:val="20"/>
        </w:rPr>
      </w:pPr>
      <w:r w:rsidRPr="00F07357">
        <w:rPr>
          <w:sz w:val="20"/>
          <w:szCs w:val="20"/>
        </w:rPr>
        <w:t>celotni prihodki sklada v EUR;</w:t>
      </w:r>
    </w:p>
    <w:p w14:paraId="00617343" w14:textId="77777777" w:rsidR="00E14B86" w:rsidRPr="00F07357" w:rsidRDefault="00E14B86" w:rsidP="00E14B86">
      <w:pPr>
        <w:pStyle w:val="Odstavekseznama"/>
        <w:numPr>
          <w:ilvl w:val="0"/>
          <w:numId w:val="3"/>
        </w:numPr>
        <w:spacing w:after="0" w:line="240" w:lineRule="auto"/>
        <w:jc w:val="both"/>
        <w:rPr>
          <w:sz w:val="20"/>
          <w:szCs w:val="20"/>
        </w:rPr>
      </w:pPr>
      <w:r w:rsidRPr="00F07357">
        <w:rPr>
          <w:sz w:val="20"/>
          <w:szCs w:val="20"/>
        </w:rPr>
        <w:t xml:space="preserve">število ustanoviteljev in </w:t>
      </w:r>
    </w:p>
    <w:p w14:paraId="358F89E9" w14:textId="77777777" w:rsidR="00E14B86" w:rsidRPr="00F07357" w:rsidRDefault="00E14B86" w:rsidP="00E14B86">
      <w:pPr>
        <w:pStyle w:val="Odstavekseznama"/>
        <w:numPr>
          <w:ilvl w:val="0"/>
          <w:numId w:val="3"/>
        </w:numPr>
        <w:spacing w:after="0" w:line="240" w:lineRule="auto"/>
        <w:jc w:val="both"/>
        <w:rPr>
          <w:sz w:val="20"/>
          <w:szCs w:val="20"/>
        </w:rPr>
      </w:pPr>
      <w:r w:rsidRPr="00F07357">
        <w:rPr>
          <w:sz w:val="20"/>
          <w:szCs w:val="20"/>
        </w:rPr>
        <w:t xml:space="preserve">območje delovanja. </w:t>
      </w:r>
    </w:p>
    <w:p w14:paraId="56B5FB8B" w14:textId="77777777" w:rsidR="00E14B86" w:rsidRPr="00F07357" w:rsidRDefault="00E14B86" w:rsidP="00E14B86">
      <w:pPr>
        <w:jc w:val="both"/>
        <w:rPr>
          <w:sz w:val="20"/>
          <w:szCs w:val="20"/>
        </w:rPr>
      </w:pPr>
    </w:p>
    <w:p w14:paraId="503550EC" w14:textId="72B9A32D" w:rsidR="00E14B86" w:rsidRPr="00F07357" w:rsidRDefault="00E14B86" w:rsidP="00E14B86">
      <w:pPr>
        <w:jc w:val="both"/>
        <w:rPr>
          <w:sz w:val="20"/>
          <w:szCs w:val="20"/>
        </w:rPr>
      </w:pPr>
      <w:r w:rsidRPr="00F07357">
        <w:rPr>
          <w:sz w:val="20"/>
          <w:szCs w:val="20"/>
        </w:rPr>
        <w:t>Upoštevaje novo uredbo in stanje vrednostnih kriterijev na dan 1. december 2024, se plačni razred direktorja Javnega sklada malega gospodarstva Goriške določi, kot sledi:</w:t>
      </w:r>
    </w:p>
    <w:p w14:paraId="286E50A4" w14:textId="77777777" w:rsidR="00E14B86" w:rsidRPr="00F07357" w:rsidRDefault="00E14B86" w:rsidP="00E14B86">
      <w:pPr>
        <w:pStyle w:val="Odstavekseznama"/>
        <w:numPr>
          <w:ilvl w:val="0"/>
          <w:numId w:val="4"/>
        </w:numPr>
        <w:spacing w:after="0" w:line="240" w:lineRule="auto"/>
        <w:jc w:val="both"/>
        <w:rPr>
          <w:sz w:val="20"/>
          <w:szCs w:val="20"/>
        </w:rPr>
      </w:pPr>
      <w:r w:rsidRPr="00F07357">
        <w:rPr>
          <w:sz w:val="20"/>
          <w:szCs w:val="20"/>
        </w:rPr>
        <w:t>5 % iz naslova števila zaposlenih (do 5 javnih uslužbencev);</w:t>
      </w:r>
    </w:p>
    <w:p w14:paraId="2B18746D" w14:textId="77777777" w:rsidR="00E14B86" w:rsidRPr="00F07357" w:rsidRDefault="00E14B86" w:rsidP="00E14B86">
      <w:pPr>
        <w:pStyle w:val="Odstavekseznama"/>
        <w:numPr>
          <w:ilvl w:val="0"/>
          <w:numId w:val="4"/>
        </w:numPr>
        <w:spacing w:after="0" w:line="240" w:lineRule="auto"/>
        <w:jc w:val="both"/>
        <w:rPr>
          <w:sz w:val="20"/>
          <w:szCs w:val="20"/>
        </w:rPr>
      </w:pPr>
      <w:r w:rsidRPr="00F07357">
        <w:rPr>
          <w:sz w:val="20"/>
          <w:szCs w:val="20"/>
        </w:rPr>
        <w:t>30 % iz naslova števila uporabnikov storitev (več kot 2500);</w:t>
      </w:r>
    </w:p>
    <w:p w14:paraId="6437530F" w14:textId="77777777" w:rsidR="00E14B86" w:rsidRPr="00F07357" w:rsidRDefault="00E14B86" w:rsidP="00E14B86">
      <w:pPr>
        <w:pStyle w:val="Odstavekseznama"/>
        <w:numPr>
          <w:ilvl w:val="0"/>
          <w:numId w:val="4"/>
        </w:numPr>
        <w:spacing w:after="0" w:line="240" w:lineRule="auto"/>
        <w:jc w:val="both"/>
        <w:rPr>
          <w:sz w:val="20"/>
          <w:szCs w:val="20"/>
        </w:rPr>
      </w:pPr>
      <w:r w:rsidRPr="00F07357">
        <w:rPr>
          <w:sz w:val="20"/>
          <w:szCs w:val="20"/>
        </w:rPr>
        <w:t>30 % iz naslova prihodkov (več kot 1.043.232 EUR);</w:t>
      </w:r>
    </w:p>
    <w:p w14:paraId="397A6202" w14:textId="77777777" w:rsidR="00E14B86" w:rsidRPr="00F07357" w:rsidRDefault="00E14B86" w:rsidP="00E14B86">
      <w:pPr>
        <w:pStyle w:val="Odstavekseznama"/>
        <w:numPr>
          <w:ilvl w:val="0"/>
          <w:numId w:val="4"/>
        </w:numPr>
        <w:spacing w:after="0" w:line="240" w:lineRule="auto"/>
        <w:jc w:val="both"/>
        <w:rPr>
          <w:sz w:val="20"/>
          <w:szCs w:val="20"/>
        </w:rPr>
      </w:pPr>
      <w:r w:rsidRPr="00F07357">
        <w:rPr>
          <w:sz w:val="20"/>
          <w:szCs w:val="20"/>
        </w:rPr>
        <w:t>5 % iz naslova števila ustanoviteljev (več kot dva ustanovitelja) in</w:t>
      </w:r>
    </w:p>
    <w:p w14:paraId="270EAE5C" w14:textId="77777777" w:rsidR="00E14B86" w:rsidRPr="00F07357" w:rsidRDefault="00E14B86" w:rsidP="00E14B86">
      <w:pPr>
        <w:pStyle w:val="Odstavekseznama"/>
        <w:numPr>
          <w:ilvl w:val="0"/>
          <w:numId w:val="4"/>
        </w:numPr>
        <w:spacing w:after="0" w:line="240" w:lineRule="auto"/>
        <w:jc w:val="both"/>
        <w:rPr>
          <w:sz w:val="20"/>
          <w:szCs w:val="20"/>
        </w:rPr>
      </w:pPr>
      <w:r w:rsidRPr="00F07357">
        <w:rPr>
          <w:sz w:val="20"/>
          <w:szCs w:val="20"/>
        </w:rPr>
        <w:t>10 % iz naslova območja delovanja (mestna občina).</w:t>
      </w:r>
    </w:p>
    <w:p w14:paraId="7943CBC5" w14:textId="77777777" w:rsidR="00E14B86" w:rsidRPr="00F07357" w:rsidRDefault="00E14B86" w:rsidP="00E14B86">
      <w:pPr>
        <w:jc w:val="both"/>
        <w:rPr>
          <w:sz w:val="20"/>
          <w:szCs w:val="20"/>
        </w:rPr>
      </w:pPr>
    </w:p>
    <w:p w14:paraId="60F791F0" w14:textId="38ED484B" w:rsidR="00E14B86" w:rsidRPr="00F07357" w:rsidRDefault="00E14B86" w:rsidP="00CB3DE5">
      <w:pPr>
        <w:pStyle w:val="Default"/>
        <w:jc w:val="both"/>
        <w:rPr>
          <w:sz w:val="20"/>
          <w:szCs w:val="20"/>
        </w:rPr>
      </w:pPr>
      <w:r w:rsidRPr="00F07357">
        <w:rPr>
          <w:sz w:val="20"/>
          <w:szCs w:val="20"/>
        </w:rPr>
        <w:t>Kot izhaja iz priložene dokumentacije, posredovane s strani Nadzornega sveta Javnega sklada malega gospodarstva Goriške, se skupni seštevek zgornjih kriterijev, ki znaša 80 %, ovrednoti z 39. plačnim razredom.</w:t>
      </w:r>
    </w:p>
    <w:p w14:paraId="3E304E73" w14:textId="77777777" w:rsidR="00E14B86" w:rsidRDefault="00E14B86" w:rsidP="00E14B86">
      <w:pPr>
        <w:pStyle w:val="Default"/>
        <w:rPr>
          <w:sz w:val="22"/>
          <w:szCs w:val="22"/>
        </w:rPr>
      </w:pPr>
    </w:p>
    <w:p w14:paraId="60ADCD1E" w14:textId="065427F8" w:rsidR="00553759" w:rsidRPr="00EE489D" w:rsidRDefault="00EE489D" w:rsidP="00EE489D">
      <w:pPr>
        <w:spacing w:after="0" w:line="240" w:lineRule="auto"/>
        <w:jc w:val="both"/>
        <w:rPr>
          <w:rFonts w:eastAsia="Times New Roman"/>
          <w:i/>
          <w:u w:val="single"/>
          <w:lang w:eastAsia="sl-SI"/>
        </w:rPr>
      </w:pPr>
      <w:r w:rsidRPr="00EE489D">
        <w:rPr>
          <w:i/>
          <w:iCs/>
          <w:u w:val="single"/>
        </w:rPr>
        <w:t>OCENA STANJA:</w:t>
      </w:r>
    </w:p>
    <w:p w14:paraId="06A2D82F" w14:textId="450331B9" w:rsidR="00553759" w:rsidRPr="0069082D" w:rsidRDefault="0069082D" w:rsidP="00553759">
      <w:pPr>
        <w:spacing w:after="0" w:line="240" w:lineRule="auto"/>
        <w:jc w:val="both"/>
        <w:rPr>
          <w:rFonts w:eastAsia="Times New Roman"/>
          <w:i/>
          <w:lang w:eastAsia="sl-SI"/>
        </w:rPr>
      </w:pPr>
      <w:r w:rsidRPr="0069082D">
        <w:rPr>
          <w:rFonts w:eastAsia="Times New Roman"/>
          <w:i/>
          <w:lang w:eastAsia="sl-SI"/>
        </w:rPr>
        <w:t>/</w:t>
      </w:r>
    </w:p>
    <w:p w14:paraId="166C73A2" w14:textId="77777777" w:rsidR="0069082D" w:rsidRPr="007459D0" w:rsidRDefault="0069082D" w:rsidP="00553759">
      <w:pPr>
        <w:spacing w:after="0" w:line="240" w:lineRule="auto"/>
        <w:jc w:val="both"/>
        <w:rPr>
          <w:rFonts w:eastAsia="Times New Roman"/>
          <w:i/>
          <w:u w:val="single"/>
          <w:lang w:eastAsia="sl-SI"/>
        </w:rPr>
      </w:pPr>
    </w:p>
    <w:p w14:paraId="304C4636" w14:textId="77777777" w:rsidR="00553759" w:rsidRPr="007459D0" w:rsidRDefault="00553759" w:rsidP="00553759">
      <w:pPr>
        <w:spacing w:after="0" w:line="240" w:lineRule="auto"/>
        <w:jc w:val="both"/>
        <w:rPr>
          <w:rFonts w:eastAsia="Times New Roman"/>
          <w:i/>
          <w:u w:val="single"/>
          <w:lang w:eastAsia="sl-SI"/>
        </w:rPr>
      </w:pPr>
      <w:r w:rsidRPr="007459D0">
        <w:rPr>
          <w:rFonts w:eastAsia="Times New Roman"/>
          <w:i/>
          <w:u w:val="single"/>
          <w:lang w:eastAsia="sl-SI"/>
        </w:rPr>
        <w:t>FINANČNE IN DRUGE POSLEDICE:</w:t>
      </w:r>
    </w:p>
    <w:p w14:paraId="792E55DD" w14:textId="77777777" w:rsidR="00553759" w:rsidRPr="007459D0" w:rsidRDefault="00553759" w:rsidP="00553759">
      <w:pPr>
        <w:spacing w:after="0" w:line="240" w:lineRule="auto"/>
        <w:jc w:val="both"/>
        <w:rPr>
          <w:rFonts w:eastAsia="Times New Roman"/>
          <w:i/>
          <w:u w:val="single"/>
          <w:lang w:eastAsia="sl-SI"/>
        </w:rPr>
      </w:pPr>
    </w:p>
    <w:p w14:paraId="01A0EDBC" w14:textId="5EC19F25" w:rsidR="00553759" w:rsidRPr="007459D0" w:rsidRDefault="0069082D" w:rsidP="00553759">
      <w:pPr>
        <w:spacing w:after="0" w:line="240" w:lineRule="auto"/>
        <w:jc w:val="both"/>
        <w:rPr>
          <w:rFonts w:eastAsia="Times New Roman"/>
          <w:lang w:eastAsia="sl-SI"/>
        </w:rPr>
      </w:pPr>
      <w:r>
        <w:rPr>
          <w:rFonts w:eastAsia="Times New Roman"/>
          <w:lang w:eastAsia="sl-SI"/>
        </w:rPr>
        <w:t>/</w:t>
      </w:r>
    </w:p>
    <w:p w14:paraId="15CCEEE3" w14:textId="77777777" w:rsidR="00553759" w:rsidRPr="007459D0" w:rsidRDefault="00553759" w:rsidP="00553759">
      <w:pPr>
        <w:spacing w:after="0" w:line="240" w:lineRule="auto"/>
        <w:jc w:val="both"/>
        <w:rPr>
          <w:rFonts w:eastAsia="Times New Roman"/>
          <w:lang w:eastAsia="sl-SI"/>
        </w:rPr>
      </w:pPr>
    </w:p>
    <w:p w14:paraId="71F526AC" w14:textId="0878ECE5" w:rsidR="00553759" w:rsidRPr="007459D0" w:rsidRDefault="00553759" w:rsidP="00553759">
      <w:pPr>
        <w:spacing w:after="0" w:line="240" w:lineRule="auto"/>
        <w:jc w:val="both"/>
        <w:rPr>
          <w:rFonts w:eastAsia="Times New Roman"/>
          <w:sz w:val="20"/>
          <w:szCs w:val="20"/>
          <w:lang w:eastAsia="sl-SI"/>
        </w:rPr>
      </w:pPr>
      <w:r w:rsidRPr="007459D0">
        <w:rPr>
          <w:rFonts w:eastAsia="Times New Roman"/>
          <w:sz w:val="20"/>
          <w:szCs w:val="20"/>
          <w:lang w:eastAsia="sl-SI"/>
        </w:rPr>
        <w:t>Pripravil:</w:t>
      </w:r>
    </w:p>
    <w:p w14:paraId="071AA8F8" w14:textId="6D9C759C" w:rsidR="00553759" w:rsidRDefault="00DA4401" w:rsidP="00553759">
      <w:pPr>
        <w:spacing w:after="0" w:line="240" w:lineRule="auto"/>
        <w:jc w:val="both"/>
        <w:rPr>
          <w:rFonts w:eastAsia="Times New Roman"/>
          <w:sz w:val="20"/>
          <w:szCs w:val="20"/>
          <w:lang w:eastAsia="sl-SI"/>
        </w:rPr>
      </w:pPr>
      <w:r>
        <w:rPr>
          <w:rFonts w:eastAsia="Times New Roman"/>
          <w:sz w:val="20"/>
          <w:szCs w:val="20"/>
          <w:lang w:eastAsia="sl-SI"/>
        </w:rPr>
        <w:t>Matjaž Zgonik</w:t>
      </w:r>
    </w:p>
    <w:p w14:paraId="67C1FBA8" w14:textId="2B113854" w:rsidR="00EE489D" w:rsidRDefault="00DA4401" w:rsidP="00553759">
      <w:pPr>
        <w:spacing w:after="0" w:line="240" w:lineRule="auto"/>
        <w:jc w:val="both"/>
        <w:rPr>
          <w:rFonts w:eastAsia="Times New Roman"/>
          <w:sz w:val="20"/>
          <w:szCs w:val="20"/>
          <w:lang w:eastAsia="sl-SI"/>
        </w:rPr>
      </w:pPr>
      <w:r>
        <w:rPr>
          <w:rFonts w:eastAsia="Times New Roman"/>
          <w:sz w:val="20"/>
          <w:szCs w:val="20"/>
          <w:lang w:eastAsia="sl-SI"/>
        </w:rPr>
        <w:t>Višji svetovalec</w:t>
      </w:r>
    </w:p>
    <w:p w14:paraId="518DFAF0" w14:textId="77777777" w:rsidR="00F07357" w:rsidRDefault="00F07357" w:rsidP="00553759">
      <w:pPr>
        <w:spacing w:after="0" w:line="240" w:lineRule="auto"/>
        <w:jc w:val="both"/>
        <w:rPr>
          <w:rFonts w:eastAsia="Times New Roman"/>
          <w:sz w:val="20"/>
          <w:szCs w:val="20"/>
          <w:lang w:eastAsia="sl-SI"/>
        </w:rPr>
      </w:pPr>
    </w:p>
    <w:p w14:paraId="19F23FB1" w14:textId="77777777" w:rsidR="00F07357" w:rsidRDefault="00F07357" w:rsidP="00553759">
      <w:pPr>
        <w:spacing w:after="0" w:line="240" w:lineRule="auto"/>
        <w:jc w:val="both"/>
        <w:rPr>
          <w:rFonts w:eastAsia="Times New Roman"/>
          <w:sz w:val="20"/>
          <w:szCs w:val="20"/>
          <w:lang w:eastAsia="sl-SI"/>
        </w:rPr>
      </w:pPr>
    </w:p>
    <w:p w14:paraId="078D8251" w14:textId="77777777" w:rsidR="00F07357" w:rsidRDefault="00F07357" w:rsidP="00553759">
      <w:pPr>
        <w:spacing w:after="0" w:line="240" w:lineRule="auto"/>
        <w:jc w:val="both"/>
        <w:rPr>
          <w:rFonts w:eastAsia="Times New Roman"/>
          <w:sz w:val="20"/>
          <w:szCs w:val="20"/>
          <w:lang w:eastAsia="sl-SI"/>
        </w:rPr>
      </w:pPr>
    </w:p>
    <w:p w14:paraId="0875BAF0" w14:textId="77777777" w:rsidR="00F07357" w:rsidRDefault="00F07357" w:rsidP="00553759">
      <w:pPr>
        <w:spacing w:after="0" w:line="240" w:lineRule="auto"/>
        <w:jc w:val="both"/>
        <w:rPr>
          <w:rFonts w:eastAsia="Times New Roman"/>
          <w:sz w:val="20"/>
          <w:szCs w:val="20"/>
          <w:lang w:eastAsia="sl-SI"/>
        </w:rPr>
      </w:pPr>
    </w:p>
    <w:p w14:paraId="0A834F6A" w14:textId="77777777" w:rsidR="00F07357" w:rsidRDefault="00F07357" w:rsidP="00553759">
      <w:pPr>
        <w:spacing w:after="0" w:line="240" w:lineRule="auto"/>
        <w:jc w:val="both"/>
        <w:rPr>
          <w:rFonts w:eastAsia="Times New Roman"/>
          <w:sz w:val="20"/>
          <w:szCs w:val="20"/>
          <w:lang w:eastAsia="sl-SI"/>
        </w:rPr>
      </w:pPr>
    </w:p>
    <w:p w14:paraId="5801A77E" w14:textId="77777777" w:rsidR="00F07357" w:rsidRDefault="00F07357" w:rsidP="00553759">
      <w:pPr>
        <w:spacing w:after="0" w:line="240" w:lineRule="auto"/>
        <w:jc w:val="both"/>
        <w:rPr>
          <w:rFonts w:eastAsia="Times New Roman"/>
          <w:sz w:val="20"/>
          <w:szCs w:val="20"/>
          <w:lang w:eastAsia="sl-SI"/>
        </w:rPr>
      </w:pPr>
    </w:p>
    <w:p w14:paraId="15AE2A97" w14:textId="77777777" w:rsidR="00F07357" w:rsidRDefault="00F07357" w:rsidP="00553759">
      <w:pPr>
        <w:spacing w:after="0" w:line="240" w:lineRule="auto"/>
        <w:jc w:val="both"/>
        <w:rPr>
          <w:rFonts w:eastAsia="Times New Roman"/>
          <w:sz w:val="20"/>
          <w:szCs w:val="20"/>
          <w:lang w:eastAsia="sl-SI"/>
        </w:rPr>
      </w:pPr>
    </w:p>
    <w:p w14:paraId="275E7E96" w14:textId="77777777" w:rsidR="00F07357" w:rsidRDefault="00F07357" w:rsidP="00553759">
      <w:pPr>
        <w:spacing w:after="0" w:line="240" w:lineRule="auto"/>
        <w:jc w:val="both"/>
        <w:rPr>
          <w:rFonts w:eastAsia="Times New Roman"/>
          <w:sz w:val="20"/>
          <w:szCs w:val="20"/>
          <w:lang w:eastAsia="sl-SI"/>
        </w:rPr>
      </w:pPr>
    </w:p>
    <w:p w14:paraId="60176928" w14:textId="77777777" w:rsidR="00F07357" w:rsidRDefault="00F07357" w:rsidP="00553759">
      <w:pPr>
        <w:spacing w:after="0" w:line="240" w:lineRule="auto"/>
        <w:jc w:val="both"/>
        <w:rPr>
          <w:rFonts w:eastAsia="Times New Roman"/>
          <w:sz w:val="20"/>
          <w:szCs w:val="20"/>
          <w:lang w:eastAsia="sl-SI"/>
        </w:rPr>
      </w:pPr>
    </w:p>
    <w:p w14:paraId="530BC797" w14:textId="77777777" w:rsidR="00F07357" w:rsidRDefault="00F07357" w:rsidP="00553759">
      <w:pPr>
        <w:spacing w:after="0" w:line="240" w:lineRule="auto"/>
        <w:jc w:val="both"/>
        <w:rPr>
          <w:rFonts w:eastAsia="Times New Roman"/>
          <w:sz w:val="20"/>
          <w:szCs w:val="20"/>
          <w:lang w:eastAsia="sl-SI"/>
        </w:rPr>
      </w:pPr>
    </w:p>
    <w:p w14:paraId="1CF770D1" w14:textId="77777777" w:rsidR="00F07357" w:rsidRDefault="00F07357" w:rsidP="00553759">
      <w:pPr>
        <w:spacing w:after="0" w:line="240" w:lineRule="auto"/>
        <w:jc w:val="both"/>
        <w:rPr>
          <w:rFonts w:eastAsia="Times New Roman"/>
          <w:sz w:val="20"/>
          <w:szCs w:val="20"/>
          <w:lang w:eastAsia="sl-SI"/>
        </w:rPr>
      </w:pPr>
    </w:p>
    <w:p w14:paraId="027817EF" w14:textId="77777777" w:rsidR="00F07357" w:rsidRDefault="00F07357" w:rsidP="00553759">
      <w:pPr>
        <w:spacing w:after="0" w:line="240" w:lineRule="auto"/>
        <w:jc w:val="both"/>
        <w:rPr>
          <w:rFonts w:eastAsia="Times New Roman"/>
          <w:sz w:val="20"/>
          <w:szCs w:val="20"/>
          <w:lang w:eastAsia="sl-SI"/>
        </w:rPr>
      </w:pPr>
    </w:p>
    <w:p w14:paraId="716760B7" w14:textId="77777777" w:rsidR="00F07357" w:rsidRDefault="00F07357" w:rsidP="00553759">
      <w:pPr>
        <w:spacing w:after="0" w:line="240" w:lineRule="auto"/>
        <w:jc w:val="both"/>
        <w:rPr>
          <w:rFonts w:eastAsia="Times New Roman"/>
          <w:sz w:val="20"/>
          <w:szCs w:val="20"/>
          <w:lang w:eastAsia="sl-SI"/>
        </w:rPr>
      </w:pPr>
    </w:p>
    <w:p w14:paraId="1173CB68" w14:textId="77777777" w:rsidR="00F07357" w:rsidRDefault="00F07357" w:rsidP="00553759">
      <w:pPr>
        <w:spacing w:after="0" w:line="240" w:lineRule="auto"/>
        <w:jc w:val="both"/>
        <w:rPr>
          <w:rFonts w:eastAsia="Times New Roman"/>
          <w:sz w:val="20"/>
          <w:szCs w:val="20"/>
          <w:lang w:eastAsia="sl-SI"/>
        </w:rPr>
      </w:pPr>
    </w:p>
    <w:p w14:paraId="4C0B2883" w14:textId="77777777" w:rsidR="00F07357" w:rsidRDefault="00F07357" w:rsidP="00553759">
      <w:pPr>
        <w:spacing w:after="0" w:line="240" w:lineRule="auto"/>
        <w:jc w:val="both"/>
        <w:rPr>
          <w:rFonts w:eastAsia="Times New Roman"/>
          <w:sz w:val="20"/>
          <w:szCs w:val="20"/>
          <w:lang w:eastAsia="sl-SI"/>
        </w:rPr>
      </w:pPr>
    </w:p>
    <w:p w14:paraId="1187A3DC" w14:textId="77777777" w:rsidR="00F07357" w:rsidRDefault="00F07357" w:rsidP="00553759">
      <w:pPr>
        <w:spacing w:after="0" w:line="240" w:lineRule="auto"/>
        <w:jc w:val="both"/>
        <w:rPr>
          <w:rFonts w:eastAsia="Times New Roman"/>
          <w:sz w:val="20"/>
          <w:szCs w:val="20"/>
          <w:lang w:eastAsia="sl-SI"/>
        </w:rPr>
      </w:pPr>
    </w:p>
    <w:p w14:paraId="47E51DF7" w14:textId="77777777" w:rsidR="00F07357" w:rsidRDefault="00F07357" w:rsidP="00553759">
      <w:pPr>
        <w:spacing w:after="0" w:line="240" w:lineRule="auto"/>
        <w:jc w:val="both"/>
        <w:rPr>
          <w:rFonts w:eastAsia="Times New Roman"/>
          <w:sz w:val="20"/>
          <w:szCs w:val="20"/>
          <w:lang w:eastAsia="sl-SI"/>
        </w:rPr>
      </w:pPr>
    </w:p>
    <w:p w14:paraId="7566D569" w14:textId="77777777" w:rsidR="00EE5E6A" w:rsidRDefault="00EE5E6A" w:rsidP="00553759">
      <w:pPr>
        <w:spacing w:after="0" w:line="240" w:lineRule="auto"/>
        <w:jc w:val="both"/>
        <w:rPr>
          <w:rFonts w:eastAsia="Times New Roman"/>
          <w:sz w:val="20"/>
          <w:szCs w:val="20"/>
          <w:lang w:eastAsia="sl-SI"/>
        </w:rPr>
      </w:pPr>
    </w:p>
    <w:p w14:paraId="3A1ACBFB" w14:textId="77777777" w:rsidR="00EE5E6A" w:rsidRDefault="00EE5E6A" w:rsidP="00553759">
      <w:pPr>
        <w:spacing w:after="0" w:line="240" w:lineRule="auto"/>
        <w:jc w:val="both"/>
        <w:rPr>
          <w:rFonts w:eastAsia="Times New Roman"/>
          <w:sz w:val="20"/>
          <w:szCs w:val="20"/>
          <w:lang w:eastAsia="sl-SI"/>
        </w:rPr>
      </w:pPr>
    </w:p>
    <w:p w14:paraId="5329960E" w14:textId="77777777" w:rsidR="00EE5E6A" w:rsidRDefault="00EE5E6A" w:rsidP="00553759">
      <w:pPr>
        <w:spacing w:after="0" w:line="240" w:lineRule="auto"/>
        <w:jc w:val="both"/>
        <w:rPr>
          <w:rFonts w:eastAsia="Times New Roman"/>
          <w:sz w:val="20"/>
          <w:szCs w:val="20"/>
          <w:lang w:eastAsia="sl-SI"/>
        </w:rPr>
      </w:pPr>
    </w:p>
    <w:p w14:paraId="1FD37B48" w14:textId="77777777" w:rsidR="00F07357" w:rsidRDefault="00F07357" w:rsidP="00553759">
      <w:pPr>
        <w:spacing w:after="0" w:line="240" w:lineRule="auto"/>
        <w:jc w:val="both"/>
        <w:rPr>
          <w:rFonts w:eastAsia="Times New Roman"/>
          <w:sz w:val="20"/>
          <w:szCs w:val="20"/>
          <w:lang w:eastAsia="sl-SI"/>
        </w:rPr>
      </w:pPr>
    </w:p>
    <w:p w14:paraId="55D374F8" w14:textId="77777777" w:rsidR="00F07357" w:rsidRDefault="00F07357" w:rsidP="00553759">
      <w:pPr>
        <w:spacing w:after="0" w:line="240" w:lineRule="auto"/>
        <w:jc w:val="both"/>
        <w:rPr>
          <w:rFonts w:eastAsia="Times New Roman"/>
          <w:sz w:val="20"/>
          <w:szCs w:val="20"/>
          <w:lang w:eastAsia="sl-SI"/>
        </w:rPr>
      </w:pPr>
    </w:p>
    <w:p w14:paraId="70EC3527" w14:textId="77777777" w:rsidR="00F07357" w:rsidRDefault="00F07357" w:rsidP="00553759">
      <w:pPr>
        <w:spacing w:after="0" w:line="240" w:lineRule="auto"/>
        <w:jc w:val="both"/>
        <w:rPr>
          <w:rFonts w:eastAsia="Times New Roman"/>
          <w:sz w:val="20"/>
          <w:szCs w:val="20"/>
          <w:lang w:eastAsia="sl-SI"/>
        </w:rPr>
      </w:pPr>
    </w:p>
    <w:p w14:paraId="5808D8F2" w14:textId="77777777" w:rsidR="007A1A57" w:rsidRDefault="007A1A57" w:rsidP="00553759">
      <w:pPr>
        <w:spacing w:after="0" w:line="240" w:lineRule="auto"/>
        <w:jc w:val="both"/>
        <w:rPr>
          <w:rFonts w:eastAsia="Times New Roman"/>
          <w:i/>
          <w:sz w:val="20"/>
          <w:szCs w:val="20"/>
          <w:lang w:eastAsia="sl-SI"/>
        </w:rPr>
      </w:pPr>
    </w:p>
    <w:p w14:paraId="13C489C8" w14:textId="77777777" w:rsidR="007A1A57" w:rsidRDefault="007A1A57" w:rsidP="00553759">
      <w:pPr>
        <w:spacing w:after="0" w:line="240" w:lineRule="auto"/>
        <w:jc w:val="both"/>
        <w:rPr>
          <w:rFonts w:eastAsia="Times New Roman"/>
          <w:i/>
          <w:sz w:val="20"/>
          <w:szCs w:val="20"/>
          <w:lang w:eastAsia="sl-SI"/>
        </w:rPr>
      </w:pPr>
    </w:p>
    <w:p w14:paraId="2586BAA4" w14:textId="66778F62" w:rsidR="00553759" w:rsidRPr="007459D0" w:rsidRDefault="00553759" w:rsidP="00553759">
      <w:pPr>
        <w:spacing w:after="0" w:line="240" w:lineRule="auto"/>
        <w:jc w:val="both"/>
        <w:rPr>
          <w:rFonts w:eastAsia="Times New Roman"/>
          <w:i/>
          <w:sz w:val="20"/>
          <w:szCs w:val="20"/>
          <w:lang w:eastAsia="sl-SI"/>
        </w:rPr>
      </w:pPr>
      <w:r w:rsidRPr="007459D0">
        <w:rPr>
          <w:rFonts w:eastAsia="Times New Roman"/>
          <w:i/>
          <w:sz w:val="20"/>
          <w:szCs w:val="20"/>
          <w:lang w:eastAsia="sl-SI"/>
        </w:rPr>
        <w:lastRenderedPageBreak/>
        <w:t>Predlog sklepa:</w:t>
      </w:r>
    </w:p>
    <w:p w14:paraId="3CB2E724" w14:textId="77777777" w:rsidR="00553759" w:rsidRPr="00F07357" w:rsidRDefault="00553759" w:rsidP="00553759">
      <w:pPr>
        <w:spacing w:after="0" w:line="240" w:lineRule="auto"/>
        <w:jc w:val="both"/>
        <w:rPr>
          <w:rFonts w:eastAsia="Times New Roman"/>
          <w:i/>
          <w:sz w:val="20"/>
          <w:szCs w:val="20"/>
          <w:lang w:eastAsia="sl-SI"/>
        </w:rPr>
      </w:pPr>
    </w:p>
    <w:p w14:paraId="4B5E5DF4" w14:textId="77777777" w:rsidR="00E14B86" w:rsidRPr="00F07357" w:rsidRDefault="00E14B86" w:rsidP="00E14B86">
      <w:pPr>
        <w:jc w:val="both"/>
        <w:rPr>
          <w:sz w:val="20"/>
          <w:szCs w:val="20"/>
        </w:rPr>
      </w:pPr>
      <w:r w:rsidRPr="00F07357">
        <w:rPr>
          <w:sz w:val="20"/>
          <w:szCs w:val="20"/>
        </w:rPr>
        <w:t xml:space="preserve">Na podlagi 54. člena Zakona o skupnih temeljih sistema plač v javnem sektorju (Uradni list RS, št. 95/24), 2. in 5. člena Uredbe o plačah javnih uslužbencev plačne skupine B (Uradni list RS, št. 99/24),  1. člen Odloka o ustanovitvi Javnega sklada malega gospodarstva Goriške (Uradne objave Časopis OKO, št. 14/03 in Uradni list RS, št. 21/16) ter </w:t>
      </w:r>
      <w:r w:rsidRPr="00F07357">
        <w:rPr>
          <w:rFonts w:eastAsia="Arial"/>
          <w:color w:val="000000"/>
          <w:sz w:val="20"/>
          <w:szCs w:val="20"/>
        </w:rPr>
        <w:t xml:space="preserve">18. člena Statuta Občine Renče - Vogrsko </w:t>
      </w:r>
      <w:r w:rsidRPr="00F07357">
        <w:rPr>
          <w:sz w:val="20"/>
          <w:szCs w:val="20"/>
        </w:rPr>
        <w:t>(Uradni list RS, št. 22/12 – uradno prečiščeno besedilo, 88/15 in 14/18)</w:t>
      </w:r>
      <w:r w:rsidRPr="00F07357">
        <w:rPr>
          <w:rFonts w:eastAsia="Arial"/>
          <w:color w:val="000000"/>
          <w:sz w:val="20"/>
          <w:szCs w:val="20"/>
        </w:rPr>
        <w:t xml:space="preserve"> </w:t>
      </w:r>
      <w:r w:rsidRPr="00F07357">
        <w:rPr>
          <w:sz w:val="20"/>
          <w:szCs w:val="20"/>
        </w:rPr>
        <w:t xml:space="preserve">je Občinski svet Občine Renče - Vogrsko na seji dne _________________ sprejel naslednji </w:t>
      </w:r>
    </w:p>
    <w:p w14:paraId="18260C1F" w14:textId="77777777" w:rsidR="00E14B86" w:rsidRPr="00F07357" w:rsidRDefault="00E14B86" w:rsidP="00E14B86">
      <w:pPr>
        <w:jc w:val="both"/>
        <w:rPr>
          <w:sz w:val="20"/>
          <w:szCs w:val="20"/>
        </w:rPr>
      </w:pPr>
    </w:p>
    <w:p w14:paraId="06ABBB56" w14:textId="77777777" w:rsidR="00E14B86" w:rsidRPr="00F07357" w:rsidRDefault="00E14B86" w:rsidP="00E14B86">
      <w:pPr>
        <w:jc w:val="center"/>
        <w:rPr>
          <w:bCs/>
          <w:sz w:val="20"/>
          <w:szCs w:val="20"/>
        </w:rPr>
      </w:pPr>
      <w:r w:rsidRPr="00F07357">
        <w:rPr>
          <w:bCs/>
          <w:sz w:val="20"/>
          <w:szCs w:val="20"/>
        </w:rPr>
        <w:t>S K L E P</w:t>
      </w:r>
    </w:p>
    <w:p w14:paraId="12BDFD23" w14:textId="77777777" w:rsidR="00E14B86" w:rsidRPr="00F07357" w:rsidRDefault="00E14B86" w:rsidP="00E14B86">
      <w:pPr>
        <w:jc w:val="center"/>
        <w:rPr>
          <w:b/>
          <w:sz w:val="20"/>
          <w:szCs w:val="20"/>
        </w:rPr>
      </w:pPr>
    </w:p>
    <w:p w14:paraId="1DA4F079" w14:textId="77777777" w:rsidR="00E14B86" w:rsidRPr="00F07357" w:rsidRDefault="00E14B86" w:rsidP="00E14B86">
      <w:pPr>
        <w:jc w:val="center"/>
        <w:rPr>
          <w:sz w:val="20"/>
          <w:szCs w:val="20"/>
        </w:rPr>
      </w:pPr>
      <w:r w:rsidRPr="00F07357">
        <w:rPr>
          <w:sz w:val="20"/>
          <w:szCs w:val="20"/>
        </w:rPr>
        <w:t>1.</w:t>
      </w:r>
    </w:p>
    <w:p w14:paraId="5BAA13BE" w14:textId="77777777" w:rsidR="00E14B86" w:rsidRPr="00F07357" w:rsidRDefault="00E14B86" w:rsidP="00E14B86">
      <w:pPr>
        <w:jc w:val="center"/>
        <w:rPr>
          <w:sz w:val="20"/>
          <w:szCs w:val="20"/>
        </w:rPr>
      </w:pPr>
    </w:p>
    <w:p w14:paraId="26C44C4C" w14:textId="77777777" w:rsidR="00E14B86" w:rsidRPr="00F07357" w:rsidRDefault="00E14B86" w:rsidP="00E14B86">
      <w:pPr>
        <w:jc w:val="both"/>
        <w:rPr>
          <w:sz w:val="20"/>
          <w:szCs w:val="20"/>
        </w:rPr>
      </w:pPr>
      <w:r w:rsidRPr="00F07357">
        <w:rPr>
          <w:sz w:val="20"/>
          <w:szCs w:val="20"/>
        </w:rPr>
        <w:t>S tem sklepom se delovno mesto direktorja Javnega sklada malega gospodarstva Goriške s 1. 1. 2025 uvrsti v 39. plačni razred.</w:t>
      </w:r>
    </w:p>
    <w:p w14:paraId="192AE580" w14:textId="77777777" w:rsidR="00E14B86" w:rsidRPr="00F07357" w:rsidRDefault="00E14B86" w:rsidP="00E14B86">
      <w:pPr>
        <w:jc w:val="both"/>
        <w:rPr>
          <w:sz w:val="20"/>
          <w:szCs w:val="20"/>
        </w:rPr>
      </w:pPr>
    </w:p>
    <w:p w14:paraId="1DB316CD" w14:textId="77777777" w:rsidR="00E14B86" w:rsidRPr="00F07357" w:rsidRDefault="00E14B86" w:rsidP="00E14B86">
      <w:pPr>
        <w:jc w:val="center"/>
        <w:rPr>
          <w:sz w:val="20"/>
          <w:szCs w:val="20"/>
        </w:rPr>
      </w:pPr>
      <w:r w:rsidRPr="00F07357">
        <w:rPr>
          <w:sz w:val="20"/>
          <w:szCs w:val="20"/>
        </w:rPr>
        <w:t>2.</w:t>
      </w:r>
    </w:p>
    <w:p w14:paraId="7A7E6BE5" w14:textId="77777777" w:rsidR="00E14B86" w:rsidRPr="00F07357" w:rsidRDefault="00E14B86" w:rsidP="00E14B86">
      <w:pPr>
        <w:jc w:val="both"/>
        <w:rPr>
          <w:color w:val="000000"/>
          <w:sz w:val="20"/>
          <w:szCs w:val="20"/>
          <w:shd w:val="clear" w:color="auto" w:fill="FFFFFF"/>
        </w:rPr>
      </w:pPr>
    </w:p>
    <w:p w14:paraId="5EFE1D96" w14:textId="77777777" w:rsidR="00E14B86" w:rsidRPr="00F07357" w:rsidRDefault="00E14B86" w:rsidP="00E14B86">
      <w:pPr>
        <w:jc w:val="both"/>
        <w:rPr>
          <w:sz w:val="20"/>
          <w:szCs w:val="20"/>
        </w:rPr>
      </w:pPr>
      <w:r w:rsidRPr="00F07357">
        <w:rPr>
          <w:color w:val="000000"/>
          <w:sz w:val="20"/>
          <w:szCs w:val="20"/>
          <w:shd w:val="clear" w:color="auto" w:fill="FFFFFF"/>
        </w:rPr>
        <w:t>Z dnem uveljavitve tega sklepa preneha veljati sklep številka 01413-1/2018-1 z dne 16. 1. 2018, ki se je uporabljal do 31. 12. 2024.</w:t>
      </w:r>
    </w:p>
    <w:p w14:paraId="0A744A9F" w14:textId="77777777" w:rsidR="00E14B86" w:rsidRPr="00F07357" w:rsidRDefault="00E14B86" w:rsidP="00E14B86">
      <w:pPr>
        <w:jc w:val="both"/>
        <w:rPr>
          <w:sz w:val="20"/>
          <w:szCs w:val="20"/>
        </w:rPr>
      </w:pPr>
    </w:p>
    <w:p w14:paraId="2A5F72AE" w14:textId="77777777" w:rsidR="00E14B86" w:rsidRPr="00F07357" w:rsidRDefault="00E14B86" w:rsidP="00E14B86">
      <w:pPr>
        <w:jc w:val="center"/>
        <w:rPr>
          <w:sz w:val="20"/>
          <w:szCs w:val="20"/>
        </w:rPr>
      </w:pPr>
      <w:r w:rsidRPr="00F07357">
        <w:rPr>
          <w:sz w:val="20"/>
          <w:szCs w:val="20"/>
        </w:rPr>
        <w:t>3.</w:t>
      </w:r>
    </w:p>
    <w:p w14:paraId="2ABF4A8A" w14:textId="77777777" w:rsidR="00E14B86" w:rsidRPr="00F07357" w:rsidRDefault="00E14B86" w:rsidP="00E14B86">
      <w:pPr>
        <w:jc w:val="center"/>
        <w:rPr>
          <w:sz w:val="20"/>
          <w:szCs w:val="20"/>
        </w:rPr>
      </w:pPr>
    </w:p>
    <w:p w14:paraId="2E006828" w14:textId="079B54FF" w:rsidR="00553759" w:rsidRPr="00F07357" w:rsidRDefault="00E14B86" w:rsidP="00E14B86">
      <w:pPr>
        <w:spacing w:after="0" w:line="240" w:lineRule="auto"/>
        <w:jc w:val="both"/>
        <w:rPr>
          <w:rFonts w:eastAsia="Times New Roman"/>
          <w:sz w:val="20"/>
          <w:szCs w:val="20"/>
          <w:lang w:eastAsia="sl-SI"/>
        </w:rPr>
      </w:pPr>
      <w:r w:rsidRPr="00F07357">
        <w:rPr>
          <w:sz w:val="20"/>
          <w:szCs w:val="20"/>
        </w:rPr>
        <w:t>Ta sklep velja takoj, uporabljati pa se začne s 1. 1. 2025.</w:t>
      </w:r>
    </w:p>
    <w:p w14:paraId="60A88FF6" w14:textId="7B9D572C" w:rsidR="00553759" w:rsidRPr="00F07357" w:rsidRDefault="00553759" w:rsidP="00553759">
      <w:pPr>
        <w:spacing w:after="0" w:line="240" w:lineRule="auto"/>
        <w:rPr>
          <w:rFonts w:eastAsia="Times New Roman"/>
          <w:sz w:val="20"/>
          <w:szCs w:val="20"/>
          <w:lang w:eastAsia="sl-SI"/>
        </w:rPr>
      </w:pPr>
    </w:p>
    <w:p w14:paraId="5E2620D5" w14:textId="77777777" w:rsidR="00781570" w:rsidRPr="00F07357" w:rsidRDefault="00781570" w:rsidP="00553759">
      <w:pPr>
        <w:spacing w:after="0" w:line="240" w:lineRule="auto"/>
        <w:rPr>
          <w:rFonts w:eastAsia="Times New Roman"/>
          <w:sz w:val="20"/>
          <w:szCs w:val="20"/>
          <w:lang w:eastAsia="sl-SI"/>
        </w:rPr>
      </w:pPr>
    </w:p>
    <w:p w14:paraId="3DA7AA82" w14:textId="77777777" w:rsidR="00553759" w:rsidRPr="00F07357" w:rsidRDefault="00553759" w:rsidP="00553759">
      <w:pPr>
        <w:spacing w:after="0" w:line="240" w:lineRule="auto"/>
        <w:jc w:val="both"/>
        <w:rPr>
          <w:rFonts w:eastAsia="Times New Roman"/>
          <w:sz w:val="20"/>
          <w:szCs w:val="20"/>
          <w:lang w:eastAsia="sl-SI"/>
        </w:rPr>
      </w:pPr>
    </w:p>
    <w:p w14:paraId="64450468" w14:textId="0D94BBEC" w:rsidR="00553759" w:rsidRPr="00F07357" w:rsidRDefault="00553759" w:rsidP="00553759">
      <w:pPr>
        <w:spacing w:after="0" w:line="240" w:lineRule="auto"/>
        <w:jc w:val="both"/>
        <w:rPr>
          <w:rFonts w:eastAsia="Times New Roman"/>
          <w:sz w:val="20"/>
          <w:szCs w:val="20"/>
          <w:lang w:eastAsia="sl-SI"/>
        </w:rPr>
      </w:pPr>
      <w:r w:rsidRPr="00F07357">
        <w:rPr>
          <w:rFonts w:eastAsia="Times New Roman"/>
          <w:sz w:val="20"/>
          <w:szCs w:val="20"/>
          <w:lang w:eastAsia="sl-SI"/>
        </w:rPr>
        <w:t>Št</w:t>
      </w:r>
      <w:r w:rsidR="001254E0" w:rsidRPr="00F07357">
        <w:rPr>
          <w:rFonts w:eastAsia="Times New Roman"/>
          <w:sz w:val="20"/>
          <w:szCs w:val="20"/>
          <w:lang w:eastAsia="sl-SI"/>
        </w:rPr>
        <w:t>.:</w:t>
      </w:r>
    </w:p>
    <w:p w14:paraId="5A4D3772" w14:textId="3782646D" w:rsidR="00553759" w:rsidRPr="00F07357" w:rsidRDefault="00553759" w:rsidP="001254E0">
      <w:pPr>
        <w:spacing w:after="0" w:line="240" w:lineRule="auto"/>
        <w:jc w:val="both"/>
        <w:rPr>
          <w:rFonts w:eastAsia="Times New Roman"/>
          <w:sz w:val="20"/>
          <w:szCs w:val="20"/>
          <w:lang w:eastAsia="sl-SI"/>
        </w:rPr>
      </w:pPr>
      <w:r w:rsidRPr="00F07357">
        <w:rPr>
          <w:rFonts w:eastAsia="Times New Roman"/>
          <w:sz w:val="20"/>
          <w:szCs w:val="20"/>
          <w:lang w:eastAsia="sl-SI"/>
        </w:rPr>
        <w:t xml:space="preserve">Bukovica, </w:t>
      </w:r>
    </w:p>
    <w:p w14:paraId="5F54F471" w14:textId="77777777" w:rsidR="00553759" w:rsidRPr="00F07357" w:rsidRDefault="00553759" w:rsidP="00553759">
      <w:pPr>
        <w:spacing w:after="0" w:line="240" w:lineRule="auto"/>
        <w:jc w:val="both"/>
        <w:rPr>
          <w:rFonts w:eastAsia="Times New Roman"/>
          <w:b/>
          <w:sz w:val="20"/>
          <w:szCs w:val="20"/>
          <w:lang w:eastAsia="sl-SI"/>
        </w:rPr>
      </w:pPr>
      <w:r w:rsidRPr="00F07357">
        <w:rPr>
          <w:rFonts w:eastAsia="Times New Roman"/>
          <w:b/>
          <w:sz w:val="20"/>
          <w:szCs w:val="20"/>
          <w:lang w:eastAsia="sl-SI"/>
        </w:rPr>
        <w:t xml:space="preserve">                                                                                                              </w:t>
      </w:r>
    </w:p>
    <w:p w14:paraId="59327FB2" w14:textId="77777777" w:rsidR="00553759" w:rsidRPr="00F07357" w:rsidRDefault="00553759" w:rsidP="00553759">
      <w:pPr>
        <w:spacing w:after="0" w:line="240" w:lineRule="auto"/>
        <w:jc w:val="both"/>
        <w:rPr>
          <w:rFonts w:eastAsia="Times New Roman"/>
          <w:sz w:val="20"/>
          <w:szCs w:val="20"/>
          <w:lang w:eastAsia="sl-SI"/>
        </w:rPr>
      </w:pPr>
      <w:r w:rsidRPr="00F07357">
        <w:rPr>
          <w:rFonts w:eastAsia="Times New Roman"/>
          <w:sz w:val="20"/>
          <w:szCs w:val="20"/>
          <w:lang w:eastAsia="sl-SI"/>
        </w:rPr>
        <w:tab/>
      </w:r>
      <w:r w:rsidRPr="00F07357">
        <w:rPr>
          <w:rFonts w:eastAsia="Times New Roman"/>
          <w:sz w:val="20"/>
          <w:szCs w:val="20"/>
          <w:lang w:eastAsia="sl-SI"/>
        </w:rPr>
        <w:tab/>
      </w:r>
      <w:r w:rsidRPr="00F07357">
        <w:rPr>
          <w:rFonts w:eastAsia="Times New Roman"/>
          <w:sz w:val="20"/>
          <w:szCs w:val="20"/>
          <w:lang w:eastAsia="sl-SI"/>
        </w:rPr>
        <w:tab/>
      </w:r>
      <w:r w:rsidRPr="00F07357">
        <w:rPr>
          <w:rFonts w:eastAsia="Times New Roman"/>
          <w:sz w:val="20"/>
          <w:szCs w:val="20"/>
          <w:lang w:eastAsia="sl-SI"/>
        </w:rPr>
        <w:tab/>
      </w:r>
      <w:r w:rsidRPr="00F07357">
        <w:rPr>
          <w:rFonts w:eastAsia="Times New Roman"/>
          <w:sz w:val="20"/>
          <w:szCs w:val="20"/>
          <w:lang w:eastAsia="sl-SI"/>
        </w:rPr>
        <w:tab/>
      </w:r>
      <w:r w:rsidRPr="00F07357">
        <w:rPr>
          <w:rFonts w:eastAsia="Times New Roman"/>
          <w:sz w:val="20"/>
          <w:szCs w:val="20"/>
          <w:lang w:eastAsia="sl-SI"/>
        </w:rPr>
        <w:tab/>
      </w:r>
      <w:r w:rsidRPr="00F07357">
        <w:rPr>
          <w:rFonts w:eastAsia="Times New Roman"/>
          <w:sz w:val="20"/>
          <w:szCs w:val="20"/>
          <w:lang w:eastAsia="sl-SI"/>
        </w:rPr>
        <w:tab/>
      </w:r>
      <w:r w:rsidRPr="00F07357">
        <w:rPr>
          <w:rFonts w:eastAsia="Times New Roman"/>
          <w:sz w:val="20"/>
          <w:szCs w:val="20"/>
          <w:lang w:eastAsia="sl-SI"/>
        </w:rPr>
        <w:tab/>
      </w:r>
      <w:r w:rsidRPr="00F07357">
        <w:rPr>
          <w:rFonts w:eastAsia="Times New Roman"/>
          <w:sz w:val="20"/>
          <w:szCs w:val="20"/>
          <w:lang w:eastAsia="sl-SI"/>
        </w:rPr>
        <w:tab/>
        <w:t xml:space="preserve">        </w:t>
      </w:r>
      <w:r w:rsidR="00C60D08" w:rsidRPr="00F07357">
        <w:rPr>
          <w:rFonts w:eastAsia="Times New Roman"/>
          <w:sz w:val="20"/>
          <w:szCs w:val="20"/>
          <w:lang w:eastAsia="sl-SI"/>
        </w:rPr>
        <w:t>Tarik Žigon</w:t>
      </w:r>
    </w:p>
    <w:p w14:paraId="0159B80B" w14:textId="77777777" w:rsidR="00553759" w:rsidRPr="00F07357" w:rsidRDefault="00553759" w:rsidP="00553759">
      <w:pPr>
        <w:spacing w:after="0" w:line="240" w:lineRule="auto"/>
        <w:jc w:val="both"/>
        <w:rPr>
          <w:rFonts w:eastAsia="Times New Roman"/>
          <w:sz w:val="20"/>
          <w:szCs w:val="20"/>
          <w:lang w:eastAsia="sl-SI"/>
        </w:rPr>
      </w:pPr>
      <w:r w:rsidRPr="00F07357">
        <w:rPr>
          <w:rFonts w:eastAsia="Times New Roman"/>
          <w:sz w:val="20"/>
          <w:szCs w:val="20"/>
          <w:lang w:eastAsia="sl-SI"/>
        </w:rPr>
        <w:tab/>
      </w:r>
      <w:r w:rsidRPr="00F07357">
        <w:rPr>
          <w:rFonts w:eastAsia="Times New Roman"/>
          <w:sz w:val="20"/>
          <w:szCs w:val="20"/>
          <w:lang w:eastAsia="sl-SI"/>
        </w:rPr>
        <w:tab/>
      </w:r>
      <w:r w:rsidRPr="00F07357">
        <w:rPr>
          <w:rFonts w:eastAsia="Times New Roman"/>
          <w:sz w:val="20"/>
          <w:szCs w:val="20"/>
          <w:lang w:eastAsia="sl-SI"/>
        </w:rPr>
        <w:tab/>
      </w:r>
      <w:r w:rsidRPr="00F07357">
        <w:rPr>
          <w:rFonts w:eastAsia="Times New Roman"/>
          <w:sz w:val="20"/>
          <w:szCs w:val="20"/>
          <w:lang w:eastAsia="sl-SI"/>
        </w:rPr>
        <w:tab/>
      </w:r>
      <w:r w:rsidRPr="00F07357">
        <w:rPr>
          <w:rFonts w:eastAsia="Times New Roman"/>
          <w:sz w:val="20"/>
          <w:szCs w:val="20"/>
          <w:lang w:eastAsia="sl-SI"/>
        </w:rPr>
        <w:tab/>
      </w:r>
      <w:r w:rsidRPr="00F07357">
        <w:rPr>
          <w:rFonts w:eastAsia="Times New Roman"/>
          <w:sz w:val="20"/>
          <w:szCs w:val="20"/>
          <w:lang w:eastAsia="sl-SI"/>
        </w:rPr>
        <w:tab/>
      </w:r>
      <w:r w:rsidRPr="00F07357">
        <w:rPr>
          <w:rFonts w:eastAsia="Times New Roman"/>
          <w:sz w:val="20"/>
          <w:szCs w:val="20"/>
          <w:lang w:eastAsia="sl-SI"/>
        </w:rPr>
        <w:tab/>
      </w:r>
      <w:r w:rsidRPr="00F07357">
        <w:rPr>
          <w:rFonts w:eastAsia="Times New Roman"/>
          <w:sz w:val="20"/>
          <w:szCs w:val="20"/>
          <w:lang w:eastAsia="sl-SI"/>
        </w:rPr>
        <w:tab/>
      </w:r>
      <w:r w:rsidRPr="00F07357">
        <w:rPr>
          <w:rFonts w:eastAsia="Times New Roman"/>
          <w:sz w:val="20"/>
          <w:szCs w:val="20"/>
          <w:lang w:eastAsia="sl-SI"/>
        </w:rPr>
        <w:tab/>
      </w:r>
      <w:r w:rsidRPr="00F07357">
        <w:rPr>
          <w:rFonts w:eastAsia="Times New Roman"/>
          <w:sz w:val="20"/>
          <w:szCs w:val="20"/>
          <w:lang w:eastAsia="sl-SI"/>
        </w:rPr>
        <w:tab/>
        <w:t>Župan</w:t>
      </w:r>
    </w:p>
    <w:p w14:paraId="69F63272" w14:textId="77777777" w:rsidR="00553759" w:rsidRPr="00F07357" w:rsidRDefault="00553759" w:rsidP="00553759">
      <w:pPr>
        <w:spacing w:after="0" w:line="240" w:lineRule="auto"/>
        <w:rPr>
          <w:rFonts w:ascii="Times New Roman" w:eastAsia="Times New Roman" w:hAnsi="Times New Roman" w:cs="Times New Roman"/>
          <w:sz w:val="20"/>
          <w:szCs w:val="20"/>
          <w:lang w:eastAsia="sl-SI"/>
        </w:rPr>
      </w:pPr>
    </w:p>
    <w:p w14:paraId="24FA1EF3" w14:textId="77777777" w:rsidR="00553759" w:rsidRPr="00F07357" w:rsidRDefault="00553759" w:rsidP="00553759">
      <w:pPr>
        <w:spacing w:after="0" w:line="240" w:lineRule="auto"/>
        <w:rPr>
          <w:rFonts w:ascii="Times New Roman" w:eastAsia="Times New Roman" w:hAnsi="Times New Roman" w:cs="Times New Roman"/>
          <w:sz w:val="20"/>
          <w:szCs w:val="20"/>
          <w:lang w:eastAsia="sl-SI"/>
        </w:rPr>
      </w:pPr>
    </w:p>
    <w:p w14:paraId="2A8225EC" w14:textId="77777777" w:rsidR="00553759" w:rsidRPr="007459D0" w:rsidRDefault="00553759" w:rsidP="00553759">
      <w:pPr>
        <w:spacing w:after="0" w:line="240" w:lineRule="auto"/>
        <w:rPr>
          <w:rFonts w:ascii="Times New Roman" w:eastAsia="Times New Roman" w:hAnsi="Times New Roman" w:cs="Times New Roman"/>
          <w:sz w:val="24"/>
          <w:szCs w:val="24"/>
          <w:lang w:eastAsia="sl-SI"/>
        </w:rPr>
      </w:pPr>
    </w:p>
    <w:p w14:paraId="5DF599D0" w14:textId="77777777" w:rsidR="00553759" w:rsidRPr="007459D0" w:rsidRDefault="00553759" w:rsidP="00553759">
      <w:pPr>
        <w:spacing w:after="0" w:line="240" w:lineRule="auto"/>
        <w:rPr>
          <w:rFonts w:ascii="Times New Roman" w:eastAsia="Times New Roman" w:hAnsi="Times New Roman" w:cs="Times New Roman"/>
          <w:sz w:val="24"/>
          <w:szCs w:val="24"/>
          <w:lang w:eastAsia="sl-SI"/>
        </w:rPr>
      </w:pPr>
    </w:p>
    <w:p w14:paraId="321A9A8D" w14:textId="77777777" w:rsidR="00553759" w:rsidRPr="007459D0" w:rsidRDefault="00553759" w:rsidP="00553759">
      <w:pPr>
        <w:spacing w:after="0" w:line="240" w:lineRule="auto"/>
        <w:rPr>
          <w:rFonts w:ascii="Times New Roman" w:eastAsia="Times New Roman" w:hAnsi="Times New Roman" w:cs="Times New Roman"/>
          <w:sz w:val="24"/>
          <w:szCs w:val="24"/>
          <w:lang w:eastAsia="sl-SI"/>
        </w:rPr>
      </w:pPr>
    </w:p>
    <w:p w14:paraId="41A7F2D5" w14:textId="77777777" w:rsidR="00553759" w:rsidRPr="007459D0" w:rsidRDefault="00553759" w:rsidP="00553759">
      <w:pPr>
        <w:spacing w:after="0" w:line="240" w:lineRule="auto"/>
        <w:rPr>
          <w:rFonts w:ascii="Times New Roman" w:eastAsia="Times New Roman" w:hAnsi="Times New Roman" w:cs="Times New Roman"/>
          <w:sz w:val="24"/>
          <w:szCs w:val="24"/>
          <w:lang w:eastAsia="sl-SI"/>
        </w:rPr>
      </w:pPr>
    </w:p>
    <w:p w14:paraId="732F102C" w14:textId="77777777" w:rsidR="00C5759D" w:rsidRDefault="00C5759D"/>
    <w:sectPr w:rsidR="00C5759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2C9EE" w14:textId="77777777" w:rsidR="00465FC1" w:rsidRDefault="00465FC1">
      <w:pPr>
        <w:spacing w:after="0" w:line="240" w:lineRule="auto"/>
      </w:pPr>
      <w:r>
        <w:separator/>
      </w:r>
    </w:p>
  </w:endnote>
  <w:endnote w:type="continuationSeparator" w:id="0">
    <w:p w14:paraId="0994B4D3" w14:textId="77777777" w:rsidR="00465FC1" w:rsidRDefault="0046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F63EE" w14:textId="77777777" w:rsidR="00465FC1" w:rsidRDefault="00465FC1">
      <w:pPr>
        <w:spacing w:after="0" w:line="240" w:lineRule="auto"/>
      </w:pPr>
      <w:r>
        <w:separator/>
      </w:r>
    </w:p>
  </w:footnote>
  <w:footnote w:type="continuationSeparator" w:id="0">
    <w:p w14:paraId="269C3628" w14:textId="77777777" w:rsidR="00465FC1" w:rsidRDefault="0046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180B" w14:textId="234B288B" w:rsidR="00DA4401" w:rsidRPr="00D91B1B" w:rsidRDefault="00911DC9" w:rsidP="001904A1">
    <w:pPr>
      <w:tabs>
        <w:tab w:val="center" w:pos="4536"/>
        <w:tab w:val="right" w:pos="9072"/>
      </w:tabs>
      <w:spacing w:after="0" w:line="240" w:lineRule="auto"/>
      <w:rPr>
        <w:rFonts w:eastAsia="Times New Roman"/>
        <w:sz w:val="40"/>
        <w:szCs w:val="40"/>
        <w:lang w:eastAsia="sl-SI"/>
      </w:rPr>
    </w:pPr>
    <w:r w:rsidRPr="00D91B1B">
      <w:rPr>
        <w:rFonts w:eastAsia="Times New Roman"/>
        <w:color w:val="BFBFBF" w:themeColor="background1" w:themeShade="BF"/>
        <w:sz w:val="40"/>
        <w:szCs w:val="40"/>
        <w:lang w:eastAsia="sl-SI"/>
      </w:rPr>
      <w:t>1</w:t>
    </w:r>
    <w:r w:rsidR="007861D8" w:rsidRPr="00D91B1B">
      <w:rPr>
        <w:rFonts w:eastAsia="Times New Roman"/>
        <w:color w:val="BFBFBF" w:themeColor="background1" w:themeShade="BF"/>
        <w:sz w:val="40"/>
        <w:szCs w:val="40"/>
        <w:lang w:eastAsia="sl-SI"/>
      </w:rPr>
      <w:t>5</w:t>
    </w:r>
    <w:r w:rsidR="00867E5F" w:rsidRPr="00D91B1B">
      <w:rPr>
        <w:rFonts w:eastAsia="Times New Roman"/>
        <w:color w:val="BFBFBF" w:themeColor="background1" w:themeShade="BF"/>
        <w:sz w:val="40"/>
        <w:szCs w:val="40"/>
        <w:lang w:eastAsia="sl-SI"/>
      </w:rPr>
      <w:t>. redna seja</w:t>
    </w:r>
    <w:r w:rsidR="00867E5F" w:rsidRPr="00D91B1B">
      <w:rPr>
        <w:rFonts w:eastAsia="Times New Roman"/>
        <w:color w:val="BFBFBF" w:themeColor="background1" w:themeShade="BF"/>
        <w:sz w:val="40"/>
        <w:szCs w:val="40"/>
        <w:lang w:eastAsia="sl-SI"/>
      </w:rPr>
      <w:tab/>
      <w:t xml:space="preserve">                                          </w:t>
    </w:r>
    <w:r w:rsidR="00C90F6E" w:rsidRPr="00D91B1B">
      <w:rPr>
        <w:rFonts w:eastAsia="Times New Roman"/>
        <w:color w:val="BFBFBF" w:themeColor="background1" w:themeShade="BF"/>
        <w:sz w:val="40"/>
        <w:szCs w:val="40"/>
        <w:lang w:eastAsia="sl-SI"/>
      </w:rPr>
      <w:t xml:space="preserve">    </w:t>
    </w:r>
    <w:r w:rsidR="00D91B1B" w:rsidRPr="00D91B1B">
      <w:rPr>
        <w:rFonts w:eastAsia="Times New Roman"/>
        <w:color w:val="BFBFBF" w:themeColor="background1" w:themeShade="BF"/>
        <w:sz w:val="40"/>
        <w:szCs w:val="40"/>
        <w:lang w:eastAsia="sl-SI"/>
      </w:rPr>
      <w:t>8</w:t>
    </w:r>
    <w:r w:rsidR="00867E5F" w:rsidRPr="00D91B1B">
      <w:rPr>
        <w:rFonts w:eastAsia="Times New Roman"/>
        <w:color w:val="BFBFBF" w:themeColor="background1" w:themeShade="BF"/>
        <w:sz w:val="40"/>
        <w:szCs w:val="40"/>
        <w:lang w:eastAsia="sl-SI"/>
      </w:rPr>
      <w:t>. točka</w:t>
    </w:r>
  </w:p>
  <w:p w14:paraId="3E1811D9" w14:textId="77777777" w:rsidR="00DA4401" w:rsidRPr="001904A1" w:rsidRDefault="00DA4401" w:rsidP="001904A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8632CB"/>
    <w:multiLevelType w:val="hybridMultilevel"/>
    <w:tmpl w:val="B2308D48"/>
    <w:lvl w:ilvl="0" w:tplc="EA986EC0">
      <w:start w:val="5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2D23CFA"/>
    <w:multiLevelType w:val="hybridMultilevel"/>
    <w:tmpl w:val="DB70071C"/>
    <w:lvl w:ilvl="0" w:tplc="04240001">
      <w:start w:val="1"/>
      <w:numFmt w:val="bullet"/>
      <w:lvlText w:val=""/>
      <w:lvlJc w:val="left"/>
      <w:pPr>
        <w:ind w:left="1080" w:hanging="360"/>
      </w:pPr>
      <w:rPr>
        <w:rFonts w:ascii="Symbol" w:hAnsi="Symbol" w:cs="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746A68FF"/>
    <w:multiLevelType w:val="hybridMultilevel"/>
    <w:tmpl w:val="75E66764"/>
    <w:lvl w:ilvl="0" w:tplc="104A458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1250199">
    <w:abstractNumId w:val="3"/>
  </w:num>
  <w:num w:numId="2" w16cid:durableId="1167668646">
    <w:abstractNumId w:val="1"/>
  </w:num>
  <w:num w:numId="3" w16cid:durableId="988679560">
    <w:abstractNumId w:val="0"/>
  </w:num>
  <w:num w:numId="4" w16cid:durableId="1892769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59"/>
    <w:rsid w:val="000763D1"/>
    <w:rsid w:val="001254E0"/>
    <w:rsid w:val="001349A5"/>
    <w:rsid w:val="002002A3"/>
    <w:rsid w:val="0032168D"/>
    <w:rsid w:val="00465FC1"/>
    <w:rsid w:val="004700D5"/>
    <w:rsid w:val="00553759"/>
    <w:rsid w:val="00565DBB"/>
    <w:rsid w:val="006123F8"/>
    <w:rsid w:val="00687103"/>
    <w:rsid w:val="0069082D"/>
    <w:rsid w:val="00781570"/>
    <w:rsid w:val="007861D8"/>
    <w:rsid w:val="007A1A57"/>
    <w:rsid w:val="00867E5F"/>
    <w:rsid w:val="00911DC9"/>
    <w:rsid w:val="009439FD"/>
    <w:rsid w:val="009A6AA9"/>
    <w:rsid w:val="00A3581C"/>
    <w:rsid w:val="00B66215"/>
    <w:rsid w:val="00BE0904"/>
    <w:rsid w:val="00C5759D"/>
    <w:rsid w:val="00C60D08"/>
    <w:rsid w:val="00C90F6E"/>
    <w:rsid w:val="00CB3DE5"/>
    <w:rsid w:val="00D02FB0"/>
    <w:rsid w:val="00D36493"/>
    <w:rsid w:val="00D91B1B"/>
    <w:rsid w:val="00DA4401"/>
    <w:rsid w:val="00DD0C3F"/>
    <w:rsid w:val="00DF3045"/>
    <w:rsid w:val="00E0612D"/>
    <w:rsid w:val="00E14B86"/>
    <w:rsid w:val="00E27070"/>
    <w:rsid w:val="00EA6E74"/>
    <w:rsid w:val="00EE489D"/>
    <w:rsid w:val="00EE5E6A"/>
    <w:rsid w:val="00F07357"/>
    <w:rsid w:val="00FC3D07"/>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7653"/>
  <w15:chartTrackingRefBased/>
  <w15:docId w15:val="{768A2A67-052B-4AB3-B6DC-6877C7CB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3759"/>
    <w:pPr>
      <w:spacing w:after="200" w:line="276" w:lineRule="auto"/>
    </w:pPr>
    <w:rPr>
      <w:rFonts w:ascii="Arial"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53759"/>
    <w:pPr>
      <w:tabs>
        <w:tab w:val="center" w:pos="4536"/>
        <w:tab w:val="right" w:pos="9072"/>
      </w:tabs>
      <w:spacing w:after="0" w:line="240" w:lineRule="auto"/>
    </w:pPr>
  </w:style>
  <w:style w:type="character" w:customStyle="1" w:styleId="GlavaZnak">
    <w:name w:val="Glava Znak"/>
    <w:basedOn w:val="Privzetapisavaodstavka"/>
    <w:link w:val="Glava"/>
    <w:uiPriority w:val="99"/>
    <w:rsid w:val="00553759"/>
    <w:rPr>
      <w:rFonts w:ascii="Arial" w:hAnsi="Arial" w:cs="Arial"/>
    </w:rPr>
  </w:style>
  <w:style w:type="paragraph" w:styleId="Noga">
    <w:name w:val="footer"/>
    <w:basedOn w:val="Navaden"/>
    <w:link w:val="NogaZnak"/>
    <w:uiPriority w:val="99"/>
    <w:unhideWhenUsed/>
    <w:rsid w:val="00911DC9"/>
    <w:pPr>
      <w:tabs>
        <w:tab w:val="center" w:pos="4536"/>
        <w:tab w:val="right" w:pos="9072"/>
      </w:tabs>
      <w:spacing w:after="0" w:line="240" w:lineRule="auto"/>
    </w:pPr>
  </w:style>
  <w:style w:type="character" w:customStyle="1" w:styleId="NogaZnak">
    <w:name w:val="Noga Znak"/>
    <w:basedOn w:val="Privzetapisavaodstavka"/>
    <w:link w:val="Noga"/>
    <w:uiPriority w:val="99"/>
    <w:rsid w:val="00911DC9"/>
    <w:rPr>
      <w:rFonts w:ascii="Arial" w:hAnsi="Arial" w:cs="Arial"/>
    </w:rPr>
  </w:style>
  <w:style w:type="paragraph" w:customStyle="1" w:styleId="Default">
    <w:name w:val="Default"/>
    <w:rsid w:val="00EE489D"/>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EE489D"/>
    <w:pPr>
      <w:ind w:left="720"/>
      <w:contextualSpacing/>
    </w:pPr>
  </w:style>
  <w:style w:type="paragraph" w:styleId="Revizija">
    <w:name w:val="Revision"/>
    <w:hidden/>
    <w:uiPriority w:val="99"/>
    <w:semiHidden/>
    <w:rsid w:val="001254E0"/>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704</Words>
  <Characters>4017</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Beti Čufer</cp:lastModifiedBy>
  <cp:revision>15</cp:revision>
  <dcterms:created xsi:type="dcterms:W3CDTF">2025-01-14T07:49:00Z</dcterms:created>
  <dcterms:modified xsi:type="dcterms:W3CDTF">2025-01-21T09:40:00Z</dcterms:modified>
</cp:coreProperties>
</file>