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ADE38" w14:textId="77777777" w:rsidR="00C30D9B" w:rsidRDefault="00C30D9B">
      <w:pPr>
        <w:rPr>
          <w:rFonts w:ascii="Arial" w:hAnsi="Arial" w:cs="Arial"/>
          <w:sz w:val="20"/>
          <w:szCs w:val="20"/>
        </w:rPr>
      </w:pPr>
    </w:p>
    <w:p w14:paraId="640C2E73" w14:textId="77777777" w:rsidR="006E3F10" w:rsidRDefault="006E3F10">
      <w:pPr>
        <w:rPr>
          <w:rFonts w:ascii="Arial" w:hAnsi="Arial" w:cs="Arial"/>
          <w:sz w:val="20"/>
          <w:szCs w:val="20"/>
        </w:rPr>
      </w:pPr>
    </w:p>
    <w:p w14:paraId="4FCBB49A" w14:textId="4F517F5F" w:rsidR="00C30D9B" w:rsidRDefault="00895687">
      <w:pPr>
        <w:jc w:val="both"/>
        <w:rPr>
          <w:rFonts w:ascii="Arial" w:hAnsi="Arial" w:cs="Arial"/>
          <w:sz w:val="20"/>
          <w:szCs w:val="20"/>
        </w:rPr>
      </w:pPr>
      <w:r>
        <w:rPr>
          <w:rFonts w:ascii="Arial" w:hAnsi="Arial" w:cs="Arial"/>
          <w:sz w:val="20"/>
          <w:szCs w:val="20"/>
        </w:rPr>
        <w:t xml:space="preserve">Krajevna skupnost </w:t>
      </w:r>
      <w:r w:rsidR="00DA64E2">
        <w:rPr>
          <w:rFonts w:ascii="Arial" w:hAnsi="Arial" w:cs="Arial"/>
          <w:sz w:val="20"/>
          <w:szCs w:val="20"/>
        </w:rPr>
        <w:t>Vogrsko, na podlagi 51. člena Zakona o stvarnem premoženju države in samoupravnih lokalnih skupnosti (Uradni list RS, št. 11/18) in 16. člena Uredbe o stvarnem premoženju države in samoupravnih</w:t>
      </w:r>
    </w:p>
    <w:p w14:paraId="54DC62DE" w14:textId="77777777" w:rsidR="00C30D9B" w:rsidRDefault="00DA64E2">
      <w:pPr>
        <w:jc w:val="both"/>
        <w:rPr>
          <w:rFonts w:ascii="Arial" w:hAnsi="Arial" w:cs="Arial"/>
          <w:sz w:val="20"/>
          <w:szCs w:val="20"/>
        </w:rPr>
      </w:pPr>
      <w:r>
        <w:rPr>
          <w:rFonts w:ascii="Arial" w:hAnsi="Arial" w:cs="Arial"/>
          <w:sz w:val="20"/>
          <w:szCs w:val="20"/>
        </w:rPr>
        <w:t>lokalnih skupnosti (Ur. list RS, št. 31/18) objavlja</w:t>
      </w:r>
    </w:p>
    <w:p w14:paraId="25C9C035" w14:textId="77777777" w:rsidR="00C30D9B" w:rsidRDefault="00C30D9B">
      <w:pPr>
        <w:rPr>
          <w:rFonts w:ascii="Arial" w:hAnsi="Arial" w:cs="Arial"/>
          <w:sz w:val="20"/>
          <w:szCs w:val="20"/>
        </w:rPr>
      </w:pPr>
    </w:p>
    <w:p w14:paraId="5896014E" w14:textId="77777777" w:rsidR="006236B5" w:rsidRDefault="006236B5">
      <w:pPr>
        <w:rPr>
          <w:rFonts w:ascii="Arial" w:hAnsi="Arial" w:cs="Arial"/>
          <w:sz w:val="20"/>
          <w:szCs w:val="20"/>
        </w:rPr>
      </w:pPr>
    </w:p>
    <w:p w14:paraId="47DF77C3" w14:textId="77777777" w:rsidR="00C30D9B" w:rsidRDefault="00C30D9B">
      <w:pPr>
        <w:rPr>
          <w:rFonts w:ascii="Arial" w:hAnsi="Arial" w:cs="Arial"/>
          <w:sz w:val="20"/>
          <w:szCs w:val="20"/>
        </w:rPr>
      </w:pPr>
    </w:p>
    <w:p w14:paraId="63024AC1" w14:textId="77777777" w:rsidR="00C30D9B" w:rsidRDefault="00DA64E2">
      <w:pPr>
        <w:jc w:val="center"/>
        <w:rPr>
          <w:rFonts w:ascii="Arial" w:hAnsi="Arial" w:cs="Arial"/>
          <w:b/>
          <w:sz w:val="20"/>
          <w:szCs w:val="20"/>
        </w:rPr>
      </w:pPr>
      <w:bookmarkStart w:id="0" w:name="_Hlk194398548"/>
      <w:r>
        <w:rPr>
          <w:rFonts w:ascii="Arial" w:hAnsi="Arial" w:cs="Arial"/>
          <w:b/>
          <w:sz w:val="20"/>
          <w:szCs w:val="20"/>
        </w:rPr>
        <w:t>JAVNO ZBIRANJE PONUDB ZA ODDAJO NEPREMIČNINE</w:t>
      </w:r>
      <w:bookmarkEnd w:id="0"/>
    </w:p>
    <w:p w14:paraId="69FAC2ED" w14:textId="77777777" w:rsidR="00C30D9B" w:rsidRDefault="00C30D9B">
      <w:pPr>
        <w:rPr>
          <w:rFonts w:ascii="Arial" w:hAnsi="Arial" w:cs="Arial"/>
          <w:sz w:val="20"/>
          <w:szCs w:val="20"/>
        </w:rPr>
      </w:pPr>
    </w:p>
    <w:p w14:paraId="5414DEC1" w14:textId="77777777" w:rsidR="00C30D9B" w:rsidRDefault="00C30D9B">
      <w:pPr>
        <w:rPr>
          <w:rFonts w:ascii="Arial" w:hAnsi="Arial" w:cs="Arial"/>
          <w:sz w:val="20"/>
          <w:szCs w:val="20"/>
        </w:rPr>
      </w:pPr>
    </w:p>
    <w:p w14:paraId="3FB27817" w14:textId="77777777" w:rsidR="003F78D6" w:rsidRDefault="003F78D6">
      <w:pPr>
        <w:rPr>
          <w:rFonts w:ascii="Arial" w:hAnsi="Arial" w:cs="Arial"/>
          <w:sz w:val="20"/>
          <w:szCs w:val="20"/>
        </w:rPr>
      </w:pPr>
    </w:p>
    <w:p w14:paraId="3CB5EC5D" w14:textId="77777777" w:rsidR="00C30D9B" w:rsidRDefault="00DA64E2">
      <w:pPr>
        <w:pStyle w:val="Odstavekseznama"/>
        <w:numPr>
          <w:ilvl w:val="0"/>
          <w:numId w:val="2"/>
        </w:numPr>
        <w:ind w:left="284" w:hanging="284"/>
        <w:rPr>
          <w:rFonts w:ascii="Arial" w:hAnsi="Arial" w:cs="Arial"/>
          <w:b/>
          <w:sz w:val="20"/>
          <w:szCs w:val="20"/>
        </w:rPr>
      </w:pPr>
      <w:r>
        <w:rPr>
          <w:rFonts w:ascii="Arial" w:hAnsi="Arial" w:cs="Arial"/>
          <w:b/>
          <w:sz w:val="20"/>
          <w:szCs w:val="20"/>
        </w:rPr>
        <w:t>NAZIV IN SEDEŽ ORGANIZATORJA JAVNEGA ZBIRANJA PONUDB</w:t>
      </w:r>
    </w:p>
    <w:p w14:paraId="2A3975BE" w14:textId="77777777" w:rsidR="00C30D9B" w:rsidRDefault="00C30D9B">
      <w:pPr>
        <w:pStyle w:val="Odstavekseznama"/>
        <w:ind w:left="1080"/>
        <w:rPr>
          <w:rFonts w:ascii="Arial" w:hAnsi="Arial" w:cs="Arial"/>
          <w:b/>
          <w:sz w:val="20"/>
          <w:szCs w:val="20"/>
        </w:rPr>
      </w:pPr>
    </w:p>
    <w:p w14:paraId="7966B836" w14:textId="1172BCBB" w:rsidR="00C30D9B" w:rsidRDefault="00895687">
      <w:pPr>
        <w:rPr>
          <w:rFonts w:ascii="Arial" w:hAnsi="Arial" w:cs="Arial"/>
          <w:sz w:val="20"/>
          <w:szCs w:val="20"/>
        </w:rPr>
      </w:pPr>
      <w:r>
        <w:rPr>
          <w:rFonts w:ascii="Arial" w:hAnsi="Arial" w:cs="Arial"/>
          <w:sz w:val="20"/>
          <w:szCs w:val="20"/>
        </w:rPr>
        <w:t xml:space="preserve">Krajevna skupnost </w:t>
      </w:r>
      <w:r w:rsidR="00DA64E2">
        <w:rPr>
          <w:rFonts w:ascii="Arial" w:hAnsi="Arial" w:cs="Arial"/>
          <w:sz w:val="20"/>
          <w:szCs w:val="20"/>
        </w:rPr>
        <w:t xml:space="preserve">Vogrsko, </w:t>
      </w:r>
      <w:r>
        <w:rPr>
          <w:rFonts w:ascii="Arial" w:hAnsi="Arial" w:cs="Arial"/>
          <w:sz w:val="20"/>
          <w:szCs w:val="20"/>
        </w:rPr>
        <w:t>Vogrsko 7</w:t>
      </w:r>
      <w:r w:rsidR="00DA64E2">
        <w:rPr>
          <w:rFonts w:ascii="Arial" w:hAnsi="Arial" w:cs="Arial"/>
          <w:sz w:val="20"/>
          <w:szCs w:val="20"/>
        </w:rPr>
        <w:t>,5293 Volčja Draga.</w:t>
      </w:r>
    </w:p>
    <w:p w14:paraId="74B5E6AD" w14:textId="77777777" w:rsidR="00C30D9B" w:rsidRDefault="00C30D9B">
      <w:pPr>
        <w:rPr>
          <w:rFonts w:ascii="Arial" w:hAnsi="Arial" w:cs="Arial"/>
          <w:sz w:val="20"/>
          <w:szCs w:val="20"/>
        </w:rPr>
      </w:pPr>
    </w:p>
    <w:p w14:paraId="015F6CD1" w14:textId="77777777" w:rsidR="00C30D9B" w:rsidRDefault="00DA64E2">
      <w:pPr>
        <w:pStyle w:val="Odstavekseznama"/>
        <w:numPr>
          <w:ilvl w:val="0"/>
          <w:numId w:val="2"/>
        </w:numPr>
        <w:ind w:left="284" w:hanging="284"/>
        <w:rPr>
          <w:rFonts w:ascii="Arial" w:hAnsi="Arial" w:cs="Arial"/>
          <w:b/>
          <w:sz w:val="20"/>
          <w:szCs w:val="20"/>
        </w:rPr>
      </w:pPr>
      <w:r>
        <w:rPr>
          <w:rFonts w:ascii="Arial" w:hAnsi="Arial" w:cs="Arial"/>
          <w:b/>
          <w:sz w:val="20"/>
          <w:szCs w:val="20"/>
        </w:rPr>
        <w:t>OPIS PREDMETA ODDAJE</w:t>
      </w:r>
    </w:p>
    <w:p w14:paraId="44DE4C0B" w14:textId="77777777" w:rsidR="00C30D9B" w:rsidRDefault="00C30D9B">
      <w:pPr>
        <w:pStyle w:val="Odstavekseznama"/>
        <w:ind w:left="1080"/>
        <w:rPr>
          <w:rFonts w:ascii="Arial" w:hAnsi="Arial" w:cs="Arial"/>
          <w:b/>
          <w:sz w:val="20"/>
          <w:szCs w:val="20"/>
        </w:rPr>
      </w:pPr>
    </w:p>
    <w:p w14:paraId="1F180BBB" w14:textId="77777777" w:rsidR="00C30D9B" w:rsidRDefault="00DA64E2">
      <w:pPr>
        <w:pStyle w:val="Brezrazmikov"/>
        <w:jc w:val="both"/>
        <w:rPr>
          <w:rFonts w:ascii="Arial" w:hAnsi="Arial" w:cs="Arial"/>
          <w:sz w:val="20"/>
          <w:szCs w:val="20"/>
        </w:rPr>
      </w:pPr>
      <w:r>
        <w:rPr>
          <w:rFonts w:ascii="Arial" w:hAnsi="Arial" w:cs="Arial"/>
          <w:sz w:val="20"/>
          <w:szCs w:val="20"/>
        </w:rPr>
        <w:t>Predmet oddaje v najem so prostori na naslovu Vogrsko 7, 5293 Volčja Draga v večnamenskem objektu »Zadružni dom« z namenom opravljanja gostinske dejavnosti. Objekt se nahaja na nepremičnini s parc. št. 1400 k.o. Vogrsko.</w:t>
      </w:r>
    </w:p>
    <w:p w14:paraId="7886B9AE" w14:textId="77777777" w:rsidR="00C30D9B" w:rsidRDefault="00C30D9B">
      <w:pPr>
        <w:pStyle w:val="Brezrazmikov"/>
        <w:jc w:val="both"/>
        <w:rPr>
          <w:rFonts w:ascii="Arial" w:hAnsi="Arial" w:cs="Arial"/>
          <w:sz w:val="20"/>
          <w:szCs w:val="20"/>
        </w:rPr>
      </w:pPr>
    </w:p>
    <w:p w14:paraId="638E439E" w14:textId="602122CF" w:rsidR="00C30D9B" w:rsidRDefault="00DA64E2">
      <w:pPr>
        <w:pStyle w:val="Brezrazmikov"/>
        <w:jc w:val="both"/>
        <w:rPr>
          <w:rFonts w:ascii="Arial" w:hAnsi="Arial" w:cs="Arial"/>
          <w:sz w:val="20"/>
          <w:szCs w:val="20"/>
        </w:rPr>
      </w:pPr>
      <w:r>
        <w:rPr>
          <w:rFonts w:ascii="Arial" w:hAnsi="Arial" w:cs="Arial"/>
          <w:sz w:val="20"/>
          <w:szCs w:val="20"/>
        </w:rPr>
        <w:t>Prostori se nahajajo v pritličju in v skupni površino 265m² (v pritličju 190m², v kleti 25 m² in vrt 50 m² ). Prostori, ki so predmet najema so naslednji: vhod personal in garderoba, kuhinja, točilnica, jedilnica, hodnik, večnamenski kotiček, sanitarije za goste in personal, klet (namenjena za skladišče, hišno tehniko in arhiv), gostinski vrt pred poslovnim prostorom, zeleni del na Z strani stavbe vzdolž poslovnega prostora, vhod v kletne prostore z zunanje strani. Prostori so opremljeni s priključki elektrike, vode in telefona. Prostori so bili v letu 2013 obnovljeni na naslednji način: izdelani novi stropovi, nameščene nove elektro instalacije, obnovljena notranja vrata sanitarij in urejene sanitarije, montaža notranjih in vhodnih vrat, ureditev vodovodne instalacije, odtokov in montaža grelnika vode, ureditev prezračevalnih kanalov, pleskanje notranjih prostorov</w:t>
      </w:r>
      <w:r w:rsidR="00FE6751">
        <w:rPr>
          <w:rFonts w:ascii="Arial" w:hAnsi="Arial" w:cs="Arial"/>
          <w:sz w:val="20"/>
          <w:szCs w:val="20"/>
        </w:rPr>
        <w:t xml:space="preserve"> i</w:t>
      </w:r>
      <w:r w:rsidR="00EB6576">
        <w:rPr>
          <w:rFonts w:ascii="Arial" w:hAnsi="Arial" w:cs="Arial"/>
          <w:sz w:val="20"/>
          <w:szCs w:val="20"/>
        </w:rPr>
        <w:t>n</w:t>
      </w:r>
      <w:r>
        <w:rPr>
          <w:rFonts w:ascii="Arial" w:hAnsi="Arial" w:cs="Arial"/>
          <w:sz w:val="20"/>
          <w:szCs w:val="20"/>
        </w:rPr>
        <w:t xml:space="preserve"> namestitev dveh klima</w:t>
      </w:r>
      <w:r w:rsidR="00EB6576">
        <w:rPr>
          <w:rFonts w:ascii="Arial" w:hAnsi="Arial" w:cs="Arial"/>
          <w:sz w:val="20"/>
          <w:szCs w:val="20"/>
        </w:rPr>
        <w:t>tskih</w:t>
      </w:r>
      <w:r>
        <w:rPr>
          <w:rFonts w:ascii="Arial" w:hAnsi="Arial" w:cs="Arial"/>
          <w:sz w:val="20"/>
          <w:szCs w:val="20"/>
        </w:rPr>
        <w:t xml:space="preserve"> naprav.</w:t>
      </w:r>
      <w:r w:rsidR="00FE6751">
        <w:rPr>
          <w:rFonts w:ascii="Arial" w:hAnsi="Arial" w:cs="Arial"/>
          <w:sz w:val="20"/>
          <w:szCs w:val="20"/>
        </w:rPr>
        <w:t xml:space="preserve"> V letu 2019 se je v sklopu energetske sanacije celotnega objekta izolirala celotna fasada in namestilo nova okna in vrata. V letu 2021 se je izvedla zunanja zasteklitev.</w:t>
      </w:r>
    </w:p>
    <w:p w14:paraId="63C4E488" w14:textId="77777777" w:rsidR="00C30D9B" w:rsidRDefault="00C30D9B">
      <w:pPr>
        <w:pStyle w:val="Brezrazmikov"/>
        <w:jc w:val="both"/>
        <w:rPr>
          <w:rFonts w:ascii="Arial" w:hAnsi="Arial" w:cs="Arial"/>
          <w:sz w:val="20"/>
          <w:szCs w:val="20"/>
        </w:rPr>
      </w:pPr>
    </w:p>
    <w:p w14:paraId="138010F9" w14:textId="77777777" w:rsidR="00C30D9B" w:rsidRDefault="00DA64E2">
      <w:pPr>
        <w:pStyle w:val="Brezrazmikov"/>
        <w:jc w:val="both"/>
        <w:rPr>
          <w:rFonts w:ascii="Arial" w:hAnsi="Arial" w:cs="Arial"/>
          <w:sz w:val="20"/>
          <w:szCs w:val="20"/>
        </w:rPr>
      </w:pPr>
      <w:r>
        <w:rPr>
          <w:rFonts w:ascii="Arial" w:hAnsi="Arial" w:cs="Arial"/>
          <w:sz w:val="20"/>
          <w:szCs w:val="20"/>
        </w:rPr>
        <w:t>Prostori, ki so predmet najema se lahko uporabljajo izključno za gostinsko dejavnost, tj: gostilno/ okrepčevalnico/ bar/ gostinski vrt. Prostori, ki so predmet najema imajo možnost souporabe parkirnega platoja.</w:t>
      </w:r>
    </w:p>
    <w:p w14:paraId="3317D296" w14:textId="77777777" w:rsidR="00C30D9B" w:rsidRDefault="00C30D9B">
      <w:pPr>
        <w:pStyle w:val="Brezrazmikov"/>
        <w:jc w:val="both"/>
        <w:rPr>
          <w:rFonts w:ascii="Arial" w:hAnsi="Arial" w:cs="Arial"/>
          <w:sz w:val="20"/>
          <w:szCs w:val="20"/>
        </w:rPr>
      </w:pPr>
    </w:p>
    <w:p w14:paraId="33F68BD3" w14:textId="77777777" w:rsidR="00C30D9B" w:rsidRDefault="00DA64E2">
      <w:pPr>
        <w:pStyle w:val="Brezrazmikov"/>
        <w:jc w:val="both"/>
        <w:rPr>
          <w:rFonts w:ascii="Arial" w:hAnsi="Arial" w:cs="Arial"/>
          <w:sz w:val="20"/>
          <w:szCs w:val="20"/>
        </w:rPr>
      </w:pPr>
      <w:r>
        <w:rPr>
          <w:rFonts w:ascii="Arial" w:hAnsi="Arial" w:cs="Arial"/>
          <w:sz w:val="20"/>
          <w:szCs w:val="20"/>
        </w:rPr>
        <w:t>Najemnik je dolžan poleg najemnine redno plačevati obratovalne stroške (voda, elektrika, odvoz smeti, telefon, itd.), stroške rednega vzdrževanja, stroške nadomestila za uporabo stavbnega zemljišča in morebitne druge stroške, ki bremenijo najemnika prostorov. Vse obveznosti najemnika začnejo teči z dnem podpisa najemne pogodbe, ne glede na čas, ko bo najemnik pričel z opravljanjem dejavnosti.</w:t>
      </w:r>
    </w:p>
    <w:p w14:paraId="145EF47F" w14:textId="77777777" w:rsidR="00C30D9B" w:rsidRDefault="00C30D9B">
      <w:pPr>
        <w:rPr>
          <w:rFonts w:ascii="Arial" w:hAnsi="Arial" w:cs="Arial"/>
          <w:b/>
          <w:sz w:val="20"/>
          <w:szCs w:val="20"/>
        </w:rPr>
      </w:pPr>
    </w:p>
    <w:p w14:paraId="19D6739F" w14:textId="77777777" w:rsidR="00C30D9B" w:rsidRDefault="00DA64E2">
      <w:pPr>
        <w:pStyle w:val="Odstavekseznama"/>
        <w:numPr>
          <w:ilvl w:val="0"/>
          <w:numId w:val="2"/>
        </w:numPr>
        <w:ind w:left="284" w:hanging="284"/>
        <w:rPr>
          <w:rFonts w:ascii="Arial" w:hAnsi="Arial" w:cs="Arial"/>
          <w:b/>
          <w:sz w:val="20"/>
          <w:szCs w:val="20"/>
        </w:rPr>
      </w:pPr>
      <w:r>
        <w:rPr>
          <w:rFonts w:ascii="Arial" w:hAnsi="Arial" w:cs="Arial"/>
          <w:b/>
          <w:sz w:val="20"/>
          <w:szCs w:val="20"/>
        </w:rPr>
        <w:t>VRSTA PRAVNEGA POSLA</w:t>
      </w:r>
    </w:p>
    <w:p w14:paraId="531E592D" w14:textId="77777777" w:rsidR="00C30D9B" w:rsidRDefault="00C30D9B">
      <w:pPr>
        <w:rPr>
          <w:rFonts w:ascii="Arial" w:hAnsi="Arial" w:cs="Arial"/>
          <w:b/>
          <w:sz w:val="20"/>
          <w:szCs w:val="20"/>
        </w:rPr>
      </w:pPr>
    </w:p>
    <w:p w14:paraId="4E4FF8F3" w14:textId="2DC2B171" w:rsidR="00C30D9B" w:rsidRDefault="00DA64E2">
      <w:pPr>
        <w:jc w:val="both"/>
        <w:rPr>
          <w:rFonts w:ascii="Arial" w:hAnsi="Arial" w:cs="Arial"/>
          <w:b/>
          <w:sz w:val="20"/>
          <w:szCs w:val="20"/>
        </w:rPr>
      </w:pPr>
      <w:r>
        <w:rPr>
          <w:rFonts w:ascii="Arial" w:hAnsi="Arial" w:cs="Arial"/>
          <w:sz w:val="20"/>
          <w:szCs w:val="20"/>
        </w:rPr>
        <w:t>Sklene se najemna pogodba za določen čas, najdlje 5 let. Najnižja ponudbena cena</w:t>
      </w:r>
      <w:r w:rsidR="007E3363">
        <w:rPr>
          <w:rFonts w:ascii="Arial" w:hAnsi="Arial" w:cs="Arial"/>
          <w:sz w:val="20"/>
          <w:szCs w:val="20"/>
        </w:rPr>
        <w:t xml:space="preserve"> </w:t>
      </w:r>
      <w:r>
        <w:rPr>
          <w:rFonts w:ascii="Arial" w:hAnsi="Arial" w:cs="Arial"/>
          <w:sz w:val="20"/>
          <w:szCs w:val="20"/>
        </w:rPr>
        <w:t xml:space="preserve">- najemnina za prostor znaša </w:t>
      </w:r>
      <w:r w:rsidRPr="00FE6751">
        <w:rPr>
          <w:rFonts w:ascii="Arial" w:hAnsi="Arial" w:cs="Arial"/>
          <w:sz w:val="20"/>
          <w:szCs w:val="20"/>
        </w:rPr>
        <w:t xml:space="preserve">650,00 EUR </w:t>
      </w:r>
      <w:r>
        <w:rPr>
          <w:rFonts w:ascii="Arial" w:hAnsi="Arial" w:cs="Arial"/>
          <w:sz w:val="20"/>
          <w:szCs w:val="20"/>
        </w:rPr>
        <w:t xml:space="preserve">mesečno. </w:t>
      </w:r>
      <w:r w:rsidRPr="0084607A">
        <w:rPr>
          <w:rFonts w:ascii="Arial" w:hAnsi="Arial" w:cs="Arial"/>
          <w:sz w:val="20"/>
          <w:szCs w:val="20"/>
        </w:rPr>
        <w:t>Uspeli ponudnik bo tisti, ki bo ponudil najvišjo najemnino za mesečni najem ponujene nepremičnine, vendar najmanj v višini ponudbene cene in hkrati najkvalitetnejšo gostinsko ponudbo.</w:t>
      </w:r>
    </w:p>
    <w:p w14:paraId="6D0E67CE" w14:textId="77777777" w:rsidR="00C30D9B" w:rsidRDefault="00C30D9B">
      <w:pPr>
        <w:jc w:val="both"/>
        <w:rPr>
          <w:rFonts w:ascii="Arial" w:hAnsi="Arial" w:cs="Arial"/>
          <w:sz w:val="20"/>
          <w:szCs w:val="20"/>
        </w:rPr>
      </w:pPr>
    </w:p>
    <w:p w14:paraId="5CB12865" w14:textId="77777777" w:rsidR="00C30D9B" w:rsidRDefault="00DA64E2">
      <w:pPr>
        <w:jc w:val="both"/>
        <w:rPr>
          <w:rFonts w:ascii="Arial" w:hAnsi="Arial" w:cs="Arial"/>
          <w:sz w:val="20"/>
          <w:szCs w:val="20"/>
        </w:rPr>
      </w:pPr>
      <w:r>
        <w:rPr>
          <w:rFonts w:ascii="Arial" w:hAnsi="Arial" w:cs="Arial"/>
          <w:sz w:val="20"/>
          <w:szCs w:val="20"/>
        </w:rPr>
        <w:t>Rok plačila najemnine je do 15. v mesecu za tekoči mesec, po prejetem računu.</w:t>
      </w:r>
    </w:p>
    <w:p w14:paraId="13678D86" w14:textId="77777777" w:rsidR="00C30D9B" w:rsidRDefault="00C30D9B">
      <w:pPr>
        <w:jc w:val="both"/>
        <w:rPr>
          <w:rFonts w:ascii="Arial" w:hAnsi="Arial" w:cs="Arial"/>
          <w:sz w:val="20"/>
          <w:szCs w:val="20"/>
        </w:rPr>
      </w:pPr>
    </w:p>
    <w:p w14:paraId="06AD1790" w14:textId="77777777" w:rsidR="00C30D9B" w:rsidRPr="003F78D6" w:rsidRDefault="00DA64E2" w:rsidP="003F78D6">
      <w:pPr>
        <w:pStyle w:val="Brezrazmikov"/>
        <w:jc w:val="both"/>
        <w:rPr>
          <w:rFonts w:ascii="Arial" w:hAnsi="Arial" w:cs="Arial"/>
          <w:sz w:val="20"/>
          <w:szCs w:val="20"/>
        </w:rPr>
      </w:pPr>
      <w:r>
        <w:rPr>
          <w:rFonts w:ascii="Arial" w:hAnsi="Arial" w:cs="Arial"/>
          <w:sz w:val="20"/>
          <w:szCs w:val="20"/>
        </w:rPr>
        <w:t>Redno plačilo najemnine in pripadajočih stroškov je bistvena sestavina pravnega posla.</w:t>
      </w:r>
    </w:p>
    <w:p w14:paraId="396DA689" w14:textId="77777777" w:rsidR="00C30D9B" w:rsidRDefault="00C30D9B">
      <w:pPr>
        <w:pStyle w:val="Odstavekseznama"/>
        <w:ind w:left="284"/>
        <w:rPr>
          <w:rFonts w:ascii="Arial" w:hAnsi="Arial" w:cs="Arial"/>
          <w:b/>
          <w:sz w:val="20"/>
          <w:szCs w:val="20"/>
        </w:rPr>
      </w:pPr>
    </w:p>
    <w:p w14:paraId="4E5F2866" w14:textId="77777777" w:rsidR="006E3F10" w:rsidRDefault="006E3F10">
      <w:pPr>
        <w:pStyle w:val="Odstavekseznama"/>
        <w:ind w:left="284"/>
        <w:rPr>
          <w:rFonts w:ascii="Arial" w:hAnsi="Arial" w:cs="Arial"/>
          <w:b/>
          <w:sz w:val="20"/>
          <w:szCs w:val="20"/>
        </w:rPr>
      </w:pPr>
    </w:p>
    <w:p w14:paraId="450AA9D6" w14:textId="77777777" w:rsidR="006E3F10" w:rsidRDefault="006E3F10">
      <w:pPr>
        <w:pStyle w:val="Odstavekseznama"/>
        <w:ind w:left="284"/>
        <w:rPr>
          <w:rFonts w:ascii="Arial" w:hAnsi="Arial" w:cs="Arial"/>
          <w:b/>
          <w:sz w:val="20"/>
          <w:szCs w:val="20"/>
        </w:rPr>
      </w:pPr>
    </w:p>
    <w:p w14:paraId="4DD0F473" w14:textId="77777777" w:rsidR="006E3F10" w:rsidRDefault="006E3F10">
      <w:pPr>
        <w:pStyle w:val="Odstavekseznama"/>
        <w:ind w:left="284"/>
        <w:rPr>
          <w:rFonts w:ascii="Arial" w:hAnsi="Arial" w:cs="Arial"/>
          <w:b/>
          <w:sz w:val="20"/>
          <w:szCs w:val="20"/>
        </w:rPr>
      </w:pPr>
    </w:p>
    <w:p w14:paraId="3E9AAA97" w14:textId="77777777" w:rsidR="00C30D9B" w:rsidRDefault="00DA64E2">
      <w:pPr>
        <w:pStyle w:val="Odstavekseznama"/>
        <w:numPr>
          <w:ilvl w:val="0"/>
          <w:numId w:val="2"/>
        </w:numPr>
        <w:ind w:left="284" w:hanging="284"/>
        <w:rPr>
          <w:rFonts w:ascii="Arial" w:hAnsi="Arial" w:cs="Arial"/>
          <w:b/>
          <w:sz w:val="20"/>
          <w:szCs w:val="20"/>
        </w:rPr>
      </w:pPr>
      <w:r>
        <w:rPr>
          <w:rFonts w:ascii="Arial" w:hAnsi="Arial" w:cs="Arial"/>
          <w:b/>
          <w:sz w:val="20"/>
          <w:szCs w:val="20"/>
        </w:rPr>
        <w:lastRenderedPageBreak/>
        <w:t>POSEBNI POGOJI</w:t>
      </w:r>
    </w:p>
    <w:p w14:paraId="4E8F2E02" w14:textId="77777777" w:rsidR="00C30D9B" w:rsidRDefault="00C30D9B">
      <w:pPr>
        <w:pStyle w:val="Odstavekseznama"/>
        <w:ind w:left="284"/>
        <w:rPr>
          <w:rFonts w:ascii="Arial" w:hAnsi="Arial" w:cs="Arial"/>
          <w:b/>
          <w:sz w:val="20"/>
          <w:szCs w:val="20"/>
        </w:rPr>
      </w:pPr>
    </w:p>
    <w:p w14:paraId="65E4E3AF" w14:textId="0D90406C" w:rsidR="00C30D9B" w:rsidRPr="0084607A" w:rsidRDefault="00BE09CA">
      <w:pPr>
        <w:pStyle w:val="Odstavekseznama"/>
        <w:ind w:left="0"/>
        <w:jc w:val="both"/>
        <w:rPr>
          <w:rFonts w:ascii="Arial" w:hAnsi="Arial" w:cs="Arial"/>
          <w:sz w:val="20"/>
          <w:szCs w:val="20"/>
        </w:rPr>
      </w:pPr>
      <w:r>
        <w:rPr>
          <w:rFonts w:ascii="Arial" w:hAnsi="Arial" w:cs="Arial"/>
          <w:sz w:val="20"/>
          <w:szCs w:val="20"/>
        </w:rPr>
        <w:t xml:space="preserve">Krajevna skupnost </w:t>
      </w:r>
      <w:r w:rsidR="00DA64E2" w:rsidRPr="0084607A">
        <w:rPr>
          <w:rFonts w:ascii="Arial" w:hAnsi="Arial" w:cs="Arial"/>
          <w:sz w:val="20"/>
          <w:szCs w:val="20"/>
        </w:rPr>
        <w:t>Vogrsko si pridružuje pravico, da o izbiri najugodnejšega ponudnika, poleg višine ponujene najemnine odloča tudi ponudba. Prednost bodo imeli ponudniki, ki bodo v sklopu najema ponujali tudi pripravo hrane. Razmerje med kriterijema je 50% za višino ponujene najemnine in 50% za ponudbo, ki se bo izvajala v prostoru</w:t>
      </w:r>
      <w:r w:rsidR="00FF3375">
        <w:rPr>
          <w:rFonts w:ascii="Arial" w:hAnsi="Arial" w:cs="Arial"/>
          <w:sz w:val="20"/>
          <w:szCs w:val="20"/>
        </w:rPr>
        <w:t>.</w:t>
      </w:r>
    </w:p>
    <w:p w14:paraId="18FF8C10" w14:textId="77777777" w:rsidR="00C30D9B" w:rsidRDefault="00C30D9B">
      <w:pPr>
        <w:pStyle w:val="Odstavekseznama"/>
        <w:ind w:left="0"/>
        <w:jc w:val="both"/>
        <w:rPr>
          <w:rFonts w:ascii="Arial" w:hAnsi="Arial" w:cs="Arial"/>
          <w:sz w:val="20"/>
          <w:szCs w:val="20"/>
          <w:highlight w:val="yellow"/>
        </w:rPr>
      </w:pPr>
    </w:p>
    <w:p w14:paraId="1EAD1356" w14:textId="77777777" w:rsidR="00C30D9B" w:rsidRPr="0084607A" w:rsidRDefault="00DA64E2">
      <w:pPr>
        <w:pStyle w:val="Odstavekseznama"/>
        <w:ind w:left="0"/>
        <w:jc w:val="both"/>
        <w:rPr>
          <w:rFonts w:ascii="Arial" w:hAnsi="Arial" w:cs="Arial"/>
          <w:sz w:val="20"/>
          <w:szCs w:val="20"/>
        </w:rPr>
      </w:pPr>
      <w:r w:rsidRPr="0084607A">
        <w:rPr>
          <w:rFonts w:ascii="Arial" w:hAnsi="Arial" w:cs="Arial"/>
          <w:sz w:val="20"/>
          <w:szCs w:val="20"/>
        </w:rPr>
        <w:t xml:space="preserve">Komisija oceni program po sledečih kriterijih, in sicer: </w:t>
      </w:r>
    </w:p>
    <w:p w14:paraId="70CB95B1" w14:textId="77777777" w:rsidR="00C30D9B" w:rsidRPr="0084607A" w:rsidRDefault="00DA64E2">
      <w:pPr>
        <w:pStyle w:val="Odstavekseznama"/>
        <w:numPr>
          <w:ilvl w:val="0"/>
          <w:numId w:val="4"/>
        </w:numPr>
        <w:jc w:val="both"/>
        <w:rPr>
          <w:rFonts w:ascii="Arial" w:hAnsi="Arial" w:cs="Arial"/>
          <w:sz w:val="20"/>
          <w:szCs w:val="20"/>
        </w:rPr>
      </w:pPr>
      <w:r w:rsidRPr="0084607A">
        <w:rPr>
          <w:rFonts w:ascii="Arial" w:hAnsi="Arial" w:cs="Arial"/>
          <w:sz w:val="20"/>
          <w:szCs w:val="20"/>
        </w:rPr>
        <w:t>vsebina ponudbe, ki se bo izvajala: do 50 točk;</w:t>
      </w:r>
    </w:p>
    <w:p w14:paraId="4D3AA421" w14:textId="77777777" w:rsidR="00C30D9B" w:rsidRPr="0084607A" w:rsidRDefault="00DA64E2">
      <w:pPr>
        <w:pStyle w:val="Odstavekseznama"/>
        <w:numPr>
          <w:ilvl w:val="0"/>
          <w:numId w:val="4"/>
        </w:numPr>
        <w:jc w:val="both"/>
        <w:rPr>
          <w:rFonts w:ascii="Arial" w:hAnsi="Arial" w:cs="Arial"/>
          <w:sz w:val="20"/>
          <w:szCs w:val="20"/>
        </w:rPr>
      </w:pPr>
      <w:r w:rsidRPr="0084607A">
        <w:rPr>
          <w:rFonts w:ascii="Arial" w:hAnsi="Arial" w:cs="Arial"/>
          <w:sz w:val="20"/>
          <w:szCs w:val="20"/>
        </w:rPr>
        <w:t xml:space="preserve">višina ponujene najemnine: do 50 točk; </w:t>
      </w:r>
    </w:p>
    <w:p w14:paraId="5DB77781" w14:textId="77777777" w:rsidR="00C30D9B" w:rsidRDefault="00DA64E2">
      <w:pPr>
        <w:pStyle w:val="Odstavekseznama"/>
        <w:ind w:left="0"/>
        <w:jc w:val="both"/>
      </w:pPr>
      <w:r w:rsidRPr="0084607A">
        <w:rPr>
          <w:rFonts w:ascii="Arial" w:hAnsi="Arial" w:cs="Arial"/>
          <w:sz w:val="20"/>
          <w:szCs w:val="20"/>
        </w:rPr>
        <w:t>Najvišje možno število točk, ki jih lahko ponudnik dobi je 100 točk.</w:t>
      </w:r>
      <w:r>
        <w:rPr>
          <w:rFonts w:ascii="Arial" w:hAnsi="Arial" w:cs="Arial"/>
          <w:sz w:val="20"/>
          <w:szCs w:val="20"/>
        </w:rPr>
        <w:t xml:space="preserve"> </w:t>
      </w:r>
    </w:p>
    <w:p w14:paraId="627070D2" w14:textId="77777777" w:rsidR="00C30D9B" w:rsidRDefault="00C30D9B">
      <w:pPr>
        <w:pStyle w:val="Odstavekseznama"/>
        <w:ind w:left="0"/>
        <w:jc w:val="both"/>
        <w:rPr>
          <w:rFonts w:ascii="Arial" w:hAnsi="Arial" w:cs="Arial"/>
          <w:sz w:val="20"/>
          <w:szCs w:val="20"/>
        </w:rPr>
      </w:pPr>
    </w:p>
    <w:p w14:paraId="5DA1AF61" w14:textId="60A9A529" w:rsidR="00C30D9B" w:rsidRPr="00FE6751" w:rsidRDefault="00DA64E2" w:rsidP="00B506BC">
      <w:pPr>
        <w:pStyle w:val="Odstavekseznama"/>
        <w:ind w:left="0"/>
        <w:jc w:val="both"/>
        <w:rPr>
          <w:rFonts w:ascii="Arial" w:hAnsi="Arial" w:cs="Arial"/>
          <w:sz w:val="20"/>
          <w:szCs w:val="20"/>
        </w:rPr>
      </w:pPr>
      <w:r w:rsidRPr="0084607A">
        <w:rPr>
          <w:rFonts w:ascii="Arial" w:hAnsi="Arial" w:cs="Arial"/>
          <w:sz w:val="20"/>
          <w:szCs w:val="20"/>
        </w:rPr>
        <w:t>Od ponudnika se pričakuje, da</w:t>
      </w:r>
      <w:r w:rsidR="00B506BC">
        <w:rPr>
          <w:rFonts w:ascii="Arial" w:hAnsi="Arial" w:cs="Arial"/>
          <w:sz w:val="20"/>
          <w:szCs w:val="20"/>
        </w:rPr>
        <w:t xml:space="preserve"> </w:t>
      </w:r>
      <w:r w:rsidRPr="0084607A">
        <w:rPr>
          <w:rFonts w:ascii="Arial" w:hAnsi="Arial" w:cs="Arial"/>
          <w:sz w:val="20"/>
          <w:szCs w:val="20"/>
        </w:rPr>
        <w:t>ima gostinsko izobrazb</w:t>
      </w:r>
      <w:r w:rsidR="00B506BC">
        <w:rPr>
          <w:rFonts w:ascii="Arial" w:hAnsi="Arial" w:cs="Arial"/>
          <w:sz w:val="20"/>
          <w:szCs w:val="20"/>
        </w:rPr>
        <w:t>o. Z</w:t>
      </w:r>
      <w:r w:rsidR="00FE6751" w:rsidRPr="00FE6751">
        <w:rPr>
          <w:rFonts w:ascii="Arial" w:hAnsi="Arial" w:cs="Arial"/>
          <w:sz w:val="20"/>
          <w:szCs w:val="20"/>
        </w:rPr>
        <w:t xml:space="preserve">aželene </w:t>
      </w:r>
      <w:r w:rsidR="00B506BC">
        <w:rPr>
          <w:rFonts w:ascii="Arial" w:hAnsi="Arial" w:cs="Arial"/>
          <w:sz w:val="20"/>
          <w:szCs w:val="20"/>
        </w:rPr>
        <w:t xml:space="preserve">so tudi </w:t>
      </w:r>
      <w:r w:rsidR="00FE6751" w:rsidRPr="00FE6751">
        <w:rPr>
          <w:rFonts w:ascii="Arial" w:hAnsi="Arial" w:cs="Arial"/>
          <w:sz w:val="20"/>
          <w:szCs w:val="20"/>
        </w:rPr>
        <w:t>izkušnje v</w:t>
      </w:r>
      <w:r w:rsidRPr="00FE6751">
        <w:rPr>
          <w:rFonts w:ascii="Arial" w:hAnsi="Arial" w:cs="Arial"/>
          <w:sz w:val="20"/>
          <w:szCs w:val="20"/>
        </w:rPr>
        <w:t xml:space="preserve"> gostinstvu</w:t>
      </w:r>
      <w:r w:rsidR="0084607A" w:rsidRPr="00FE6751">
        <w:rPr>
          <w:rFonts w:ascii="Arial" w:hAnsi="Arial" w:cs="Arial"/>
          <w:sz w:val="20"/>
          <w:szCs w:val="20"/>
        </w:rPr>
        <w:t>.</w:t>
      </w:r>
    </w:p>
    <w:p w14:paraId="1ED1F2C8" w14:textId="77777777" w:rsidR="00C30D9B" w:rsidRDefault="00C30D9B">
      <w:pPr>
        <w:pStyle w:val="Odstavekseznama"/>
        <w:ind w:left="0"/>
        <w:jc w:val="both"/>
        <w:rPr>
          <w:rFonts w:ascii="Arial" w:hAnsi="Arial" w:cs="Arial"/>
          <w:sz w:val="20"/>
          <w:szCs w:val="20"/>
          <w:highlight w:val="darkCyan"/>
        </w:rPr>
      </w:pPr>
    </w:p>
    <w:p w14:paraId="775BB4A0" w14:textId="77777777" w:rsidR="00C30D9B" w:rsidRDefault="00DA64E2">
      <w:pPr>
        <w:pStyle w:val="Odstavekseznama"/>
        <w:ind w:left="0"/>
        <w:jc w:val="both"/>
        <w:rPr>
          <w:rFonts w:ascii="Arial" w:hAnsi="Arial" w:cs="Arial"/>
          <w:sz w:val="20"/>
          <w:szCs w:val="20"/>
        </w:rPr>
      </w:pPr>
      <w:r>
        <w:rPr>
          <w:rFonts w:ascii="Arial" w:hAnsi="Arial" w:cs="Arial"/>
          <w:sz w:val="20"/>
          <w:szCs w:val="20"/>
        </w:rPr>
        <w:t>Izbrani ponudnik ne bo upravičen do povrnitve kakršnihkoli vlaganj v prostor, niti ne pridobi nikakršnih pravic na prostoru na podlagi vlaganj. Izbrani ponudnik bo moral skrbeti za red in čistočo v neposredni okolici prostorov in vrta. Izbrani ponudnik predmeta tega javnega zbiranja ponudb ne bo smel oddati v podnajem.</w:t>
      </w:r>
    </w:p>
    <w:p w14:paraId="142D5364" w14:textId="77777777" w:rsidR="00C30D9B" w:rsidRDefault="00C30D9B">
      <w:pPr>
        <w:pStyle w:val="Odstavekseznama"/>
        <w:ind w:left="0"/>
        <w:rPr>
          <w:rFonts w:ascii="Arial" w:hAnsi="Arial" w:cs="Arial"/>
          <w:b/>
          <w:sz w:val="20"/>
          <w:szCs w:val="20"/>
        </w:rPr>
      </w:pPr>
    </w:p>
    <w:p w14:paraId="29E4E125" w14:textId="77777777" w:rsidR="00C30D9B" w:rsidRDefault="00DA64E2">
      <w:pPr>
        <w:pStyle w:val="Odstavekseznama"/>
        <w:numPr>
          <w:ilvl w:val="0"/>
          <w:numId w:val="2"/>
        </w:numPr>
        <w:ind w:left="284" w:hanging="284"/>
        <w:rPr>
          <w:rFonts w:ascii="Arial" w:hAnsi="Arial" w:cs="Arial"/>
          <w:b/>
          <w:sz w:val="20"/>
          <w:szCs w:val="20"/>
        </w:rPr>
      </w:pPr>
      <w:r>
        <w:rPr>
          <w:rFonts w:ascii="Arial" w:hAnsi="Arial" w:cs="Arial"/>
          <w:b/>
          <w:sz w:val="20"/>
          <w:szCs w:val="20"/>
        </w:rPr>
        <w:t>KOMISIJA IN IZJAVA SKLADNO Z DOLOČILI 51. ČLENA  ZAKONA O STVARNEM PREMOŽENJU DRŽAVE IN SAMOUPRAVNIH LOKALNIH SKUPNOSTI (ZSPDSLS-1)</w:t>
      </w:r>
    </w:p>
    <w:p w14:paraId="4C9E1CA9" w14:textId="77777777" w:rsidR="00C30D9B" w:rsidRDefault="00C30D9B">
      <w:pPr>
        <w:rPr>
          <w:rFonts w:ascii="Arial" w:hAnsi="Arial" w:cs="Arial"/>
          <w:sz w:val="20"/>
          <w:szCs w:val="20"/>
        </w:rPr>
      </w:pPr>
    </w:p>
    <w:p w14:paraId="6A63999A" w14:textId="696B14AB" w:rsidR="00C30D9B" w:rsidRPr="00FE6751" w:rsidRDefault="00DA64E2">
      <w:pPr>
        <w:jc w:val="both"/>
        <w:rPr>
          <w:rFonts w:ascii="Arial" w:hAnsi="Arial" w:cs="Arial"/>
          <w:sz w:val="20"/>
          <w:szCs w:val="20"/>
        </w:rPr>
      </w:pPr>
      <w:r w:rsidRPr="00FE6751">
        <w:rPr>
          <w:rFonts w:ascii="Arial" w:hAnsi="Arial" w:cs="Arial"/>
          <w:sz w:val="20"/>
          <w:szCs w:val="20"/>
        </w:rPr>
        <w:t>Postopek javnega zbiranja ponudb bo izvedla naslednja komisija:</w:t>
      </w:r>
    </w:p>
    <w:p w14:paraId="091A2ACF" w14:textId="53397A4B" w:rsidR="0084607A" w:rsidRPr="00FE6751" w:rsidRDefault="00BE09CA" w:rsidP="0084607A">
      <w:pPr>
        <w:pStyle w:val="Odstavekseznama"/>
        <w:numPr>
          <w:ilvl w:val="0"/>
          <w:numId w:val="6"/>
        </w:numPr>
        <w:jc w:val="both"/>
      </w:pPr>
      <w:r w:rsidRPr="00FE6751">
        <w:rPr>
          <w:rFonts w:ascii="Arial" w:hAnsi="Arial" w:cs="Arial"/>
          <w:sz w:val="20"/>
          <w:szCs w:val="20"/>
        </w:rPr>
        <w:t xml:space="preserve">Valter Gorjan, predsednik krajevne skupnosti </w:t>
      </w:r>
      <w:r w:rsidR="00FE6751" w:rsidRPr="00FE6751">
        <w:rPr>
          <w:rFonts w:ascii="Arial" w:hAnsi="Arial" w:cs="Arial"/>
          <w:sz w:val="20"/>
          <w:szCs w:val="20"/>
        </w:rPr>
        <w:t>V</w:t>
      </w:r>
      <w:r w:rsidRPr="00FE6751">
        <w:rPr>
          <w:rFonts w:ascii="Arial" w:hAnsi="Arial" w:cs="Arial"/>
          <w:sz w:val="20"/>
          <w:szCs w:val="20"/>
        </w:rPr>
        <w:t>ogrsko</w:t>
      </w:r>
      <w:r w:rsidR="00C15E41" w:rsidRPr="00FE6751">
        <w:rPr>
          <w:rFonts w:ascii="Arial" w:hAnsi="Arial" w:cs="Arial"/>
          <w:sz w:val="20"/>
          <w:szCs w:val="20"/>
        </w:rPr>
        <w:t xml:space="preserve">, </w:t>
      </w:r>
      <w:r w:rsidR="000D6841" w:rsidRPr="00FE6751">
        <w:rPr>
          <w:rFonts w:ascii="Arial" w:hAnsi="Arial" w:cs="Arial"/>
          <w:sz w:val="20"/>
          <w:szCs w:val="20"/>
        </w:rPr>
        <w:t>predsednik komisije</w:t>
      </w:r>
      <w:r w:rsidR="00C15E41" w:rsidRPr="00FE6751">
        <w:rPr>
          <w:rFonts w:ascii="Arial" w:hAnsi="Arial" w:cs="Arial"/>
          <w:sz w:val="20"/>
          <w:szCs w:val="20"/>
        </w:rPr>
        <w:t>;</w:t>
      </w:r>
    </w:p>
    <w:p w14:paraId="4BE8F7AD" w14:textId="539A492B" w:rsidR="0084607A" w:rsidRPr="00FE6751" w:rsidRDefault="00FE6751" w:rsidP="0084607A">
      <w:pPr>
        <w:pStyle w:val="Odstavekseznama"/>
        <w:numPr>
          <w:ilvl w:val="0"/>
          <w:numId w:val="6"/>
        </w:numPr>
        <w:jc w:val="both"/>
      </w:pPr>
      <w:r w:rsidRPr="00FE6751">
        <w:rPr>
          <w:rFonts w:ascii="Arial" w:hAnsi="Arial" w:cs="Arial"/>
          <w:sz w:val="20"/>
          <w:szCs w:val="20"/>
        </w:rPr>
        <w:t>Mojca Šušmelj</w:t>
      </w:r>
      <w:r w:rsidR="000D6841" w:rsidRPr="00FE6751">
        <w:rPr>
          <w:rFonts w:ascii="Arial" w:hAnsi="Arial" w:cs="Arial"/>
          <w:sz w:val="20"/>
          <w:szCs w:val="20"/>
        </w:rPr>
        <w:t xml:space="preserve">, </w:t>
      </w:r>
      <w:r w:rsidR="00BE09CA" w:rsidRPr="00FE6751">
        <w:rPr>
          <w:rFonts w:ascii="Arial" w:hAnsi="Arial" w:cs="Arial"/>
          <w:sz w:val="20"/>
          <w:szCs w:val="20"/>
        </w:rPr>
        <w:t>svetnik krajevne skupnosti Vogrsko,</w:t>
      </w:r>
      <w:r w:rsidR="000D6841" w:rsidRPr="00FE6751">
        <w:rPr>
          <w:rFonts w:ascii="Arial" w:hAnsi="Arial" w:cs="Arial"/>
          <w:sz w:val="20"/>
          <w:szCs w:val="20"/>
        </w:rPr>
        <w:t xml:space="preserve"> član;</w:t>
      </w:r>
    </w:p>
    <w:p w14:paraId="3DE30CF6" w14:textId="480ACE66" w:rsidR="0084607A" w:rsidRPr="00FE6751" w:rsidRDefault="00BE09CA" w:rsidP="00BE09CA">
      <w:pPr>
        <w:pStyle w:val="Odstavekseznama"/>
        <w:numPr>
          <w:ilvl w:val="0"/>
          <w:numId w:val="6"/>
        </w:numPr>
        <w:jc w:val="both"/>
      </w:pPr>
      <w:r w:rsidRPr="00FE6751">
        <w:rPr>
          <w:rFonts w:ascii="Arial" w:hAnsi="Arial" w:cs="Arial"/>
          <w:sz w:val="20"/>
          <w:szCs w:val="20"/>
        </w:rPr>
        <w:t>Zoran Fornazarič, svetnik krajevne skupnosti Vogrsko, član</w:t>
      </w:r>
      <w:r w:rsidR="000D6841" w:rsidRPr="00FE6751">
        <w:rPr>
          <w:rFonts w:ascii="Arial" w:hAnsi="Arial" w:cs="Arial"/>
          <w:sz w:val="20"/>
          <w:szCs w:val="20"/>
        </w:rPr>
        <w:t>;</w:t>
      </w:r>
    </w:p>
    <w:p w14:paraId="4A751BAC" w14:textId="77777777" w:rsidR="00C30D9B" w:rsidRDefault="00C30D9B">
      <w:pPr>
        <w:pStyle w:val="Odstavekseznama"/>
        <w:ind w:left="0"/>
        <w:jc w:val="both"/>
        <w:rPr>
          <w:rFonts w:ascii="Arial" w:hAnsi="Arial" w:cs="Arial"/>
          <w:sz w:val="20"/>
          <w:szCs w:val="20"/>
        </w:rPr>
      </w:pPr>
    </w:p>
    <w:p w14:paraId="09B37B51" w14:textId="77777777" w:rsidR="00C30D9B" w:rsidRDefault="00DA64E2">
      <w:pPr>
        <w:pStyle w:val="Odstavekseznama"/>
        <w:ind w:left="0"/>
        <w:jc w:val="both"/>
        <w:rPr>
          <w:rFonts w:ascii="Arial" w:hAnsi="Arial" w:cs="Arial"/>
          <w:sz w:val="20"/>
          <w:szCs w:val="20"/>
        </w:rPr>
      </w:pPr>
      <w:r>
        <w:rPr>
          <w:rFonts w:ascii="Arial" w:hAnsi="Arial" w:cs="Arial"/>
          <w:sz w:val="20"/>
          <w:szCs w:val="20"/>
        </w:rPr>
        <w:t>Zaradi nepredvidljivih dogodkov se lahko sestava komisije spremeni, o čemer bodo zainteresirani ponudniki obveščeni.</w:t>
      </w:r>
    </w:p>
    <w:p w14:paraId="458E8022" w14:textId="77777777" w:rsidR="00C30D9B" w:rsidRDefault="00C30D9B">
      <w:pPr>
        <w:pStyle w:val="Odstavekseznama"/>
        <w:ind w:left="0"/>
        <w:rPr>
          <w:rFonts w:ascii="Arial" w:hAnsi="Arial" w:cs="Arial"/>
          <w:sz w:val="20"/>
          <w:szCs w:val="20"/>
        </w:rPr>
      </w:pPr>
    </w:p>
    <w:p w14:paraId="06D66A8D" w14:textId="77777777" w:rsidR="00C30D9B" w:rsidRDefault="00DA64E2">
      <w:pPr>
        <w:pStyle w:val="Odstavekseznama"/>
        <w:ind w:left="0"/>
        <w:jc w:val="both"/>
        <w:rPr>
          <w:rFonts w:ascii="Arial" w:hAnsi="Arial" w:cs="Arial"/>
          <w:sz w:val="20"/>
          <w:szCs w:val="20"/>
        </w:rPr>
      </w:pPr>
      <w:r>
        <w:rPr>
          <w:rFonts w:ascii="Arial" w:hAnsi="Arial" w:cs="Arial"/>
          <w:sz w:val="20"/>
          <w:szCs w:val="20"/>
        </w:rPr>
        <w:t>Ponudniki morajo podati izjavo o nepovezanosti s člani komisije, kot je določeno v sedmem odstavku 51. člena ZSPDSLS-1, ki kot povezane osebe šteje:</w:t>
      </w:r>
    </w:p>
    <w:p w14:paraId="6AC260A9" w14:textId="77777777" w:rsidR="00C30D9B" w:rsidRDefault="00DA64E2">
      <w:pPr>
        <w:pStyle w:val="Odstavekseznama"/>
        <w:numPr>
          <w:ilvl w:val="0"/>
          <w:numId w:val="3"/>
        </w:numPr>
        <w:jc w:val="both"/>
        <w:rPr>
          <w:rFonts w:ascii="Arial" w:hAnsi="Arial" w:cs="Arial"/>
          <w:sz w:val="20"/>
          <w:szCs w:val="20"/>
        </w:rPr>
      </w:pPr>
      <w:r>
        <w:rPr>
          <w:rFonts w:ascii="Arial" w:hAnsi="Arial" w:cs="Arial"/>
          <w:sz w:val="20"/>
          <w:szCs w:val="20"/>
        </w:rPr>
        <w:t>fizična oseba, ki je s članom komisije v krvnem sorodstvu v ravni vrsti do katerega koli kolena, v stranski vrsti pa do tretjega kolena, ali ki je s članom komisije v zakonu, zunajzakonski skupnosti, sklenjeni ali nesklenjeni partnerski zvezi ali v svaštvu do drugega kolena, ne glede na to, ali je zakonska zveza oziroma partnerska zveza prenehala ali ne,</w:t>
      </w:r>
    </w:p>
    <w:p w14:paraId="3E033180" w14:textId="77777777" w:rsidR="00C30D9B" w:rsidRDefault="00DA64E2">
      <w:pPr>
        <w:pStyle w:val="Odstavekseznama"/>
        <w:numPr>
          <w:ilvl w:val="0"/>
          <w:numId w:val="3"/>
        </w:numPr>
        <w:jc w:val="both"/>
        <w:rPr>
          <w:rFonts w:ascii="Arial" w:hAnsi="Arial" w:cs="Arial"/>
          <w:sz w:val="20"/>
          <w:szCs w:val="20"/>
        </w:rPr>
      </w:pPr>
      <w:r>
        <w:rPr>
          <w:rFonts w:ascii="Arial" w:hAnsi="Arial" w:cs="Arial"/>
          <w:sz w:val="20"/>
          <w:szCs w:val="20"/>
        </w:rPr>
        <w:t>fizična oseba, ki je s članom komisije v odnosu skrbništva ali posvojenca oziroma posvojitelja,</w:t>
      </w:r>
    </w:p>
    <w:p w14:paraId="1B8EC9E1" w14:textId="77777777" w:rsidR="00C30D9B" w:rsidRDefault="00DA64E2">
      <w:pPr>
        <w:pStyle w:val="Odstavekseznama"/>
        <w:numPr>
          <w:ilvl w:val="0"/>
          <w:numId w:val="3"/>
        </w:numPr>
        <w:jc w:val="both"/>
        <w:rPr>
          <w:rFonts w:ascii="Arial" w:hAnsi="Arial" w:cs="Arial"/>
          <w:sz w:val="20"/>
          <w:szCs w:val="20"/>
        </w:rPr>
      </w:pPr>
      <w:r>
        <w:rPr>
          <w:rFonts w:ascii="Arial" w:hAnsi="Arial" w:cs="Arial"/>
          <w:sz w:val="20"/>
          <w:szCs w:val="20"/>
        </w:rPr>
        <w:t>pravna oseba, v kapitalu katere ima član komisije delež večji od 50 odstotkov in</w:t>
      </w:r>
    </w:p>
    <w:p w14:paraId="4FE37010" w14:textId="77777777" w:rsidR="00C30D9B" w:rsidRDefault="00DA64E2">
      <w:pPr>
        <w:pStyle w:val="Odstavekseznama"/>
        <w:numPr>
          <w:ilvl w:val="0"/>
          <w:numId w:val="3"/>
        </w:numPr>
        <w:jc w:val="both"/>
        <w:rPr>
          <w:rFonts w:ascii="Arial" w:hAnsi="Arial" w:cs="Arial"/>
          <w:sz w:val="20"/>
          <w:szCs w:val="20"/>
        </w:rPr>
      </w:pPr>
      <w:r>
        <w:rPr>
          <w:rFonts w:ascii="Arial" w:hAnsi="Arial" w:cs="Arial"/>
          <w:sz w:val="20"/>
          <w:szCs w:val="20"/>
        </w:rPr>
        <w:t>druge osebe, s katerimi je glede na znane okoliščine ali na kakršnem koli pravnem temelju povezan član komisije, tako da zaradi te povezave obstaja dvom o njegovi nepristranskosti pri opravljanju funkcije člana komisije.</w:t>
      </w:r>
    </w:p>
    <w:p w14:paraId="634EFFE9" w14:textId="77777777" w:rsidR="00C30D9B" w:rsidRDefault="00C30D9B">
      <w:pPr>
        <w:pStyle w:val="Odstavekseznama"/>
        <w:ind w:left="0"/>
        <w:rPr>
          <w:rFonts w:ascii="Arial" w:hAnsi="Arial" w:cs="Arial"/>
          <w:sz w:val="20"/>
          <w:szCs w:val="20"/>
        </w:rPr>
      </w:pPr>
    </w:p>
    <w:p w14:paraId="68BC6F46" w14:textId="77777777" w:rsidR="00C30D9B" w:rsidRDefault="00DA64E2">
      <w:pPr>
        <w:pStyle w:val="Odstavekseznama"/>
        <w:numPr>
          <w:ilvl w:val="0"/>
          <w:numId w:val="2"/>
        </w:numPr>
        <w:ind w:left="284" w:hanging="284"/>
        <w:rPr>
          <w:rFonts w:ascii="Arial" w:hAnsi="Arial" w:cs="Arial"/>
          <w:b/>
          <w:sz w:val="20"/>
          <w:szCs w:val="20"/>
        </w:rPr>
      </w:pPr>
      <w:r>
        <w:rPr>
          <w:rFonts w:ascii="Arial" w:hAnsi="Arial" w:cs="Arial"/>
          <w:b/>
          <w:sz w:val="20"/>
          <w:szCs w:val="20"/>
        </w:rPr>
        <w:t>VARŠČINA</w:t>
      </w:r>
    </w:p>
    <w:p w14:paraId="2005C445" w14:textId="77777777" w:rsidR="00C30D9B" w:rsidRDefault="00C30D9B">
      <w:pPr>
        <w:rPr>
          <w:rFonts w:ascii="Arial" w:hAnsi="Arial" w:cs="Arial"/>
          <w:b/>
          <w:sz w:val="20"/>
          <w:szCs w:val="20"/>
        </w:rPr>
      </w:pPr>
    </w:p>
    <w:p w14:paraId="18475DDD" w14:textId="77777777" w:rsidR="00C30D9B" w:rsidRDefault="00DA64E2">
      <w:pPr>
        <w:jc w:val="both"/>
        <w:rPr>
          <w:rFonts w:ascii="Arial" w:hAnsi="Arial" w:cs="Arial"/>
          <w:sz w:val="20"/>
          <w:szCs w:val="20"/>
        </w:rPr>
      </w:pPr>
      <w:r>
        <w:rPr>
          <w:rFonts w:ascii="Arial" w:hAnsi="Arial" w:cs="Arial"/>
          <w:sz w:val="20"/>
          <w:szCs w:val="20"/>
        </w:rPr>
        <w:t>Ponudniki, ki želijo sodelovati v tem postopku javnega zbiranja ponudb, morajo plačati varščino za resnost ponudbe v višini 650,00 EUR. Ponudbi za najem je potrebno priložiti potrdilo o plačilu varščine.</w:t>
      </w:r>
    </w:p>
    <w:p w14:paraId="04E8B61D" w14:textId="77777777" w:rsidR="00C30D9B" w:rsidRDefault="00C30D9B">
      <w:pPr>
        <w:jc w:val="both"/>
        <w:rPr>
          <w:rFonts w:ascii="Arial" w:hAnsi="Arial" w:cs="Arial"/>
          <w:sz w:val="20"/>
          <w:szCs w:val="20"/>
        </w:rPr>
      </w:pPr>
    </w:p>
    <w:p w14:paraId="6E9F2D4E" w14:textId="10B3AB79" w:rsidR="00C30D9B" w:rsidRDefault="00DA64E2">
      <w:pPr>
        <w:jc w:val="both"/>
      </w:pPr>
      <w:r>
        <w:rPr>
          <w:rFonts w:ascii="Arial" w:hAnsi="Arial" w:cs="Arial"/>
          <w:sz w:val="20"/>
          <w:szCs w:val="20"/>
        </w:rPr>
        <w:t xml:space="preserve">Varščina se nakaže najkasneje </w:t>
      </w:r>
      <w:r w:rsidRPr="003F78D6">
        <w:rPr>
          <w:rFonts w:ascii="Arial" w:hAnsi="Arial" w:cs="Arial"/>
          <w:sz w:val="20"/>
          <w:szCs w:val="20"/>
        </w:rPr>
        <w:t xml:space="preserve">do dneva prejema ponudb </w:t>
      </w:r>
      <w:r>
        <w:rPr>
          <w:rFonts w:ascii="Arial" w:hAnsi="Arial" w:cs="Arial"/>
          <w:sz w:val="20"/>
          <w:szCs w:val="20"/>
        </w:rPr>
        <w:t xml:space="preserve">na račun </w:t>
      </w:r>
      <w:r w:rsidR="00FE6751">
        <w:rPr>
          <w:rFonts w:ascii="Arial" w:hAnsi="Arial" w:cs="Arial"/>
          <w:sz w:val="20"/>
          <w:szCs w:val="20"/>
        </w:rPr>
        <w:t xml:space="preserve">krajevna skupnosti </w:t>
      </w:r>
      <w:r>
        <w:rPr>
          <w:rFonts w:ascii="Arial" w:hAnsi="Arial" w:cs="Arial"/>
          <w:sz w:val="20"/>
          <w:szCs w:val="20"/>
        </w:rPr>
        <w:t>Vogrsko, št.</w:t>
      </w:r>
      <w:r w:rsidR="007D071F">
        <w:rPr>
          <w:rFonts w:ascii="Arial" w:hAnsi="Arial" w:cs="Arial"/>
          <w:sz w:val="20"/>
          <w:szCs w:val="20"/>
        </w:rPr>
        <w:t xml:space="preserve"> </w:t>
      </w:r>
      <w:r w:rsidR="007D071F" w:rsidRPr="007D071F">
        <w:rPr>
          <w:rFonts w:ascii="Arial" w:hAnsi="Arial" w:cs="Arial"/>
          <w:sz w:val="20"/>
          <w:szCs w:val="20"/>
        </w:rPr>
        <w:t>SI56 0140 1600 0000 115</w:t>
      </w:r>
      <w:r w:rsidR="007D071F">
        <w:rPr>
          <w:rFonts w:ascii="Arial" w:hAnsi="Arial" w:cs="Arial"/>
          <w:sz w:val="20"/>
          <w:szCs w:val="20"/>
        </w:rPr>
        <w:t>,</w:t>
      </w:r>
      <w:r>
        <w:rPr>
          <w:rFonts w:ascii="Arial" w:hAnsi="Arial" w:cs="Arial"/>
          <w:sz w:val="20"/>
          <w:szCs w:val="20"/>
        </w:rPr>
        <w:t xml:space="preserve"> z navedbo namena: »Varščina – najem </w:t>
      </w:r>
      <w:r w:rsidR="00FF3375">
        <w:rPr>
          <w:rFonts w:ascii="Arial" w:hAnsi="Arial" w:cs="Arial"/>
          <w:sz w:val="20"/>
          <w:szCs w:val="20"/>
        </w:rPr>
        <w:t>prostorov Zadružni dom</w:t>
      </w:r>
      <w:r>
        <w:rPr>
          <w:rFonts w:ascii="Arial" w:hAnsi="Arial" w:cs="Arial"/>
          <w:sz w:val="20"/>
          <w:szCs w:val="20"/>
        </w:rPr>
        <w:t xml:space="preserve"> Vogrsko«.</w:t>
      </w:r>
    </w:p>
    <w:p w14:paraId="6B9A0112" w14:textId="77777777" w:rsidR="00C30D9B" w:rsidRDefault="00C30D9B">
      <w:pPr>
        <w:jc w:val="both"/>
        <w:rPr>
          <w:rFonts w:ascii="Arial" w:hAnsi="Arial" w:cs="Arial"/>
          <w:sz w:val="20"/>
          <w:szCs w:val="20"/>
        </w:rPr>
      </w:pPr>
    </w:p>
    <w:p w14:paraId="0E27F392" w14:textId="77777777" w:rsidR="00C30D9B" w:rsidRDefault="00DA64E2">
      <w:pPr>
        <w:jc w:val="both"/>
        <w:rPr>
          <w:rFonts w:ascii="Arial" w:hAnsi="Arial" w:cs="Arial"/>
          <w:sz w:val="20"/>
          <w:szCs w:val="20"/>
        </w:rPr>
      </w:pPr>
      <w:r>
        <w:rPr>
          <w:rFonts w:ascii="Arial" w:hAnsi="Arial" w:cs="Arial"/>
          <w:sz w:val="20"/>
          <w:szCs w:val="20"/>
        </w:rPr>
        <w:t xml:space="preserve">Plačilo varščine je pogoj za sodelovanje v tem postopku javnega zbiranja ponudb, za kar je potrebno priložiti dokazilo. </w:t>
      </w:r>
    </w:p>
    <w:p w14:paraId="2DB7EE66" w14:textId="77777777" w:rsidR="00C30D9B" w:rsidRDefault="00C30D9B">
      <w:pPr>
        <w:jc w:val="both"/>
        <w:rPr>
          <w:rFonts w:ascii="Arial" w:hAnsi="Arial" w:cs="Arial"/>
          <w:sz w:val="20"/>
          <w:szCs w:val="20"/>
        </w:rPr>
      </w:pPr>
    </w:p>
    <w:p w14:paraId="0441880A" w14:textId="25BE058D" w:rsidR="00C30D9B" w:rsidRDefault="00DA64E2">
      <w:pPr>
        <w:jc w:val="both"/>
        <w:rPr>
          <w:rFonts w:ascii="Arial" w:hAnsi="Arial" w:cs="Arial"/>
          <w:sz w:val="20"/>
          <w:szCs w:val="20"/>
        </w:rPr>
      </w:pPr>
      <w:r>
        <w:rPr>
          <w:rFonts w:ascii="Arial" w:hAnsi="Arial" w:cs="Arial"/>
          <w:sz w:val="20"/>
          <w:szCs w:val="20"/>
        </w:rPr>
        <w:t xml:space="preserve">Če izbrani ponudnik ne sklene pogodbe, </w:t>
      </w:r>
      <w:r w:rsidR="00BE09CA">
        <w:rPr>
          <w:rFonts w:ascii="Arial" w:hAnsi="Arial" w:cs="Arial"/>
          <w:sz w:val="20"/>
          <w:szCs w:val="20"/>
        </w:rPr>
        <w:t xml:space="preserve">krajevna skupnost </w:t>
      </w:r>
      <w:r>
        <w:rPr>
          <w:rFonts w:ascii="Arial" w:hAnsi="Arial" w:cs="Arial"/>
          <w:sz w:val="20"/>
          <w:szCs w:val="20"/>
        </w:rPr>
        <w:t>Vogrsko obdrži varščino.</w:t>
      </w:r>
    </w:p>
    <w:p w14:paraId="23A14C22" w14:textId="77777777" w:rsidR="00487809" w:rsidRDefault="00487809">
      <w:pPr>
        <w:jc w:val="both"/>
        <w:rPr>
          <w:rFonts w:ascii="Arial" w:hAnsi="Arial" w:cs="Arial"/>
          <w:sz w:val="20"/>
          <w:szCs w:val="20"/>
        </w:rPr>
      </w:pPr>
    </w:p>
    <w:p w14:paraId="78E2FDA5" w14:textId="77777777" w:rsidR="00487809" w:rsidRPr="00487809" w:rsidRDefault="00487809" w:rsidP="00487809">
      <w:pPr>
        <w:jc w:val="both"/>
        <w:rPr>
          <w:rFonts w:ascii="Arial" w:hAnsi="Arial" w:cs="Arial"/>
          <w:sz w:val="20"/>
          <w:szCs w:val="20"/>
        </w:rPr>
      </w:pPr>
      <w:r w:rsidRPr="00487809">
        <w:rPr>
          <w:rFonts w:ascii="Arial" w:hAnsi="Arial" w:cs="Arial"/>
          <w:sz w:val="20"/>
          <w:szCs w:val="20"/>
        </w:rPr>
        <w:t>Če ponudnik ne sklene pogodbe v roku iz prejšnjega odstavka, lahko upravljavec podaljša rok za sklenitev</w:t>
      </w:r>
    </w:p>
    <w:p w14:paraId="37298FF7" w14:textId="77777777" w:rsidR="00487809" w:rsidRPr="00487809" w:rsidRDefault="00487809" w:rsidP="00487809">
      <w:pPr>
        <w:jc w:val="both"/>
        <w:rPr>
          <w:rFonts w:ascii="Arial" w:hAnsi="Arial" w:cs="Arial"/>
          <w:sz w:val="20"/>
          <w:szCs w:val="20"/>
        </w:rPr>
      </w:pPr>
      <w:r w:rsidRPr="00487809">
        <w:rPr>
          <w:rFonts w:ascii="Arial" w:hAnsi="Arial" w:cs="Arial"/>
          <w:sz w:val="20"/>
          <w:szCs w:val="20"/>
        </w:rPr>
        <w:t>pogodbe, vendar ne za več kot 15 dni, ali pa zadrži njegovo varščino. Če najugodnejši ponudnik ne podpiše</w:t>
      </w:r>
    </w:p>
    <w:p w14:paraId="57BF7F1A" w14:textId="5084B54B" w:rsidR="00487809" w:rsidRDefault="00487809" w:rsidP="00487809">
      <w:pPr>
        <w:jc w:val="both"/>
        <w:rPr>
          <w:rFonts w:ascii="Arial" w:hAnsi="Arial" w:cs="Arial"/>
          <w:sz w:val="20"/>
          <w:szCs w:val="20"/>
        </w:rPr>
      </w:pPr>
      <w:r w:rsidRPr="00487809">
        <w:rPr>
          <w:rFonts w:ascii="Arial" w:hAnsi="Arial" w:cs="Arial"/>
          <w:sz w:val="20"/>
          <w:szCs w:val="20"/>
        </w:rPr>
        <w:t>pogodbe niti v podaljšanem roku, upravljavec zadrži njegovo varščino.</w:t>
      </w:r>
    </w:p>
    <w:p w14:paraId="610C97F6" w14:textId="77777777" w:rsidR="00C30D9B" w:rsidRDefault="00C30D9B">
      <w:pPr>
        <w:jc w:val="both"/>
        <w:rPr>
          <w:rFonts w:ascii="Arial" w:hAnsi="Arial" w:cs="Arial"/>
          <w:sz w:val="20"/>
          <w:szCs w:val="20"/>
        </w:rPr>
      </w:pPr>
    </w:p>
    <w:p w14:paraId="3B2E9847" w14:textId="77777777" w:rsidR="00C30D9B" w:rsidRDefault="00DA64E2">
      <w:pPr>
        <w:jc w:val="both"/>
        <w:rPr>
          <w:rFonts w:ascii="Arial" w:hAnsi="Arial" w:cs="Arial"/>
          <w:sz w:val="20"/>
          <w:szCs w:val="20"/>
        </w:rPr>
      </w:pPr>
      <w:r>
        <w:rPr>
          <w:rFonts w:ascii="Arial" w:hAnsi="Arial" w:cs="Arial"/>
          <w:sz w:val="20"/>
          <w:szCs w:val="20"/>
        </w:rPr>
        <w:lastRenderedPageBreak/>
        <w:t>Ponudniku, ki ne bo izbran, se varščina brez obresti vrne v roku 15 dni od prejema obvestila o izboru. Uspelemu ponudniku (najemniku) pa se varščina vračuna v kupnino.</w:t>
      </w:r>
    </w:p>
    <w:p w14:paraId="3228FAA2" w14:textId="643ECAC6" w:rsidR="00C30D9B" w:rsidRDefault="00DA64E2" w:rsidP="003F78D6">
      <w:pPr>
        <w:rPr>
          <w:rFonts w:ascii="Arial" w:hAnsi="Arial" w:cs="Arial"/>
          <w:sz w:val="20"/>
          <w:szCs w:val="20"/>
        </w:rPr>
      </w:pPr>
      <w:r>
        <w:rPr>
          <w:rFonts w:ascii="Arial" w:hAnsi="Arial" w:cs="Arial"/>
          <w:sz w:val="20"/>
          <w:szCs w:val="20"/>
        </w:rPr>
        <w:t>Ponudba se odda na obrazcu, ki se nahaja v Prilogi 1 te objave.</w:t>
      </w:r>
    </w:p>
    <w:p w14:paraId="1518362E" w14:textId="77777777" w:rsidR="0038670D" w:rsidRDefault="0038670D" w:rsidP="003F78D6">
      <w:pPr>
        <w:rPr>
          <w:rFonts w:ascii="Arial" w:hAnsi="Arial" w:cs="Arial"/>
          <w:sz w:val="20"/>
          <w:szCs w:val="20"/>
        </w:rPr>
      </w:pPr>
    </w:p>
    <w:p w14:paraId="6923DF0F" w14:textId="77777777" w:rsidR="00C30D9B" w:rsidRDefault="00DA64E2">
      <w:pPr>
        <w:pStyle w:val="Odstavekseznama"/>
        <w:numPr>
          <w:ilvl w:val="0"/>
          <w:numId w:val="2"/>
        </w:numPr>
        <w:ind w:left="284" w:hanging="284"/>
        <w:rPr>
          <w:rFonts w:ascii="Arial" w:hAnsi="Arial" w:cs="Arial"/>
          <w:b/>
          <w:sz w:val="20"/>
          <w:szCs w:val="20"/>
        </w:rPr>
      </w:pPr>
      <w:r>
        <w:rPr>
          <w:rFonts w:ascii="Arial" w:hAnsi="Arial" w:cs="Arial"/>
          <w:b/>
          <w:sz w:val="20"/>
          <w:szCs w:val="20"/>
        </w:rPr>
        <w:t>POSEBNE DOLOČBE O POSTOPKU JAVNEGA ZBIRANJA PONUDB</w:t>
      </w:r>
    </w:p>
    <w:p w14:paraId="203123DC" w14:textId="77777777" w:rsidR="00C30D9B" w:rsidRDefault="00C30D9B">
      <w:pPr>
        <w:pStyle w:val="Odstavekseznama"/>
        <w:ind w:left="284"/>
        <w:rPr>
          <w:rFonts w:ascii="Arial" w:hAnsi="Arial" w:cs="Arial"/>
          <w:b/>
          <w:sz w:val="20"/>
          <w:szCs w:val="20"/>
        </w:rPr>
      </w:pPr>
    </w:p>
    <w:p w14:paraId="1839677F" w14:textId="77777777" w:rsidR="00C30D9B" w:rsidRDefault="00DA64E2">
      <w:pPr>
        <w:pStyle w:val="Brezrazmikov"/>
        <w:jc w:val="both"/>
        <w:rPr>
          <w:rFonts w:ascii="Arial" w:hAnsi="Arial" w:cs="Arial"/>
          <w:sz w:val="20"/>
          <w:szCs w:val="20"/>
          <w:lang w:eastAsia="sl-SI"/>
        </w:rPr>
      </w:pPr>
      <w:r>
        <w:rPr>
          <w:rFonts w:ascii="Arial" w:hAnsi="Arial" w:cs="Arial"/>
          <w:sz w:val="20"/>
          <w:szCs w:val="20"/>
          <w:lang w:eastAsia="sl-SI"/>
        </w:rPr>
        <w:t>Ponudbe prispele po razpisnem roku ter nepopolne ponudbe bodo izločene, ter se jih ne bo obravnavalo.</w:t>
      </w:r>
    </w:p>
    <w:p w14:paraId="6D442BEE" w14:textId="77777777" w:rsidR="00C30D9B" w:rsidRDefault="00C30D9B">
      <w:pPr>
        <w:pStyle w:val="Brezrazmikov"/>
        <w:jc w:val="both"/>
        <w:rPr>
          <w:rFonts w:ascii="Arial" w:hAnsi="Arial" w:cs="Arial"/>
          <w:sz w:val="20"/>
          <w:szCs w:val="20"/>
          <w:lang w:eastAsia="sl-SI"/>
        </w:rPr>
      </w:pPr>
    </w:p>
    <w:p w14:paraId="6B563D86" w14:textId="77777777" w:rsidR="00C30D9B" w:rsidRDefault="00DA64E2">
      <w:pPr>
        <w:pStyle w:val="Brezrazmikov"/>
        <w:jc w:val="both"/>
        <w:rPr>
          <w:rFonts w:ascii="Arial" w:hAnsi="Arial" w:cs="Arial"/>
          <w:sz w:val="20"/>
          <w:szCs w:val="20"/>
          <w:lang w:eastAsia="sl-SI"/>
        </w:rPr>
      </w:pPr>
      <w:r>
        <w:rPr>
          <w:rFonts w:ascii="Arial" w:hAnsi="Arial" w:cs="Arial"/>
          <w:sz w:val="20"/>
          <w:szCs w:val="20"/>
          <w:lang w:eastAsia="sl-SI"/>
        </w:rPr>
        <w:t>Če komisija med ponudniki, ki so pravočasno oddali popolno vlogo, prejme več najugodnejših ponudb, lahko komisija:</w:t>
      </w:r>
    </w:p>
    <w:p w14:paraId="66832574" w14:textId="77777777" w:rsidR="00C30D9B" w:rsidRDefault="00DA64E2">
      <w:pPr>
        <w:pStyle w:val="Odstavekseznama"/>
        <w:numPr>
          <w:ilvl w:val="0"/>
          <w:numId w:val="3"/>
        </w:numPr>
        <w:jc w:val="both"/>
        <w:rPr>
          <w:rFonts w:ascii="Arial" w:hAnsi="Arial" w:cs="Arial"/>
          <w:sz w:val="20"/>
          <w:szCs w:val="20"/>
        </w:rPr>
      </w:pPr>
      <w:r>
        <w:rPr>
          <w:rFonts w:ascii="Arial" w:hAnsi="Arial" w:cs="Arial"/>
          <w:sz w:val="20"/>
          <w:szCs w:val="20"/>
        </w:rPr>
        <w:t>pozove vse najugodnejše ponudnike k oddaji nove ponudbe ali</w:t>
      </w:r>
    </w:p>
    <w:p w14:paraId="5040C302" w14:textId="77777777" w:rsidR="00C30D9B" w:rsidRDefault="00DA64E2">
      <w:pPr>
        <w:pStyle w:val="Odstavekseznama"/>
        <w:numPr>
          <w:ilvl w:val="0"/>
          <w:numId w:val="3"/>
        </w:numPr>
        <w:jc w:val="both"/>
        <w:rPr>
          <w:rFonts w:ascii="Arial" w:hAnsi="Arial" w:cs="Arial"/>
          <w:sz w:val="20"/>
          <w:szCs w:val="20"/>
        </w:rPr>
      </w:pPr>
      <w:r>
        <w:rPr>
          <w:rFonts w:ascii="Arial" w:hAnsi="Arial" w:cs="Arial"/>
          <w:sz w:val="20"/>
          <w:szCs w:val="20"/>
        </w:rPr>
        <w:t>opravi z najugodnejšimi ponudniki dodatna pogajanja ali</w:t>
      </w:r>
    </w:p>
    <w:p w14:paraId="5F8604D5" w14:textId="77777777" w:rsidR="00C30D9B" w:rsidRDefault="00DA64E2">
      <w:pPr>
        <w:pStyle w:val="Odstavekseznama"/>
        <w:numPr>
          <w:ilvl w:val="0"/>
          <w:numId w:val="3"/>
        </w:numPr>
        <w:jc w:val="both"/>
        <w:rPr>
          <w:rFonts w:ascii="Arial" w:hAnsi="Arial" w:cs="Arial"/>
          <w:sz w:val="20"/>
          <w:szCs w:val="20"/>
        </w:rPr>
      </w:pPr>
      <w:r>
        <w:rPr>
          <w:rFonts w:ascii="Arial" w:hAnsi="Arial" w:cs="Arial"/>
          <w:sz w:val="20"/>
          <w:szCs w:val="20"/>
        </w:rPr>
        <w:t>opravi med najugodnejšimi ponudniki javno dražbo, pri čemer za najnižjo ponudbeno ceno določi ceno, ki so jo v svojih ponudbah ponudili najugodnejši ponudniki.</w:t>
      </w:r>
    </w:p>
    <w:p w14:paraId="337448CE" w14:textId="77777777" w:rsidR="00C30D9B" w:rsidRDefault="00C30D9B">
      <w:pPr>
        <w:pStyle w:val="Brezrazmikov"/>
        <w:rPr>
          <w:rFonts w:ascii="Arial" w:hAnsi="Arial" w:cs="Arial"/>
          <w:b/>
          <w:sz w:val="20"/>
          <w:szCs w:val="20"/>
          <w:lang w:eastAsia="sl-SI"/>
        </w:rPr>
      </w:pPr>
    </w:p>
    <w:p w14:paraId="0F19D01E" w14:textId="77777777" w:rsidR="00C30D9B" w:rsidRDefault="00DA64E2">
      <w:pPr>
        <w:pStyle w:val="Odstavekseznama"/>
        <w:numPr>
          <w:ilvl w:val="0"/>
          <w:numId w:val="2"/>
        </w:numPr>
        <w:ind w:left="284" w:hanging="284"/>
        <w:rPr>
          <w:rFonts w:ascii="Arial" w:hAnsi="Arial" w:cs="Arial"/>
          <w:b/>
          <w:sz w:val="20"/>
          <w:szCs w:val="20"/>
          <w:lang w:eastAsia="sl-SI"/>
        </w:rPr>
      </w:pPr>
      <w:r>
        <w:rPr>
          <w:rFonts w:ascii="Arial" w:hAnsi="Arial" w:cs="Arial"/>
          <w:b/>
          <w:sz w:val="20"/>
          <w:szCs w:val="20"/>
          <w:lang w:eastAsia="sl-SI"/>
        </w:rPr>
        <w:t>POGOJI SODELOVANJA</w:t>
      </w:r>
    </w:p>
    <w:p w14:paraId="6C51DB19" w14:textId="77777777" w:rsidR="00C30D9B" w:rsidRDefault="00C30D9B">
      <w:pPr>
        <w:pStyle w:val="Brezrazmikov"/>
        <w:jc w:val="both"/>
        <w:rPr>
          <w:rFonts w:ascii="Arial" w:eastAsia="Times New Roman" w:hAnsi="Arial" w:cs="Arial"/>
          <w:sz w:val="20"/>
          <w:szCs w:val="20"/>
          <w:lang w:eastAsia="sl-SI"/>
        </w:rPr>
      </w:pPr>
    </w:p>
    <w:p w14:paraId="1B4F43DF" w14:textId="77777777" w:rsidR="00C30D9B" w:rsidRDefault="00DA64E2">
      <w:pPr>
        <w:pStyle w:val="Brezrazmikov"/>
        <w:jc w:val="both"/>
        <w:rPr>
          <w:rFonts w:ascii="Arial" w:eastAsia="Times New Roman" w:hAnsi="Arial" w:cs="Arial"/>
          <w:sz w:val="20"/>
          <w:szCs w:val="20"/>
          <w:lang w:eastAsia="sl-SI"/>
        </w:rPr>
      </w:pPr>
      <w:r>
        <w:rPr>
          <w:rFonts w:ascii="Arial" w:eastAsia="Times New Roman" w:hAnsi="Arial" w:cs="Arial"/>
          <w:sz w:val="20"/>
          <w:szCs w:val="20"/>
          <w:lang w:eastAsia="sl-SI"/>
        </w:rPr>
        <w:t>Kot ponudniki lahko sodelujejo domače ali tuje fizične ali pravne osebe, pod pogojem, da so registrirani za opravljanje gostinske dejavnosti, ali se bodo ustrezno registrirali v primeru, da bodo izbrani na javnem izbiranju ponudb.</w:t>
      </w:r>
    </w:p>
    <w:p w14:paraId="4AEB8A2B" w14:textId="77777777" w:rsidR="00C30D9B" w:rsidRDefault="00C30D9B">
      <w:pPr>
        <w:pStyle w:val="Brezrazmikov"/>
        <w:jc w:val="both"/>
        <w:rPr>
          <w:rFonts w:ascii="Arial" w:eastAsia="Times New Roman" w:hAnsi="Arial" w:cs="Arial"/>
          <w:sz w:val="20"/>
          <w:szCs w:val="20"/>
          <w:lang w:eastAsia="sl-SI"/>
        </w:rPr>
      </w:pPr>
    </w:p>
    <w:p w14:paraId="49206A63" w14:textId="77777777" w:rsidR="00C30D9B" w:rsidRDefault="00DA64E2">
      <w:pPr>
        <w:pStyle w:val="Brezrazmikov"/>
        <w:jc w:val="both"/>
        <w:rPr>
          <w:rFonts w:ascii="Arial" w:eastAsia="Times New Roman" w:hAnsi="Arial" w:cs="Arial"/>
          <w:sz w:val="20"/>
          <w:szCs w:val="20"/>
          <w:lang w:eastAsia="sl-SI"/>
        </w:rPr>
      </w:pPr>
      <w:r>
        <w:rPr>
          <w:rFonts w:ascii="Arial" w:hAnsi="Arial" w:cs="Arial"/>
          <w:sz w:val="20"/>
          <w:szCs w:val="20"/>
        </w:rPr>
        <w:t>Ponudnika veže ponudba 3 mesece od roka za predložitev ponudb</w:t>
      </w:r>
      <w:r>
        <w:rPr>
          <w:rFonts w:ascii="Arial" w:hAnsi="Arial" w:cs="Arial"/>
          <w:b/>
          <w:sz w:val="20"/>
          <w:szCs w:val="20"/>
        </w:rPr>
        <w:t>.</w:t>
      </w:r>
    </w:p>
    <w:p w14:paraId="7B9E3ED7" w14:textId="77777777" w:rsidR="00C30D9B" w:rsidRDefault="00DA64E2">
      <w:pPr>
        <w:spacing w:beforeAutospacing="1" w:afterAutospacing="1"/>
        <w:jc w:val="both"/>
        <w:rPr>
          <w:rFonts w:ascii="Arial" w:hAnsi="Arial" w:cs="Arial"/>
          <w:sz w:val="20"/>
          <w:szCs w:val="20"/>
        </w:rPr>
      </w:pPr>
      <w:r>
        <w:rPr>
          <w:rFonts w:ascii="Arial" w:hAnsi="Arial" w:cs="Arial"/>
          <w:sz w:val="20"/>
          <w:szCs w:val="20"/>
        </w:rPr>
        <w:t>Pri javnem zbiranju ponudb kot ponudniki ne morejo sodelovati člani komisije ter z njimi povezane osebe v smislu sedmega odstavka 51. člena ZSPDSLS-1</w:t>
      </w:r>
    </w:p>
    <w:p w14:paraId="00DDA702" w14:textId="77777777" w:rsidR="00C30D9B" w:rsidRDefault="00DA64E2" w:rsidP="008D1637">
      <w:pPr>
        <w:jc w:val="both"/>
        <w:rPr>
          <w:rFonts w:ascii="Arial" w:hAnsi="Arial" w:cs="Arial"/>
          <w:b/>
          <w:sz w:val="20"/>
          <w:szCs w:val="20"/>
        </w:rPr>
      </w:pPr>
      <w:r>
        <w:rPr>
          <w:rFonts w:ascii="Arial" w:hAnsi="Arial" w:cs="Arial"/>
          <w:b/>
          <w:sz w:val="20"/>
          <w:szCs w:val="20"/>
        </w:rPr>
        <w:t>Ponudba za najem mora vsebovati naslednje:</w:t>
      </w:r>
    </w:p>
    <w:p w14:paraId="525CB697" w14:textId="77777777" w:rsidR="00C30D9B" w:rsidRDefault="00DA64E2" w:rsidP="008D1637">
      <w:pPr>
        <w:pStyle w:val="Odstavekseznama"/>
        <w:numPr>
          <w:ilvl w:val="0"/>
          <w:numId w:val="1"/>
        </w:numPr>
        <w:jc w:val="both"/>
        <w:rPr>
          <w:rFonts w:ascii="Arial" w:hAnsi="Arial" w:cs="Arial"/>
          <w:sz w:val="20"/>
          <w:szCs w:val="20"/>
        </w:rPr>
      </w:pPr>
      <w:r>
        <w:rPr>
          <w:rFonts w:ascii="Arial" w:hAnsi="Arial" w:cs="Arial"/>
          <w:sz w:val="20"/>
          <w:szCs w:val="20"/>
        </w:rPr>
        <w:t xml:space="preserve">izpolnjen obrazec Priloga 1; </w:t>
      </w:r>
    </w:p>
    <w:p w14:paraId="49D5A7E8" w14:textId="77777777" w:rsidR="00C30D9B" w:rsidRDefault="00DA64E2" w:rsidP="008D1637">
      <w:pPr>
        <w:pStyle w:val="Odstavekseznama"/>
        <w:numPr>
          <w:ilvl w:val="0"/>
          <w:numId w:val="1"/>
        </w:numPr>
        <w:jc w:val="both"/>
        <w:rPr>
          <w:rFonts w:ascii="Arial" w:hAnsi="Arial" w:cs="Arial"/>
          <w:sz w:val="20"/>
          <w:szCs w:val="20"/>
        </w:rPr>
      </w:pPr>
      <w:r>
        <w:rPr>
          <w:rFonts w:ascii="Arial" w:hAnsi="Arial" w:cs="Arial"/>
          <w:sz w:val="20"/>
          <w:szCs w:val="20"/>
        </w:rPr>
        <w:t>potrdilo o plačilo varščine;</w:t>
      </w:r>
    </w:p>
    <w:p w14:paraId="2497478C" w14:textId="6F91E710" w:rsidR="00C30D9B" w:rsidRDefault="00DA64E2">
      <w:pPr>
        <w:pStyle w:val="Odstavekseznama"/>
        <w:numPr>
          <w:ilvl w:val="0"/>
          <w:numId w:val="1"/>
        </w:numPr>
        <w:spacing w:beforeAutospacing="1" w:afterAutospacing="1"/>
        <w:jc w:val="both"/>
        <w:rPr>
          <w:rFonts w:ascii="Arial" w:hAnsi="Arial" w:cs="Arial"/>
          <w:sz w:val="20"/>
          <w:szCs w:val="20"/>
        </w:rPr>
      </w:pPr>
      <w:r>
        <w:rPr>
          <w:rFonts w:ascii="Arial" w:hAnsi="Arial" w:cs="Arial"/>
          <w:sz w:val="20"/>
          <w:szCs w:val="20"/>
        </w:rPr>
        <w:t xml:space="preserve">fotokopijo matične številke za fizične osebe, izpis iz poslovnega registra za samostojne podjetnike posameznike in izpis iz sodnega registra za pravne osebe. Izpisi iz registra ne smejo biti starejši od </w:t>
      </w:r>
      <w:r w:rsidR="00E653C9">
        <w:rPr>
          <w:rFonts w:ascii="Arial" w:hAnsi="Arial" w:cs="Arial"/>
          <w:sz w:val="20"/>
          <w:szCs w:val="20"/>
        </w:rPr>
        <w:t>90</w:t>
      </w:r>
      <w:r>
        <w:rPr>
          <w:rFonts w:ascii="Arial" w:hAnsi="Arial" w:cs="Arial"/>
          <w:sz w:val="20"/>
          <w:szCs w:val="20"/>
        </w:rPr>
        <w:t xml:space="preserve"> dni;</w:t>
      </w:r>
    </w:p>
    <w:p w14:paraId="5AA09EA6" w14:textId="77777777" w:rsidR="00C30D9B" w:rsidRDefault="00DA64E2">
      <w:pPr>
        <w:pStyle w:val="Odstavekseznama"/>
        <w:numPr>
          <w:ilvl w:val="0"/>
          <w:numId w:val="1"/>
        </w:numPr>
        <w:spacing w:beforeAutospacing="1" w:afterAutospacing="1"/>
        <w:jc w:val="both"/>
        <w:rPr>
          <w:rFonts w:ascii="Arial" w:hAnsi="Arial" w:cs="Arial"/>
          <w:sz w:val="20"/>
          <w:szCs w:val="20"/>
        </w:rPr>
      </w:pPr>
      <w:r>
        <w:rPr>
          <w:rFonts w:ascii="Arial" w:hAnsi="Arial" w:cs="Arial"/>
          <w:sz w:val="20"/>
          <w:szCs w:val="20"/>
        </w:rPr>
        <w:t>izjavo o solventnosti ta transakcijskem računu za pravne osebe, ki ni starejša</w:t>
      </w:r>
      <w:r w:rsidRPr="003F78D6">
        <w:rPr>
          <w:rFonts w:ascii="Arial" w:hAnsi="Arial" w:cs="Arial"/>
          <w:sz w:val="20"/>
          <w:szCs w:val="20"/>
        </w:rPr>
        <w:t xml:space="preserve"> </w:t>
      </w:r>
      <w:r w:rsidR="003F78D6">
        <w:rPr>
          <w:rFonts w:ascii="Arial" w:hAnsi="Arial" w:cs="Arial"/>
          <w:sz w:val="20"/>
          <w:szCs w:val="20"/>
        </w:rPr>
        <w:t>od 90 dni;</w:t>
      </w:r>
    </w:p>
    <w:p w14:paraId="5EF32982" w14:textId="77777777" w:rsidR="00C30D9B" w:rsidRDefault="00DA64E2">
      <w:pPr>
        <w:pStyle w:val="Odstavekseznama"/>
        <w:numPr>
          <w:ilvl w:val="0"/>
          <w:numId w:val="1"/>
        </w:numPr>
        <w:spacing w:beforeAutospacing="1" w:afterAutospacing="1"/>
        <w:jc w:val="both"/>
        <w:rPr>
          <w:rFonts w:ascii="Arial" w:hAnsi="Arial" w:cs="Arial"/>
          <w:sz w:val="20"/>
          <w:szCs w:val="20"/>
        </w:rPr>
      </w:pPr>
      <w:r>
        <w:rPr>
          <w:rFonts w:ascii="Arial" w:hAnsi="Arial" w:cs="Arial"/>
          <w:sz w:val="20"/>
          <w:szCs w:val="20"/>
        </w:rPr>
        <w:t xml:space="preserve">potrdilo, da proti ponudniku ni uveden postopek prisilne poravnave, stečajni ali likvidacijski postopek (podjetja predložijo potrdila pristojnega okrožnega sodišča, gospodarski oddelek, sodni register)- dokument ne sme biti starejši </w:t>
      </w:r>
      <w:r w:rsidR="003F78D6">
        <w:rPr>
          <w:rFonts w:ascii="Arial" w:hAnsi="Arial" w:cs="Arial"/>
          <w:sz w:val="20"/>
          <w:szCs w:val="20"/>
        </w:rPr>
        <w:t xml:space="preserve">od 90 dni </w:t>
      </w:r>
      <w:r>
        <w:rPr>
          <w:rFonts w:ascii="Arial" w:hAnsi="Arial" w:cs="Arial"/>
          <w:sz w:val="20"/>
          <w:szCs w:val="20"/>
        </w:rPr>
        <w:t>od roka za odpiranje ponudb;</w:t>
      </w:r>
    </w:p>
    <w:p w14:paraId="318C4CF3" w14:textId="77777777" w:rsidR="00C30D9B" w:rsidRDefault="00DA64E2">
      <w:pPr>
        <w:pStyle w:val="Odstavekseznama"/>
        <w:numPr>
          <w:ilvl w:val="0"/>
          <w:numId w:val="1"/>
        </w:numPr>
        <w:spacing w:beforeAutospacing="1" w:afterAutospacing="1"/>
        <w:jc w:val="both"/>
        <w:rPr>
          <w:rFonts w:ascii="Arial" w:hAnsi="Arial" w:cs="Arial"/>
          <w:sz w:val="20"/>
          <w:szCs w:val="20"/>
        </w:rPr>
      </w:pPr>
      <w:r>
        <w:rPr>
          <w:rFonts w:ascii="Arial" w:hAnsi="Arial" w:cs="Arial"/>
          <w:sz w:val="20"/>
          <w:szCs w:val="20"/>
        </w:rPr>
        <w:t xml:space="preserve">potrdilo, da ima ponudnik poravnane davke, prispevke in druge obvezne dajatve, določene z zakonom, ki ga izda pristojni organ in ni starejše </w:t>
      </w:r>
      <w:r w:rsidR="003F78D6">
        <w:rPr>
          <w:rFonts w:ascii="Arial" w:hAnsi="Arial" w:cs="Arial"/>
          <w:sz w:val="20"/>
          <w:szCs w:val="20"/>
        </w:rPr>
        <w:t xml:space="preserve">od 90 dni </w:t>
      </w:r>
      <w:r>
        <w:rPr>
          <w:rFonts w:ascii="Arial" w:hAnsi="Arial" w:cs="Arial"/>
          <w:sz w:val="20"/>
          <w:szCs w:val="20"/>
        </w:rPr>
        <w:t>od roka za odpiranje ponudb;</w:t>
      </w:r>
    </w:p>
    <w:p w14:paraId="6E70CF41" w14:textId="6D0E751E" w:rsidR="00C30D9B" w:rsidRDefault="00DA64E2">
      <w:pPr>
        <w:pStyle w:val="Odstavekseznama"/>
        <w:numPr>
          <w:ilvl w:val="0"/>
          <w:numId w:val="1"/>
        </w:numPr>
        <w:spacing w:beforeAutospacing="1" w:afterAutospacing="1"/>
        <w:jc w:val="both"/>
        <w:rPr>
          <w:rFonts w:ascii="Arial" w:hAnsi="Arial" w:cs="Arial"/>
          <w:sz w:val="20"/>
          <w:szCs w:val="20"/>
        </w:rPr>
      </w:pPr>
      <w:r>
        <w:rPr>
          <w:rFonts w:ascii="Arial" w:hAnsi="Arial" w:cs="Arial"/>
          <w:sz w:val="20"/>
          <w:szCs w:val="20"/>
        </w:rPr>
        <w:t xml:space="preserve">kratka vizija ureditve </w:t>
      </w:r>
      <w:r w:rsidR="00FF3375">
        <w:rPr>
          <w:rFonts w:ascii="Arial" w:hAnsi="Arial" w:cs="Arial"/>
          <w:sz w:val="20"/>
          <w:szCs w:val="20"/>
        </w:rPr>
        <w:t>prostorov</w:t>
      </w:r>
      <w:r>
        <w:rPr>
          <w:rFonts w:ascii="Arial" w:hAnsi="Arial" w:cs="Arial"/>
          <w:sz w:val="20"/>
          <w:szCs w:val="20"/>
        </w:rPr>
        <w:t xml:space="preserve"> in dogajanja v njem;</w:t>
      </w:r>
    </w:p>
    <w:p w14:paraId="78CBEDAA" w14:textId="77777777" w:rsidR="00C30D9B" w:rsidRDefault="00C30D9B" w:rsidP="008D1637">
      <w:pPr>
        <w:pStyle w:val="Odstavekseznama"/>
        <w:spacing w:beforeAutospacing="1" w:afterAutospacing="1"/>
        <w:ind w:left="735"/>
        <w:jc w:val="both"/>
        <w:rPr>
          <w:rFonts w:ascii="Arial" w:hAnsi="Arial" w:cs="Arial"/>
          <w:sz w:val="20"/>
          <w:szCs w:val="20"/>
        </w:rPr>
      </w:pPr>
    </w:p>
    <w:p w14:paraId="4269991B" w14:textId="77777777" w:rsidR="00C30D9B" w:rsidRDefault="00DA64E2">
      <w:pPr>
        <w:pStyle w:val="Odstavekseznama"/>
        <w:numPr>
          <w:ilvl w:val="0"/>
          <w:numId w:val="2"/>
        </w:numPr>
        <w:ind w:left="284" w:hanging="284"/>
        <w:rPr>
          <w:rFonts w:ascii="Arial" w:hAnsi="Arial" w:cs="Arial"/>
          <w:b/>
          <w:sz w:val="20"/>
          <w:szCs w:val="20"/>
          <w:lang w:eastAsia="sl-SI"/>
        </w:rPr>
      </w:pPr>
      <w:r>
        <w:rPr>
          <w:rFonts w:ascii="Arial" w:hAnsi="Arial" w:cs="Arial"/>
          <w:b/>
          <w:sz w:val="20"/>
          <w:szCs w:val="20"/>
          <w:lang w:eastAsia="sl-SI"/>
        </w:rPr>
        <w:t>OBVESTILO O IZBIRI PONUDNIKA</w:t>
      </w:r>
    </w:p>
    <w:p w14:paraId="68236E82" w14:textId="77777777" w:rsidR="00C30D9B" w:rsidRDefault="00C30D9B">
      <w:pPr>
        <w:pStyle w:val="Brezrazmikov"/>
        <w:ind w:left="1080"/>
        <w:rPr>
          <w:rFonts w:ascii="Arial" w:hAnsi="Arial" w:cs="Arial"/>
          <w:b/>
          <w:sz w:val="20"/>
          <w:szCs w:val="20"/>
          <w:lang w:eastAsia="sl-SI"/>
        </w:rPr>
      </w:pPr>
    </w:p>
    <w:p w14:paraId="325358EE" w14:textId="77777777" w:rsidR="00C30D9B" w:rsidRDefault="00DA64E2">
      <w:pPr>
        <w:pStyle w:val="Brezrazmikov"/>
        <w:jc w:val="both"/>
        <w:rPr>
          <w:rFonts w:ascii="Arial" w:hAnsi="Arial" w:cs="Arial"/>
          <w:sz w:val="20"/>
          <w:szCs w:val="20"/>
          <w:lang w:eastAsia="sl-SI"/>
        </w:rPr>
      </w:pPr>
      <w:r>
        <w:rPr>
          <w:rFonts w:ascii="Arial" w:hAnsi="Arial" w:cs="Arial"/>
          <w:sz w:val="20"/>
          <w:szCs w:val="20"/>
          <w:lang w:eastAsia="sl-SI"/>
        </w:rPr>
        <w:t xml:space="preserve">Najugodnejši ponudnik bo izbran v roku 30 dni po izteku roka za zbiranje ponudb. Ponudniki bodo o izbiri obveščeni najkasneje v 15 dneh po sprejemu odločitve o izbiri najugodnejšega ponudnika. </w:t>
      </w:r>
    </w:p>
    <w:p w14:paraId="428764EC" w14:textId="77777777" w:rsidR="00C30D9B" w:rsidRDefault="00C30D9B">
      <w:pPr>
        <w:pStyle w:val="Brezrazmikov"/>
        <w:jc w:val="both"/>
        <w:rPr>
          <w:rFonts w:ascii="Arial" w:hAnsi="Arial" w:cs="Arial"/>
          <w:sz w:val="20"/>
          <w:szCs w:val="20"/>
          <w:lang w:eastAsia="sl-SI"/>
        </w:rPr>
      </w:pPr>
    </w:p>
    <w:p w14:paraId="5F378FFE" w14:textId="00AD839B" w:rsidR="00C30D9B" w:rsidRDefault="00ED441D">
      <w:pPr>
        <w:pStyle w:val="Brezrazmikov"/>
        <w:jc w:val="both"/>
        <w:rPr>
          <w:rFonts w:ascii="Arial" w:hAnsi="Arial" w:cs="Arial"/>
          <w:sz w:val="20"/>
          <w:szCs w:val="20"/>
          <w:lang w:eastAsia="sl-SI"/>
        </w:rPr>
      </w:pPr>
      <w:r>
        <w:rPr>
          <w:rFonts w:ascii="Arial" w:hAnsi="Arial" w:cs="Arial"/>
          <w:sz w:val="20"/>
          <w:szCs w:val="20"/>
          <w:lang w:eastAsia="sl-SI"/>
        </w:rPr>
        <w:t xml:space="preserve">Krajevna skupnost </w:t>
      </w:r>
      <w:r w:rsidR="00DA64E2">
        <w:rPr>
          <w:rFonts w:ascii="Arial" w:hAnsi="Arial" w:cs="Arial"/>
          <w:sz w:val="20"/>
          <w:szCs w:val="20"/>
          <w:lang w:eastAsia="sl-SI"/>
        </w:rPr>
        <w:t xml:space="preserve">Vogrsko na podlagi tega zbiranja ni zavezana k sklenitvi pogodbe o najemu prostora z najugodnejšim ponudnikom oz. lahko ustavi začeti postopek najema vse do sklenitve pravnega posla (pogodbe) brez obrazložitve, brez povračila stroškov in brez odškodninske odgovornosti. </w:t>
      </w:r>
    </w:p>
    <w:p w14:paraId="719BF071" w14:textId="77777777" w:rsidR="00C30D9B" w:rsidRDefault="00C30D9B">
      <w:pPr>
        <w:pStyle w:val="Brezrazmikov"/>
        <w:jc w:val="both"/>
        <w:rPr>
          <w:rFonts w:ascii="Arial" w:hAnsi="Arial" w:cs="Arial"/>
          <w:sz w:val="20"/>
          <w:szCs w:val="20"/>
          <w:lang w:eastAsia="sl-SI"/>
        </w:rPr>
      </w:pPr>
    </w:p>
    <w:p w14:paraId="066411D8" w14:textId="23EB0505" w:rsidR="00C30D9B" w:rsidRDefault="00DA64E2">
      <w:pPr>
        <w:pStyle w:val="Brezrazmikov"/>
        <w:jc w:val="both"/>
        <w:rPr>
          <w:rFonts w:ascii="Arial" w:hAnsi="Arial" w:cs="Arial"/>
          <w:sz w:val="20"/>
          <w:szCs w:val="20"/>
          <w:lang w:eastAsia="sl-SI"/>
        </w:rPr>
      </w:pPr>
      <w:r>
        <w:rPr>
          <w:rFonts w:ascii="Arial" w:hAnsi="Arial" w:cs="Arial"/>
          <w:sz w:val="20"/>
          <w:szCs w:val="20"/>
          <w:lang w:eastAsia="sl-SI"/>
        </w:rPr>
        <w:t xml:space="preserve">Obveznost </w:t>
      </w:r>
      <w:r w:rsidR="00ED441D">
        <w:rPr>
          <w:rFonts w:ascii="Arial" w:hAnsi="Arial" w:cs="Arial"/>
          <w:sz w:val="20"/>
          <w:szCs w:val="20"/>
          <w:lang w:eastAsia="sl-SI"/>
        </w:rPr>
        <w:t xml:space="preserve">krajevne skupnosti </w:t>
      </w:r>
      <w:r>
        <w:rPr>
          <w:rFonts w:ascii="Arial" w:hAnsi="Arial" w:cs="Arial"/>
          <w:sz w:val="20"/>
          <w:szCs w:val="20"/>
          <w:lang w:eastAsia="sl-SI"/>
        </w:rPr>
        <w:t xml:space="preserve">Vogrsko, da sklene pogodbo s ponudnikom, ki ponudi najugodnejše pogoje, je izključena. V tem primeru se ponudnikom povrne plačana varščina v roku 8 dni od dneva prejema obvestila o ustavitvi postopka brez obresti. </w:t>
      </w:r>
    </w:p>
    <w:p w14:paraId="480D496F" w14:textId="77777777" w:rsidR="00C30D9B" w:rsidRDefault="00C30D9B">
      <w:pPr>
        <w:pStyle w:val="Brezrazmikov"/>
        <w:jc w:val="both"/>
        <w:rPr>
          <w:rFonts w:ascii="Arial" w:hAnsi="Arial" w:cs="Arial"/>
          <w:sz w:val="20"/>
          <w:szCs w:val="20"/>
          <w:lang w:eastAsia="sl-SI"/>
        </w:rPr>
      </w:pPr>
    </w:p>
    <w:p w14:paraId="40C7097B" w14:textId="218537FC" w:rsidR="00C30D9B" w:rsidRDefault="00DA64E2">
      <w:pPr>
        <w:pStyle w:val="Brezrazmikov"/>
        <w:jc w:val="both"/>
        <w:rPr>
          <w:rFonts w:ascii="Arial" w:hAnsi="Arial" w:cs="Arial"/>
          <w:sz w:val="20"/>
          <w:szCs w:val="20"/>
          <w:lang w:eastAsia="sl-SI"/>
        </w:rPr>
      </w:pPr>
      <w:r>
        <w:rPr>
          <w:rFonts w:ascii="Arial" w:hAnsi="Arial" w:cs="Arial"/>
          <w:sz w:val="20"/>
          <w:szCs w:val="20"/>
          <w:lang w:eastAsia="sl-SI"/>
        </w:rPr>
        <w:t xml:space="preserve">V primeru neuspelega zbiranja ponudb bo </w:t>
      </w:r>
      <w:r w:rsidR="00AA264E">
        <w:rPr>
          <w:rFonts w:ascii="Arial" w:hAnsi="Arial" w:cs="Arial"/>
          <w:sz w:val="20"/>
          <w:szCs w:val="20"/>
          <w:lang w:eastAsia="sl-SI"/>
        </w:rPr>
        <w:t xml:space="preserve">Krajevna skupnost Vogrsko </w:t>
      </w:r>
      <w:r>
        <w:rPr>
          <w:rFonts w:ascii="Arial" w:hAnsi="Arial" w:cs="Arial"/>
          <w:sz w:val="20"/>
          <w:szCs w:val="20"/>
          <w:lang w:eastAsia="sl-SI"/>
        </w:rPr>
        <w:t xml:space="preserve">obvestila ponudnika v 30 dneh od odpiranja prispelih ponudb. </w:t>
      </w:r>
    </w:p>
    <w:p w14:paraId="2EC38B93" w14:textId="77777777" w:rsidR="003F78D6" w:rsidRDefault="003F78D6">
      <w:pPr>
        <w:pStyle w:val="Brezrazmikov"/>
        <w:rPr>
          <w:rFonts w:ascii="Arial" w:hAnsi="Arial" w:cs="Arial"/>
          <w:sz w:val="20"/>
          <w:szCs w:val="20"/>
          <w:lang w:eastAsia="sl-SI"/>
        </w:rPr>
      </w:pPr>
    </w:p>
    <w:p w14:paraId="46E7894E" w14:textId="77777777" w:rsidR="00487809" w:rsidRDefault="00487809">
      <w:pPr>
        <w:pStyle w:val="Brezrazmikov"/>
        <w:rPr>
          <w:rFonts w:ascii="Arial" w:hAnsi="Arial" w:cs="Arial"/>
          <w:sz w:val="20"/>
          <w:szCs w:val="20"/>
          <w:lang w:eastAsia="sl-SI"/>
        </w:rPr>
      </w:pPr>
    </w:p>
    <w:p w14:paraId="6B3B1994" w14:textId="77777777" w:rsidR="00487809" w:rsidRDefault="00487809">
      <w:pPr>
        <w:pStyle w:val="Brezrazmikov"/>
        <w:rPr>
          <w:rFonts w:ascii="Arial" w:hAnsi="Arial" w:cs="Arial"/>
          <w:sz w:val="20"/>
          <w:szCs w:val="20"/>
          <w:lang w:eastAsia="sl-SI"/>
        </w:rPr>
      </w:pPr>
    </w:p>
    <w:p w14:paraId="249ACE6F" w14:textId="77777777" w:rsidR="00487809" w:rsidRDefault="00487809">
      <w:pPr>
        <w:pStyle w:val="Brezrazmikov"/>
        <w:rPr>
          <w:rFonts w:ascii="Arial" w:hAnsi="Arial" w:cs="Arial"/>
          <w:sz w:val="20"/>
          <w:szCs w:val="20"/>
          <w:lang w:eastAsia="sl-SI"/>
        </w:rPr>
      </w:pPr>
    </w:p>
    <w:p w14:paraId="1ECE62B7" w14:textId="55BE6C73" w:rsidR="00C30D9B" w:rsidRDefault="00F65587">
      <w:pPr>
        <w:pStyle w:val="Odstavekseznama"/>
        <w:numPr>
          <w:ilvl w:val="0"/>
          <w:numId w:val="2"/>
        </w:numPr>
        <w:ind w:left="284" w:hanging="284"/>
        <w:rPr>
          <w:rFonts w:ascii="Arial" w:hAnsi="Arial" w:cs="Arial"/>
          <w:b/>
          <w:sz w:val="20"/>
          <w:szCs w:val="20"/>
          <w:lang w:eastAsia="sl-SI"/>
        </w:rPr>
      </w:pPr>
      <w:r>
        <w:rPr>
          <w:rFonts w:ascii="Arial" w:hAnsi="Arial" w:cs="Arial"/>
          <w:b/>
          <w:sz w:val="20"/>
          <w:szCs w:val="20"/>
          <w:lang w:eastAsia="sl-SI"/>
        </w:rPr>
        <w:lastRenderedPageBreak/>
        <w:t xml:space="preserve"> </w:t>
      </w:r>
      <w:r w:rsidR="00DA64E2">
        <w:rPr>
          <w:rFonts w:ascii="Arial" w:hAnsi="Arial" w:cs="Arial"/>
          <w:b/>
          <w:sz w:val="20"/>
          <w:szCs w:val="20"/>
          <w:lang w:eastAsia="sl-SI"/>
        </w:rPr>
        <w:t xml:space="preserve">SKLENITEV POGODBE </w:t>
      </w:r>
    </w:p>
    <w:p w14:paraId="6EADD7ED" w14:textId="77777777" w:rsidR="00C30D9B" w:rsidRDefault="00C30D9B">
      <w:pPr>
        <w:pStyle w:val="Brezrazmikov"/>
        <w:ind w:left="1080"/>
        <w:rPr>
          <w:rFonts w:ascii="Arial" w:hAnsi="Arial" w:cs="Arial"/>
          <w:b/>
          <w:sz w:val="20"/>
          <w:szCs w:val="20"/>
          <w:lang w:eastAsia="sl-SI"/>
        </w:rPr>
      </w:pPr>
    </w:p>
    <w:p w14:paraId="1E4189F3" w14:textId="11211F84" w:rsidR="00C30D9B" w:rsidRDefault="00DA64E2" w:rsidP="00487809">
      <w:pPr>
        <w:pStyle w:val="Brezrazmikov"/>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Izbrani ponudnik mora s prodajalcem skleniti najemno pogodbo najkasneje v 15 dneh od prejema obvestila o izboru. </w:t>
      </w:r>
      <w:r w:rsidR="00487809" w:rsidRPr="00487809">
        <w:rPr>
          <w:rFonts w:ascii="Arial" w:eastAsia="Times New Roman" w:hAnsi="Arial" w:cs="Arial"/>
          <w:sz w:val="20"/>
          <w:szCs w:val="20"/>
          <w:lang w:eastAsia="sl-SI"/>
        </w:rPr>
        <w:t>Če ponudnik ne sklene pogodbe v roku iz prejšnjega odstavka, lahko Krajevna skupnost Vogrsko</w:t>
      </w:r>
      <w:r w:rsidR="00487809">
        <w:rPr>
          <w:rFonts w:ascii="Arial" w:eastAsia="Times New Roman" w:hAnsi="Arial" w:cs="Arial"/>
          <w:sz w:val="20"/>
          <w:szCs w:val="20"/>
          <w:lang w:eastAsia="sl-SI"/>
        </w:rPr>
        <w:t xml:space="preserve"> </w:t>
      </w:r>
      <w:r w:rsidR="00487809" w:rsidRPr="00487809">
        <w:rPr>
          <w:rFonts w:ascii="Arial" w:eastAsia="Times New Roman" w:hAnsi="Arial" w:cs="Arial"/>
          <w:sz w:val="20"/>
          <w:szCs w:val="20"/>
          <w:lang w:eastAsia="sl-SI"/>
        </w:rPr>
        <w:t>podaljša rok za sklenitev pogodbe, vendar ne za več kot 15 dni, ali pa zadrži njegovo varščino.</w:t>
      </w:r>
    </w:p>
    <w:p w14:paraId="28A833CE" w14:textId="5CE349E4" w:rsidR="00C30D9B" w:rsidRPr="0038670D" w:rsidRDefault="00DA64E2">
      <w:pPr>
        <w:pStyle w:val="Brezrazmikov"/>
        <w:jc w:val="both"/>
        <w:rPr>
          <w:rFonts w:ascii="Arial" w:eastAsia="Times New Roman" w:hAnsi="Arial" w:cs="Arial"/>
          <w:sz w:val="20"/>
          <w:szCs w:val="20"/>
          <w:lang w:eastAsia="sl-SI"/>
        </w:rPr>
      </w:pPr>
      <w:r>
        <w:rPr>
          <w:rFonts w:ascii="Arial" w:eastAsia="Times New Roman" w:hAnsi="Arial" w:cs="Arial"/>
          <w:sz w:val="20"/>
          <w:szCs w:val="20"/>
          <w:lang w:eastAsia="sl-SI"/>
        </w:rPr>
        <w:t>Prostori bodo oddani po načelu videno-najeto, zato morebitne reklamacije po sklenitvi pogodbe ne bodo upoštevane.</w:t>
      </w:r>
    </w:p>
    <w:p w14:paraId="57D82DB1" w14:textId="77777777" w:rsidR="00C30D9B" w:rsidRDefault="00DA64E2">
      <w:pPr>
        <w:pStyle w:val="Odstavekseznama"/>
        <w:numPr>
          <w:ilvl w:val="0"/>
          <w:numId w:val="2"/>
        </w:numPr>
        <w:ind w:left="284" w:hanging="284"/>
        <w:rPr>
          <w:rFonts w:ascii="Arial" w:hAnsi="Arial" w:cs="Arial"/>
          <w:b/>
          <w:sz w:val="20"/>
          <w:szCs w:val="20"/>
          <w:lang w:eastAsia="sl-SI"/>
        </w:rPr>
      </w:pPr>
      <w:r>
        <w:rPr>
          <w:rFonts w:ascii="Arial" w:hAnsi="Arial" w:cs="Arial"/>
          <w:b/>
          <w:sz w:val="20"/>
          <w:szCs w:val="20"/>
          <w:lang w:eastAsia="sl-SI"/>
        </w:rPr>
        <w:t xml:space="preserve"> ROK IN NASLOV ZA PREDLOŽITEV PONUDBE </w:t>
      </w:r>
    </w:p>
    <w:p w14:paraId="1B5DC08F" w14:textId="77777777" w:rsidR="00C30D9B" w:rsidRDefault="00C30D9B">
      <w:pPr>
        <w:pStyle w:val="Brezrazmikov"/>
        <w:ind w:left="1080"/>
        <w:rPr>
          <w:rFonts w:ascii="Arial" w:hAnsi="Arial" w:cs="Arial"/>
          <w:b/>
          <w:sz w:val="20"/>
          <w:szCs w:val="20"/>
          <w:lang w:eastAsia="sl-SI"/>
        </w:rPr>
      </w:pPr>
    </w:p>
    <w:p w14:paraId="76B0FEF2" w14:textId="3473C265" w:rsidR="00C30D9B" w:rsidRDefault="00DA64E2">
      <w:pPr>
        <w:pStyle w:val="Brezrazmikov"/>
        <w:jc w:val="both"/>
      </w:pPr>
      <w:r>
        <w:rPr>
          <w:rFonts w:ascii="Arial" w:hAnsi="Arial" w:cs="Arial"/>
          <w:sz w:val="20"/>
          <w:szCs w:val="20"/>
          <w:lang w:eastAsia="sl-SI"/>
        </w:rPr>
        <w:t xml:space="preserve">Ponudba se šteje za pravočasno, če jo organizator </w:t>
      </w:r>
      <w:r w:rsidRPr="007D071F">
        <w:rPr>
          <w:rFonts w:ascii="Arial" w:hAnsi="Arial" w:cs="Arial"/>
          <w:sz w:val="20"/>
          <w:szCs w:val="20"/>
          <w:lang w:eastAsia="sl-SI"/>
        </w:rPr>
        <w:t xml:space="preserve">prejme </w:t>
      </w:r>
      <w:r w:rsidRPr="007D071F">
        <w:rPr>
          <w:rFonts w:ascii="Arial" w:hAnsi="Arial" w:cs="Arial"/>
          <w:b/>
          <w:sz w:val="20"/>
          <w:szCs w:val="20"/>
          <w:lang w:eastAsia="sl-SI"/>
        </w:rPr>
        <w:t xml:space="preserve">najkasneje do </w:t>
      </w:r>
      <w:r w:rsidR="007D071F" w:rsidRPr="007D071F">
        <w:rPr>
          <w:rFonts w:ascii="Arial" w:hAnsi="Arial" w:cs="Arial"/>
          <w:b/>
          <w:sz w:val="20"/>
          <w:szCs w:val="20"/>
          <w:lang w:eastAsia="sl-SI"/>
        </w:rPr>
        <w:t>2</w:t>
      </w:r>
      <w:r w:rsidR="00D5774F">
        <w:rPr>
          <w:rFonts w:ascii="Arial" w:hAnsi="Arial" w:cs="Arial"/>
          <w:b/>
          <w:sz w:val="20"/>
          <w:szCs w:val="20"/>
          <w:lang w:eastAsia="sl-SI"/>
        </w:rPr>
        <w:t>4</w:t>
      </w:r>
      <w:r w:rsidR="008D1637" w:rsidRPr="007D071F">
        <w:rPr>
          <w:rFonts w:ascii="Arial" w:hAnsi="Arial" w:cs="Arial"/>
          <w:b/>
          <w:sz w:val="20"/>
          <w:szCs w:val="20"/>
          <w:lang w:eastAsia="sl-SI"/>
        </w:rPr>
        <w:t xml:space="preserve">. </w:t>
      </w:r>
      <w:r w:rsidR="007D071F" w:rsidRPr="007D071F">
        <w:rPr>
          <w:rFonts w:ascii="Arial" w:hAnsi="Arial" w:cs="Arial"/>
          <w:b/>
          <w:sz w:val="20"/>
          <w:szCs w:val="20"/>
          <w:lang w:eastAsia="sl-SI"/>
        </w:rPr>
        <w:t>4</w:t>
      </w:r>
      <w:r w:rsidR="008D1637" w:rsidRPr="007D071F">
        <w:rPr>
          <w:rFonts w:ascii="Arial" w:hAnsi="Arial" w:cs="Arial"/>
          <w:b/>
          <w:sz w:val="20"/>
          <w:szCs w:val="20"/>
          <w:lang w:eastAsia="sl-SI"/>
        </w:rPr>
        <w:t>. 20</w:t>
      </w:r>
      <w:r w:rsidR="007D071F" w:rsidRPr="007D071F">
        <w:rPr>
          <w:rFonts w:ascii="Arial" w:hAnsi="Arial" w:cs="Arial"/>
          <w:b/>
          <w:sz w:val="20"/>
          <w:szCs w:val="20"/>
          <w:lang w:eastAsia="sl-SI"/>
        </w:rPr>
        <w:t>25</w:t>
      </w:r>
      <w:r w:rsidR="008D1637" w:rsidRPr="007D071F">
        <w:rPr>
          <w:rFonts w:ascii="Arial" w:hAnsi="Arial" w:cs="Arial"/>
          <w:b/>
          <w:sz w:val="20"/>
          <w:szCs w:val="20"/>
          <w:lang w:eastAsia="sl-SI"/>
        </w:rPr>
        <w:t xml:space="preserve"> do </w:t>
      </w:r>
      <w:r w:rsidR="007D071F" w:rsidRPr="007D071F">
        <w:rPr>
          <w:rFonts w:ascii="Arial" w:hAnsi="Arial" w:cs="Arial"/>
          <w:b/>
          <w:sz w:val="20"/>
          <w:szCs w:val="20"/>
          <w:lang w:eastAsia="sl-SI"/>
        </w:rPr>
        <w:t>24</w:t>
      </w:r>
      <w:r w:rsidR="008D1637" w:rsidRPr="007D071F">
        <w:rPr>
          <w:rFonts w:ascii="Arial" w:hAnsi="Arial" w:cs="Arial"/>
          <w:b/>
          <w:sz w:val="20"/>
          <w:szCs w:val="20"/>
          <w:lang w:eastAsia="sl-SI"/>
        </w:rPr>
        <w:t>. ure:</w:t>
      </w:r>
    </w:p>
    <w:p w14:paraId="7F317150" w14:textId="00120516" w:rsidR="00C30D9B" w:rsidRDefault="00DA64E2">
      <w:pPr>
        <w:pStyle w:val="Brezrazmikov"/>
        <w:numPr>
          <w:ilvl w:val="0"/>
          <w:numId w:val="1"/>
        </w:numPr>
        <w:jc w:val="both"/>
      </w:pPr>
      <w:r>
        <w:rPr>
          <w:rFonts w:ascii="Arial" w:hAnsi="Arial" w:cs="Arial"/>
          <w:sz w:val="20"/>
          <w:szCs w:val="20"/>
          <w:lang w:eastAsia="sl-SI"/>
        </w:rPr>
        <w:t xml:space="preserve">na elektronski naslov </w:t>
      </w:r>
      <w:hyperlink r:id="rId8" w:history="1">
        <w:r w:rsidR="00E37E33" w:rsidRPr="004B7237">
          <w:rPr>
            <w:rStyle w:val="Hiperpovezava"/>
            <w:rFonts w:ascii="Arial" w:hAnsi="Arial" w:cs="Arial"/>
            <w:sz w:val="20"/>
            <w:szCs w:val="20"/>
            <w:lang w:eastAsia="sl-SI"/>
          </w:rPr>
          <w:t>krajevnaskupnost.vogrsko@gmail.com</w:t>
        </w:r>
      </w:hyperlink>
      <w:r w:rsidR="00F65587">
        <w:rPr>
          <w:rFonts w:ascii="Arial" w:hAnsi="Arial" w:cs="Arial"/>
          <w:sz w:val="20"/>
          <w:szCs w:val="20"/>
          <w:lang w:eastAsia="sl-SI"/>
        </w:rPr>
        <w:t>;</w:t>
      </w:r>
    </w:p>
    <w:p w14:paraId="26D4FD61" w14:textId="37496F19" w:rsidR="00C30D9B" w:rsidRDefault="00DA64E2">
      <w:pPr>
        <w:pStyle w:val="Brezrazmikov"/>
        <w:numPr>
          <w:ilvl w:val="0"/>
          <w:numId w:val="1"/>
        </w:numPr>
        <w:jc w:val="both"/>
        <w:rPr>
          <w:rFonts w:ascii="Arial" w:hAnsi="Arial" w:cs="Arial"/>
          <w:sz w:val="20"/>
          <w:szCs w:val="20"/>
        </w:rPr>
      </w:pPr>
      <w:r>
        <w:rPr>
          <w:rFonts w:ascii="Arial" w:hAnsi="Arial" w:cs="Arial"/>
          <w:sz w:val="20"/>
          <w:szCs w:val="20"/>
        </w:rPr>
        <w:t xml:space="preserve">priporočeno pošiljko na naslov: </w:t>
      </w:r>
      <w:r w:rsidR="00E37E33">
        <w:rPr>
          <w:rFonts w:ascii="Arial" w:hAnsi="Arial" w:cs="Arial"/>
          <w:sz w:val="20"/>
          <w:szCs w:val="20"/>
        </w:rPr>
        <w:t xml:space="preserve">Krajevna skupnost </w:t>
      </w:r>
      <w:r>
        <w:rPr>
          <w:rFonts w:ascii="Arial" w:hAnsi="Arial" w:cs="Arial"/>
          <w:sz w:val="20"/>
          <w:szCs w:val="20"/>
        </w:rPr>
        <w:t>Vogrsko</w:t>
      </w:r>
      <w:r w:rsidR="00F65587">
        <w:rPr>
          <w:rFonts w:ascii="Arial" w:hAnsi="Arial" w:cs="Arial"/>
          <w:sz w:val="20"/>
          <w:szCs w:val="20"/>
        </w:rPr>
        <w:t xml:space="preserve">, </w:t>
      </w:r>
      <w:r w:rsidR="00E37E33">
        <w:rPr>
          <w:rFonts w:ascii="Arial" w:hAnsi="Arial" w:cs="Arial"/>
          <w:sz w:val="20"/>
          <w:szCs w:val="20"/>
        </w:rPr>
        <w:t>Vogrsko 7</w:t>
      </w:r>
      <w:r w:rsidR="00F65587">
        <w:rPr>
          <w:rFonts w:ascii="Arial" w:hAnsi="Arial" w:cs="Arial"/>
          <w:sz w:val="20"/>
          <w:szCs w:val="20"/>
        </w:rPr>
        <w:t>,5293 Volčja Draga;</w:t>
      </w:r>
    </w:p>
    <w:p w14:paraId="011D8AF2" w14:textId="77777777" w:rsidR="00C30D9B" w:rsidRDefault="00C30D9B">
      <w:pPr>
        <w:pStyle w:val="Brezrazmikov"/>
        <w:jc w:val="both"/>
        <w:rPr>
          <w:rFonts w:ascii="Arial" w:hAnsi="Arial" w:cs="Arial"/>
          <w:sz w:val="20"/>
          <w:szCs w:val="20"/>
        </w:rPr>
      </w:pPr>
    </w:p>
    <w:p w14:paraId="656815F1" w14:textId="3A659256" w:rsidR="00C30D9B" w:rsidRDefault="00DA64E2">
      <w:pPr>
        <w:pStyle w:val="Brezrazmikov"/>
        <w:jc w:val="both"/>
        <w:rPr>
          <w:rFonts w:ascii="Arial" w:hAnsi="Arial" w:cs="Arial"/>
          <w:sz w:val="20"/>
          <w:szCs w:val="20"/>
        </w:rPr>
      </w:pPr>
      <w:r>
        <w:rPr>
          <w:rFonts w:ascii="Arial" w:hAnsi="Arial" w:cs="Arial"/>
          <w:sz w:val="20"/>
          <w:szCs w:val="20"/>
        </w:rPr>
        <w:t>Na sprednji strani kuverte ali v zadevo elektronskega sporočila se napiše »</w:t>
      </w:r>
      <w:r w:rsidRPr="00E37E33">
        <w:rPr>
          <w:rFonts w:ascii="Arial" w:hAnsi="Arial" w:cs="Arial"/>
          <w:b/>
          <w:bCs/>
          <w:sz w:val="20"/>
          <w:szCs w:val="20"/>
        </w:rPr>
        <w:t xml:space="preserve">Ne odpiraj – javno zbiranje ponudb za najem </w:t>
      </w:r>
      <w:r w:rsidR="00FF3375" w:rsidRPr="00E37E33">
        <w:rPr>
          <w:rFonts w:ascii="Arial" w:hAnsi="Arial" w:cs="Arial"/>
          <w:b/>
          <w:bCs/>
          <w:sz w:val="20"/>
          <w:szCs w:val="20"/>
        </w:rPr>
        <w:t>prostorov Zadružni dom</w:t>
      </w:r>
      <w:r w:rsidRPr="00E37E33">
        <w:rPr>
          <w:rFonts w:ascii="Arial" w:hAnsi="Arial" w:cs="Arial"/>
          <w:b/>
          <w:bCs/>
          <w:sz w:val="20"/>
          <w:szCs w:val="20"/>
        </w:rPr>
        <w:t xml:space="preserve"> Vogrsko</w:t>
      </w:r>
      <w:r>
        <w:rPr>
          <w:rFonts w:ascii="Arial" w:hAnsi="Arial" w:cs="Arial"/>
          <w:sz w:val="20"/>
          <w:szCs w:val="20"/>
        </w:rPr>
        <w:t>».</w:t>
      </w:r>
    </w:p>
    <w:p w14:paraId="651EA8F3" w14:textId="77777777" w:rsidR="00C30D9B" w:rsidRDefault="00C30D9B">
      <w:pPr>
        <w:pStyle w:val="Brezrazmikov"/>
        <w:jc w:val="both"/>
        <w:rPr>
          <w:rFonts w:ascii="Arial" w:hAnsi="Arial" w:cs="Arial"/>
          <w:sz w:val="20"/>
          <w:szCs w:val="20"/>
        </w:rPr>
      </w:pPr>
    </w:p>
    <w:p w14:paraId="644454E2" w14:textId="77777777" w:rsidR="00C30D9B" w:rsidRDefault="00DA64E2">
      <w:pPr>
        <w:pStyle w:val="Brezrazmikov"/>
        <w:jc w:val="both"/>
        <w:rPr>
          <w:rFonts w:ascii="Arial" w:hAnsi="Arial" w:cs="Arial"/>
          <w:sz w:val="20"/>
          <w:szCs w:val="20"/>
        </w:rPr>
      </w:pPr>
      <w:r>
        <w:rPr>
          <w:rFonts w:ascii="Arial" w:hAnsi="Arial" w:cs="Arial"/>
          <w:sz w:val="20"/>
          <w:szCs w:val="20"/>
        </w:rPr>
        <w:t>Ponudbe, predložene po izteku roka, bodo izločene iz postopka.</w:t>
      </w:r>
    </w:p>
    <w:p w14:paraId="2C793D71" w14:textId="77777777" w:rsidR="00C30D9B" w:rsidRDefault="00C30D9B">
      <w:pPr>
        <w:pStyle w:val="Brezrazmikov"/>
        <w:jc w:val="both"/>
        <w:rPr>
          <w:rFonts w:ascii="Arial" w:hAnsi="Arial" w:cs="Arial"/>
          <w:sz w:val="20"/>
          <w:szCs w:val="20"/>
          <w:lang w:eastAsia="sl-SI"/>
        </w:rPr>
      </w:pPr>
    </w:p>
    <w:p w14:paraId="4236DBA3" w14:textId="77777777" w:rsidR="00C30D9B" w:rsidRDefault="00DA64E2">
      <w:pPr>
        <w:pStyle w:val="Brezrazmikov"/>
        <w:jc w:val="both"/>
        <w:rPr>
          <w:rFonts w:ascii="Arial" w:hAnsi="Arial" w:cs="Arial"/>
          <w:sz w:val="20"/>
          <w:szCs w:val="20"/>
          <w:lang w:eastAsia="sl-SI"/>
        </w:rPr>
      </w:pPr>
      <w:r>
        <w:rPr>
          <w:rFonts w:ascii="Arial" w:hAnsi="Arial" w:cs="Arial"/>
          <w:sz w:val="20"/>
          <w:szCs w:val="20"/>
          <w:lang w:eastAsia="sl-SI"/>
        </w:rPr>
        <w:t xml:space="preserve">Prepozno prispele ponudbe, ponudbe pod izhodiščno ceno in ponudbe, ki ne bodo izpolnjevale vseh razpisnih in drugih pogojev, ne bodo upoštevane. Ponudbe, ki bodo prispele po roku za oddajo ponudb, bodo zapečatene vrnjene ponudniku. </w:t>
      </w:r>
    </w:p>
    <w:p w14:paraId="4D94CFE9" w14:textId="77777777" w:rsidR="00C30D9B" w:rsidRDefault="00C30D9B">
      <w:pPr>
        <w:pStyle w:val="Brezrazmikov"/>
        <w:jc w:val="both"/>
        <w:rPr>
          <w:rFonts w:ascii="Arial" w:hAnsi="Arial" w:cs="Arial"/>
          <w:sz w:val="20"/>
          <w:szCs w:val="20"/>
          <w:lang w:eastAsia="sl-SI"/>
        </w:rPr>
      </w:pPr>
    </w:p>
    <w:p w14:paraId="60F8F35C" w14:textId="77777777" w:rsidR="00C30D9B" w:rsidRDefault="00DA64E2">
      <w:pPr>
        <w:pStyle w:val="Odstavekseznama"/>
        <w:numPr>
          <w:ilvl w:val="0"/>
          <w:numId w:val="2"/>
        </w:numPr>
        <w:ind w:left="284" w:hanging="284"/>
        <w:rPr>
          <w:rFonts w:ascii="Arial" w:hAnsi="Arial" w:cs="Arial"/>
          <w:b/>
          <w:sz w:val="20"/>
          <w:szCs w:val="20"/>
          <w:lang w:eastAsia="sl-SI"/>
        </w:rPr>
      </w:pPr>
      <w:r>
        <w:rPr>
          <w:rFonts w:ascii="Arial" w:hAnsi="Arial" w:cs="Arial"/>
          <w:b/>
          <w:sz w:val="20"/>
          <w:szCs w:val="20"/>
          <w:lang w:eastAsia="sl-SI"/>
        </w:rPr>
        <w:t xml:space="preserve"> JAVNO ODPIRANJE PONUDB</w:t>
      </w:r>
    </w:p>
    <w:p w14:paraId="499D08D5" w14:textId="77777777" w:rsidR="00C30D9B" w:rsidRDefault="00C30D9B">
      <w:pPr>
        <w:pStyle w:val="Brezrazmikov"/>
        <w:ind w:left="1080"/>
        <w:rPr>
          <w:rFonts w:ascii="Arial" w:hAnsi="Arial" w:cs="Arial"/>
          <w:b/>
          <w:sz w:val="20"/>
          <w:szCs w:val="20"/>
          <w:lang w:eastAsia="sl-SI"/>
        </w:rPr>
      </w:pPr>
    </w:p>
    <w:p w14:paraId="2868A940" w14:textId="50C84B5B" w:rsidR="00C30D9B" w:rsidRDefault="00DA64E2">
      <w:pPr>
        <w:pStyle w:val="Brezrazmikov"/>
        <w:jc w:val="both"/>
      </w:pPr>
      <w:bookmarkStart w:id="1" w:name="_Hlk194398489"/>
      <w:r>
        <w:rPr>
          <w:rFonts w:ascii="Arial" w:hAnsi="Arial" w:cs="Arial"/>
          <w:sz w:val="20"/>
          <w:szCs w:val="20"/>
          <w:lang w:eastAsia="sl-SI"/>
        </w:rPr>
        <w:t xml:space="preserve">Odpiranje ponudb </w:t>
      </w:r>
      <w:bookmarkEnd w:id="1"/>
      <w:r w:rsidRPr="003F78D6">
        <w:rPr>
          <w:rFonts w:ascii="Arial" w:hAnsi="Arial" w:cs="Arial"/>
          <w:sz w:val="20"/>
          <w:szCs w:val="20"/>
          <w:lang w:eastAsia="sl-SI"/>
        </w:rPr>
        <w:t>bo</w:t>
      </w:r>
      <w:r>
        <w:rPr>
          <w:rFonts w:ascii="Arial" w:hAnsi="Arial" w:cs="Arial"/>
          <w:sz w:val="20"/>
          <w:szCs w:val="20"/>
          <w:lang w:eastAsia="sl-SI"/>
        </w:rPr>
        <w:t xml:space="preserve"> javno. Opravila ga bo s sklepom imenovana komisija </w:t>
      </w:r>
      <w:r w:rsidRPr="003F78D6">
        <w:rPr>
          <w:rFonts w:ascii="Arial" w:hAnsi="Arial" w:cs="Arial"/>
          <w:sz w:val="20"/>
          <w:szCs w:val="20"/>
          <w:lang w:eastAsia="sl-SI"/>
        </w:rPr>
        <w:t>dne</w:t>
      </w:r>
      <w:r w:rsidR="003F78D6" w:rsidRPr="003F78D6">
        <w:rPr>
          <w:rFonts w:ascii="Arial" w:hAnsi="Arial" w:cs="Arial"/>
          <w:sz w:val="20"/>
          <w:szCs w:val="20"/>
          <w:lang w:eastAsia="sl-SI"/>
        </w:rPr>
        <w:t xml:space="preserve"> </w:t>
      </w:r>
      <w:r w:rsidR="007D071F" w:rsidRPr="006E3F10">
        <w:rPr>
          <w:rFonts w:ascii="Arial" w:hAnsi="Arial" w:cs="Arial"/>
          <w:color w:val="000000" w:themeColor="text1"/>
          <w:sz w:val="20"/>
          <w:szCs w:val="20"/>
          <w:lang w:eastAsia="sl-SI"/>
        </w:rPr>
        <w:t>25</w:t>
      </w:r>
      <w:r w:rsidR="003F78D6" w:rsidRPr="006E3F10">
        <w:rPr>
          <w:rFonts w:ascii="Arial" w:hAnsi="Arial" w:cs="Arial"/>
          <w:color w:val="000000" w:themeColor="text1"/>
          <w:sz w:val="20"/>
          <w:szCs w:val="20"/>
          <w:lang w:eastAsia="sl-SI"/>
        </w:rPr>
        <w:t xml:space="preserve">. </w:t>
      </w:r>
      <w:r w:rsidRPr="006E3F10">
        <w:rPr>
          <w:rFonts w:ascii="Arial" w:hAnsi="Arial" w:cs="Arial"/>
          <w:color w:val="000000" w:themeColor="text1"/>
          <w:sz w:val="20"/>
          <w:szCs w:val="20"/>
          <w:lang w:eastAsia="sl-SI"/>
        </w:rPr>
        <w:t>4.</w:t>
      </w:r>
      <w:r w:rsidR="003F78D6" w:rsidRPr="006E3F10">
        <w:rPr>
          <w:rFonts w:ascii="Arial" w:hAnsi="Arial" w:cs="Arial"/>
          <w:color w:val="000000" w:themeColor="text1"/>
          <w:sz w:val="20"/>
          <w:szCs w:val="20"/>
          <w:lang w:eastAsia="sl-SI"/>
        </w:rPr>
        <w:t xml:space="preserve"> </w:t>
      </w:r>
      <w:r w:rsidRPr="006E3F10">
        <w:rPr>
          <w:rFonts w:ascii="Arial" w:hAnsi="Arial" w:cs="Arial"/>
          <w:color w:val="000000" w:themeColor="text1"/>
          <w:sz w:val="20"/>
          <w:szCs w:val="20"/>
          <w:lang w:eastAsia="sl-SI"/>
        </w:rPr>
        <w:t>202</w:t>
      </w:r>
      <w:r w:rsidR="00487809">
        <w:rPr>
          <w:rFonts w:ascii="Arial" w:hAnsi="Arial" w:cs="Arial"/>
          <w:color w:val="000000" w:themeColor="text1"/>
          <w:sz w:val="20"/>
          <w:szCs w:val="20"/>
          <w:lang w:eastAsia="sl-SI"/>
        </w:rPr>
        <w:t>5</w:t>
      </w:r>
      <w:r w:rsidRPr="006E3F10">
        <w:rPr>
          <w:rFonts w:ascii="Arial" w:hAnsi="Arial" w:cs="Arial"/>
          <w:color w:val="000000" w:themeColor="text1"/>
          <w:sz w:val="20"/>
          <w:szCs w:val="20"/>
          <w:lang w:eastAsia="sl-SI"/>
        </w:rPr>
        <w:t xml:space="preserve"> ob </w:t>
      </w:r>
      <w:r w:rsidR="00AD1A71" w:rsidRPr="006E3F10">
        <w:rPr>
          <w:rFonts w:ascii="Arial" w:hAnsi="Arial" w:cs="Arial"/>
          <w:color w:val="000000" w:themeColor="text1"/>
          <w:sz w:val="20"/>
          <w:szCs w:val="20"/>
          <w:lang w:eastAsia="sl-SI"/>
        </w:rPr>
        <w:t>20</w:t>
      </w:r>
      <w:r w:rsidR="003F78D6" w:rsidRPr="006E3F10">
        <w:rPr>
          <w:rFonts w:ascii="Arial" w:hAnsi="Arial" w:cs="Arial"/>
          <w:color w:val="000000" w:themeColor="text1"/>
          <w:sz w:val="20"/>
          <w:szCs w:val="20"/>
          <w:lang w:eastAsia="sl-SI"/>
        </w:rPr>
        <w:t>.</w:t>
      </w:r>
      <w:r w:rsidRPr="006E3F10">
        <w:rPr>
          <w:rFonts w:ascii="Arial" w:hAnsi="Arial" w:cs="Arial"/>
          <w:color w:val="000000" w:themeColor="text1"/>
          <w:sz w:val="20"/>
          <w:szCs w:val="20"/>
          <w:lang w:eastAsia="sl-SI"/>
        </w:rPr>
        <w:t xml:space="preserve"> uri </w:t>
      </w:r>
      <w:r>
        <w:rPr>
          <w:rFonts w:ascii="Arial" w:hAnsi="Arial" w:cs="Arial"/>
          <w:sz w:val="20"/>
          <w:szCs w:val="20"/>
          <w:lang w:eastAsia="sl-SI"/>
        </w:rPr>
        <w:t>v sobi</w:t>
      </w:r>
      <w:r w:rsidR="00E37E33">
        <w:rPr>
          <w:rFonts w:ascii="Arial" w:hAnsi="Arial" w:cs="Arial"/>
          <w:sz w:val="20"/>
          <w:szCs w:val="20"/>
          <w:lang w:eastAsia="sl-SI"/>
        </w:rPr>
        <w:t xml:space="preserve"> 4</w:t>
      </w:r>
      <w:r>
        <w:rPr>
          <w:rFonts w:ascii="Arial" w:hAnsi="Arial" w:cs="Arial"/>
          <w:sz w:val="20"/>
          <w:szCs w:val="20"/>
          <w:lang w:eastAsia="sl-SI"/>
        </w:rPr>
        <w:t xml:space="preserve"> </w:t>
      </w:r>
      <w:r w:rsidR="00E37E33">
        <w:rPr>
          <w:rFonts w:ascii="Arial" w:hAnsi="Arial" w:cs="Arial"/>
          <w:sz w:val="20"/>
          <w:szCs w:val="20"/>
          <w:lang w:eastAsia="sl-SI"/>
        </w:rPr>
        <w:t xml:space="preserve">zadružnega doma </w:t>
      </w:r>
      <w:r>
        <w:rPr>
          <w:rFonts w:ascii="Arial" w:hAnsi="Arial" w:cs="Arial"/>
          <w:sz w:val="20"/>
          <w:szCs w:val="20"/>
          <w:lang w:eastAsia="sl-SI"/>
        </w:rPr>
        <w:t>Vogrsko.</w:t>
      </w:r>
      <w:r w:rsidR="003F78D6">
        <w:rPr>
          <w:rFonts w:ascii="Arial" w:hAnsi="Arial" w:cs="Arial"/>
          <w:sz w:val="20"/>
          <w:szCs w:val="20"/>
          <w:lang w:eastAsia="sl-SI"/>
        </w:rPr>
        <w:t xml:space="preserve"> </w:t>
      </w:r>
    </w:p>
    <w:p w14:paraId="5231B5DE" w14:textId="77777777" w:rsidR="00C30D9B" w:rsidRDefault="00C30D9B">
      <w:pPr>
        <w:pStyle w:val="Brezrazmikov"/>
        <w:jc w:val="both"/>
        <w:rPr>
          <w:rFonts w:ascii="Arial" w:hAnsi="Arial" w:cs="Arial"/>
          <w:sz w:val="20"/>
          <w:szCs w:val="20"/>
          <w:lang w:eastAsia="sl-SI"/>
        </w:rPr>
      </w:pPr>
    </w:p>
    <w:p w14:paraId="581AF9A3" w14:textId="77777777" w:rsidR="00C30D9B" w:rsidRDefault="00DA64E2">
      <w:pPr>
        <w:pStyle w:val="Brezrazmikov"/>
        <w:jc w:val="both"/>
        <w:rPr>
          <w:rFonts w:ascii="Arial" w:hAnsi="Arial" w:cs="Arial"/>
          <w:sz w:val="20"/>
          <w:szCs w:val="20"/>
          <w:lang w:eastAsia="sl-SI"/>
        </w:rPr>
      </w:pPr>
      <w:r>
        <w:rPr>
          <w:rFonts w:ascii="Arial" w:hAnsi="Arial" w:cs="Arial"/>
          <w:sz w:val="20"/>
          <w:szCs w:val="20"/>
          <w:lang w:eastAsia="sl-SI"/>
        </w:rPr>
        <w:t xml:space="preserve">Ponudniki in predstavniki ponudnikov se morajo v primeru prisotnosti pri odpiranju ponudb izkazati z osebnim dokumentom, pooblaščenci pa tudi s pisnim pooblastilom ponudnika. </w:t>
      </w:r>
    </w:p>
    <w:p w14:paraId="1DE7C2F3" w14:textId="77777777" w:rsidR="00C30D9B" w:rsidRDefault="00C30D9B">
      <w:pPr>
        <w:pStyle w:val="Brezrazmikov"/>
        <w:jc w:val="both"/>
        <w:rPr>
          <w:rFonts w:ascii="Arial" w:hAnsi="Arial" w:cs="Arial"/>
          <w:sz w:val="20"/>
          <w:szCs w:val="20"/>
          <w:lang w:eastAsia="sl-SI"/>
        </w:rPr>
      </w:pPr>
    </w:p>
    <w:p w14:paraId="5F2EAADC" w14:textId="77777777" w:rsidR="00C30D9B" w:rsidRDefault="00DA64E2">
      <w:pPr>
        <w:pStyle w:val="Odstavekseznama"/>
        <w:numPr>
          <w:ilvl w:val="0"/>
          <w:numId w:val="2"/>
        </w:numPr>
        <w:ind w:left="284" w:hanging="284"/>
        <w:rPr>
          <w:rFonts w:ascii="Arial" w:hAnsi="Arial" w:cs="Arial"/>
          <w:b/>
          <w:sz w:val="20"/>
          <w:szCs w:val="20"/>
          <w:lang w:eastAsia="sl-SI"/>
        </w:rPr>
      </w:pPr>
      <w:r>
        <w:rPr>
          <w:rFonts w:ascii="Arial" w:hAnsi="Arial" w:cs="Arial"/>
          <w:b/>
          <w:sz w:val="20"/>
          <w:szCs w:val="20"/>
          <w:lang w:eastAsia="sl-SI"/>
        </w:rPr>
        <w:t xml:space="preserve"> VARSTVO OSEBNIH PODATKOV</w:t>
      </w:r>
    </w:p>
    <w:p w14:paraId="1C5D97CF" w14:textId="77777777" w:rsidR="00C30D9B" w:rsidRDefault="00C30D9B">
      <w:pPr>
        <w:rPr>
          <w:rFonts w:ascii="Arial" w:hAnsi="Arial" w:cs="Arial"/>
          <w:b/>
          <w:sz w:val="20"/>
          <w:szCs w:val="20"/>
          <w:lang w:eastAsia="sl-SI"/>
        </w:rPr>
      </w:pPr>
    </w:p>
    <w:p w14:paraId="4D95AA87" w14:textId="1480CA66" w:rsidR="00C30D9B" w:rsidRDefault="00E37E33">
      <w:pPr>
        <w:jc w:val="both"/>
        <w:rPr>
          <w:rFonts w:ascii="Arial" w:hAnsi="Arial" w:cs="Arial"/>
          <w:sz w:val="20"/>
          <w:szCs w:val="20"/>
          <w:lang w:eastAsia="sl-SI"/>
        </w:rPr>
      </w:pPr>
      <w:r>
        <w:rPr>
          <w:rFonts w:ascii="Arial" w:hAnsi="Arial" w:cs="Arial"/>
          <w:sz w:val="20"/>
          <w:szCs w:val="20"/>
          <w:lang w:eastAsia="sl-SI"/>
        </w:rPr>
        <w:t xml:space="preserve">Krajevna skupnost </w:t>
      </w:r>
      <w:r w:rsidR="00DA64E2">
        <w:rPr>
          <w:rFonts w:ascii="Arial" w:hAnsi="Arial" w:cs="Arial"/>
          <w:sz w:val="20"/>
          <w:szCs w:val="20"/>
          <w:lang w:eastAsia="sl-SI"/>
        </w:rPr>
        <w:t>Vogrsko bo osebne podatke obdelovala za namen izvedbe javnega zbiranja ponudb za oddajo nepremičnine na podlagi Zakona o stvarnem premoženju države in samoupravnih lokalnih skupnosti (Uradni list RS, št. 11/18 in 79/18) in sklenjene pogodbe.</w:t>
      </w:r>
    </w:p>
    <w:p w14:paraId="01BBDE14" w14:textId="77777777" w:rsidR="00C30D9B" w:rsidRDefault="00C30D9B">
      <w:pPr>
        <w:jc w:val="both"/>
        <w:rPr>
          <w:rFonts w:ascii="Arial" w:hAnsi="Arial" w:cs="Arial"/>
          <w:sz w:val="20"/>
          <w:szCs w:val="20"/>
          <w:lang w:eastAsia="sl-SI"/>
        </w:rPr>
      </w:pPr>
    </w:p>
    <w:p w14:paraId="1F43615C" w14:textId="77777777" w:rsidR="00C30D9B" w:rsidRDefault="00DA64E2">
      <w:pPr>
        <w:jc w:val="both"/>
        <w:rPr>
          <w:rFonts w:ascii="Arial" w:hAnsi="Arial" w:cs="Arial"/>
          <w:sz w:val="20"/>
          <w:szCs w:val="20"/>
          <w:lang w:eastAsia="sl-SI"/>
        </w:rPr>
      </w:pPr>
      <w:r>
        <w:rPr>
          <w:rFonts w:ascii="Arial" w:hAnsi="Arial" w:cs="Arial"/>
          <w:sz w:val="20"/>
          <w:szCs w:val="20"/>
          <w:lang w:eastAsia="sl-SI"/>
        </w:rPr>
        <w:t xml:space="preserve">Osebni podatki se obdelujejo in varujejo skladno z Zakonom o varstvu osebnih podatkov (Uradni list RS 94/2007) in Uredbo (EU) 2016/679 Evropskega parlamenta in Sveta z dne 27. aprila 2016 o varstvu posameznikov pri obdelavi osebnih podatkov in o prostem pretoku takih podatkov ter o razveljavitvi Direktive 95/46/ES (Splošna uredba o varstvu podatkov) (UL. L. 119, 4. 5. 2016, str. 1–88). Kot posameznik vlagatelj uživa pravice, skladno z omenjenima pravnima aktoma. </w:t>
      </w:r>
    </w:p>
    <w:p w14:paraId="76FAD3D2" w14:textId="77777777" w:rsidR="00C30D9B" w:rsidRPr="00B11A8C" w:rsidRDefault="00C30D9B">
      <w:pPr>
        <w:jc w:val="both"/>
        <w:rPr>
          <w:rFonts w:ascii="Arial" w:hAnsi="Arial" w:cs="Arial"/>
          <w:sz w:val="20"/>
          <w:szCs w:val="20"/>
          <w:lang w:eastAsia="sl-SI"/>
        </w:rPr>
      </w:pPr>
    </w:p>
    <w:p w14:paraId="0F9D287C" w14:textId="75ACB6FB" w:rsidR="00C30D9B" w:rsidRPr="00B11A8C" w:rsidRDefault="0037728D">
      <w:pPr>
        <w:jc w:val="both"/>
        <w:rPr>
          <w:rFonts w:ascii="Arial" w:hAnsi="Arial" w:cs="Arial"/>
          <w:sz w:val="20"/>
          <w:szCs w:val="20"/>
          <w:lang w:eastAsia="sl-SI"/>
        </w:rPr>
      </w:pPr>
      <w:r w:rsidRPr="00B11A8C">
        <w:rPr>
          <w:rFonts w:ascii="Arial" w:hAnsi="Arial" w:cs="Arial"/>
          <w:sz w:val="20"/>
          <w:szCs w:val="20"/>
          <w:lang w:eastAsia="sl-SI"/>
        </w:rPr>
        <w:t xml:space="preserve">Krajevna skupnost </w:t>
      </w:r>
      <w:r w:rsidR="00DA64E2" w:rsidRPr="00B11A8C">
        <w:rPr>
          <w:rFonts w:ascii="Arial" w:hAnsi="Arial" w:cs="Arial"/>
          <w:sz w:val="20"/>
          <w:szCs w:val="20"/>
          <w:lang w:eastAsia="sl-SI"/>
        </w:rPr>
        <w:t xml:space="preserve">Vogrsko bo hranila in varovala osebne podatke skladno z roki, določenimi v Enotnem načrtu klasifikacijskih znakov z roki hrambe v </w:t>
      </w:r>
      <w:r w:rsidRPr="00B11A8C">
        <w:rPr>
          <w:rFonts w:ascii="Arial" w:hAnsi="Arial" w:cs="Arial"/>
          <w:sz w:val="20"/>
          <w:szCs w:val="20"/>
          <w:lang w:eastAsia="sl-SI"/>
        </w:rPr>
        <w:t xml:space="preserve">krajevni skupnosti </w:t>
      </w:r>
      <w:r w:rsidR="00DA64E2" w:rsidRPr="00B11A8C">
        <w:rPr>
          <w:rFonts w:ascii="Arial" w:hAnsi="Arial" w:cs="Arial"/>
          <w:sz w:val="20"/>
          <w:szCs w:val="20"/>
          <w:lang w:eastAsia="sl-SI"/>
        </w:rPr>
        <w:t>Vogrsko, in na primeren način, tako da ne bo prišlo do morebitnih neupravičenih razkritij podatkov nepooblaščenim osebam. Občina bo omogočila obdelavo oziroma posredovanje osebnih podatkov izključno naslednjim pooblaščenim uporabnikom (pooblaščeni zaposleni občine, pooblaščene osebe, ki obdelujejo osebne podatke pri pogodbenem obdelovalcu  občine, osebe, ki izkažejo pooblastilo za dostop do osebnih podatkov v okviru zakona oziroma podzakonskih predpisov). Občina ne uporablja avtomatiziranega sprejemanja odločitev, vključno z oblikovanjem profilov.</w:t>
      </w:r>
    </w:p>
    <w:p w14:paraId="1B26E701" w14:textId="77777777" w:rsidR="00C30D9B" w:rsidRPr="00B11A8C" w:rsidRDefault="00C30D9B">
      <w:pPr>
        <w:jc w:val="both"/>
        <w:rPr>
          <w:rFonts w:ascii="Arial" w:hAnsi="Arial" w:cs="Arial"/>
          <w:sz w:val="20"/>
          <w:szCs w:val="20"/>
          <w:lang w:eastAsia="sl-SI"/>
        </w:rPr>
      </w:pPr>
    </w:p>
    <w:p w14:paraId="3E78CF8E" w14:textId="3697D0D3" w:rsidR="00C30D9B" w:rsidRPr="00B11A8C" w:rsidRDefault="00DA64E2">
      <w:pPr>
        <w:jc w:val="both"/>
        <w:rPr>
          <w:rFonts w:ascii="Arial" w:hAnsi="Arial" w:cs="Arial"/>
          <w:sz w:val="20"/>
          <w:szCs w:val="20"/>
          <w:lang w:eastAsia="sl-SI"/>
        </w:rPr>
      </w:pPr>
      <w:r w:rsidRPr="00B11A8C">
        <w:rPr>
          <w:rFonts w:ascii="Arial" w:hAnsi="Arial" w:cs="Arial"/>
          <w:sz w:val="20"/>
          <w:szCs w:val="20"/>
          <w:lang w:eastAsia="sl-SI"/>
        </w:rPr>
        <w:t xml:space="preserve">Posameznik ima pravico privolitev kadarkoli pisno preklicati; izjavo o preklicu privolitve posreduje na naslov: </w:t>
      </w:r>
      <w:r w:rsidR="0037728D" w:rsidRPr="00B11A8C">
        <w:rPr>
          <w:rFonts w:ascii="Arial" w:hAnsi="Arial" w:cs="Arial"/>
          <w:sz w:val="20"/>
          <w:szCs w:val="20"/>
          <w:lang w:eastAsia="sl-SI"/>
        </w:rPr>
        <w:t>Vogrsko 7,</w:t>
      </w:r>
      <w:r w:rsidRPr="00B11A8C">
        <w:rPr>
          <w:rFonts w:ascii="Arial" w:hAnsi="Arial" w:cs="Arial"/>
          <w:sz w:val="20"/>
          <w:szCs w:val="20"/>
          <w:lang w:eastAsia="sl-SI"/>
        </w:rPr>
        <w:t xml:space="preserve"> 5293 Volčja Draga ali na elektronski naslov: </w:t>
      </w:r>
      <w:r w:rsidR="0037728D" w:rsidRPr="00B11A8C">
        <w:rPr>
          <w:rFonts w:ascii="Arial" w:hAnsi="Arial" w:cs="Arial"/>
          <w:sz w:val="20"/>
          <w:szCs w:val="20"/>
          <w:lang w:eastAsia="sl-SI"/>
        </w:rPr>
        <w:t>krajevnaskupnost.vogrsko@gmail.com</w:t>
      </w:r>
      <w:r w:rsidRPr="00B11A8C">
        <w:rPr>
          <w:rFonts w:ascii="Arial" w:hAnsi="Arial" w:cs="Arial"/>
          <w:sz w:val="20"/>
          <w:szCs w:val="20"/>
          <w:lang w:eastAsia="sl-SI"/>
        </w:rPr>
        <w:t xml:space="preserve">. Na enak način lahko zahteva tudi dostop do podatkov, ki se nanašajo nanj, uveljavlja pravico do popravka ali izbrisa osebnih podatkov, omejitve obdelave, ugovora obdelavi in prenosljivosti podatkov. </w:t>
      </w:r>
    </w:p>
    <w:p w14:paraId="247EF0BA" w14:textId="77777777" w:rsidR="00487809" w:rsidRDefault="00487809">
      <w:pPr>
        <w:pStyle w:val="Brezrazmikov"/>
        <w:jc w:val="both"/>
        <w:rPr>
          <w:rFonts w:ascii="Arial" w:hAnsi="Arial" w:cs="Arial"/>
          <w:sz w:val="20"/>
          <w:szCs w:val="20"/>
          <w:lang w:eastAsia="sl-SI"/>
        </w:rPr>
      </w:pPr>
    </w:p>
    <w:p w14:paraId="35F973AB" w14:textId="77777777" w:rsidR="00C30D9B" w:rsidRDefault="00DA64E2">
      <w:pPr>
        <w:pStyle w:val="Odstavekseznama"/>
        <w:numPr>
          <w:ilvl w:val="0"/>
          <w:numId w:val="2"/>
        </w:numPr>
        <w:ind w:left="284" w:hanging="284"/>
        <w:rPr>
          <w:rFonts w:ascii="Arial" w:hAnsi="Arial" w:cs="Arial"/>
          <w:b/>
          <w:sz w:val="20"/>
          <w:szCs w:val="20"/>
          <w:lang w:eastAsia="sl-SI"/>
        </w:rPr>
      </w:pPr>
      <w:r>
        <w:rPr>
          <w:rFonts w:ascii="Arial" w:hAnsi="Arial" w:cs="Arial"/>
          <w:b/>
          <w:sz w:val="20"/>
          <w:szCs w:val="20"/>
          <w:lang w:eastAsia="sl-SI"/>
        </w:rPr>
        <w:t xml:space="preserve"> INFORMACIJE IN OGLED</w:t>
      </w:r>
    </w:p>
    <w:p w14:paraId="3DD74754" w14:textId="77777777" w:rsidR="00C30D9B" w:rsidRDefault="00C30D9B">
      <w:pPr>
        <w:pStyle w:val="Brezrazmikov"/>
        <w:ind w:left="1080"/>
        <w:rPr>
          <w:rFonts w:ascii="Arial" w:hAnsi="Arial" w:cs="Arial"/>
          <w:b/>
          <w:sz w:val="20"/>
          <w:szCs w:val="20"/>
          <w:lang w:eastAsia="sl-SI"/>
        </w:rPr>
      </w:pPr>
    </w:p>
    <w:p w14:paraId="06D8440D" w14:textId="762C24CD" w:rsidR="00C30D9B" w:rsidRDefault="00DA64E2">
      <w:pPr>
        <w:pStyle w:val="Brezrazmikov"/>
        <w:jc w:val="both"/>
        <w:rPr>
          <w:rFonts w:ascii="Arial" w:hAnsi="Arial" w:cs="Arial"/>
          <w:sz w:val="20"/>
          <w:szCs w:val="20"/>
          <w:lang w:eastAsia="sl-SI"/>
        </w:rPr>
      </w:pPr>
      <w:r>
        <w:rPr>
          <w:rFonts w:ascii="Arial" w:hAnsi="Arial" w:cs="Arial"/>
          <w:sz w:val="20"/>
          <w:szCs w:val="20"/>
          <w:lang w:eastAsia="sl-SI"/>
        </w:rPr>
        <w:t xml:space="preserve">Vsa pojasnila v zvezi z najemom predmeta najema v času razpisa lahko zainteresirani ponudniki dobijo na telefonu </w:t>
      </w:r>
      <w:r w:rsidR="00B11A8C" w:rsidRPr="00B11A8C">
        <w:rPr>
          <w:rFonts w:ascii="Arial" w:hAnsi="Arial" w:cs="Arial"/>
          <w:sz w:val="20"/>
          <w:szCs w:val="20"/>
          <w:lang w:eastAsia="sl-SI"/>
        </w:rPr>
        <w:t>031 4</w:t>
      </w:r>
      <w:r w:rsidR="00B11A8C">
        <w:rPr>
          <w:rFonts w:ascii="Arial" w:hAnsi="Arial" w:cs="Arial"/>
          <w:sz w:val="20"/>
          <w:szCs w:val="20"/>
          <w:lang w:eastAsia="sl-SI"/>
        </w:rPr>
        <w:t xml:space="preserve">39 </w:t>
      </w:r>
      <w:r w:rsidR="00B11A8C" w:rsidRPr="00B11A8C">
        <w:rPr>
          <w:rFonts w:ascii="Arial" w:hAnsi="Arial" w:cs="Arial"/>
          <w:sz w:val="20"/>
          <w:szCs w:val="20"/>
          <w:lang w:eastAsia="sl-SI"/>
        </w:rPr>
        <w:t xml:space="preserve">954 </w:t>
      </w:r>
      <w:r w:rsidRPr="00B11A8C">
        <w:rPr>
          <w:rFonts w:ascii="Arial" w:hAnsi="Arial" w:cs="Arial"/>
          <w:sz w:val="20"/>
          <w:szCs w:val="20"/>
          <w:lang w:eastAsia="sl-SI"/>
        </w:rPr>
        <w:t xml:space="preserve">(g. </w:t>
      </w:r>
      <w:r w:rsidR="00B11A8C" w:rsidRPr="00B11A8C">
        <w:rPr>
          <w:rFonts w:ascii="Arial" w:hAnsi="Arial" w:cs="Arial"/>
          <w:sz w:val="20"/>
          <w:szCs w:val="20"/>
          <w:lang w:eastAsia="sl-SI"/>
        </w:rPr>
        <w:t>Marko Furlan</w:t>
      </w:r>
      <w:r w:rsidRPr="00B11A8C">
        <w:rPr>
          <w:rFonts w:ascii="Arial" w:hAnsi="Arial" w:cs="Arial"/>
          <w:sz w:val="20"/>
          <w:szCs w:val="20"/>
          <w:lang w:eastAsia="sl-SI"/>
        </w:rPr>
        <w:t>)</w:t>
      </w:r>
      <w:r w:rsidR="00B11A8C" w:rsidRPr="00B11A8C">
        <w:rPr>
          <w:rFonts w:ascii="Arial" w:hAnsi="Arial" w:cs="Arial"/>
          <w:sz w:val="20"/>
          <w:szCs w:val="20"/>
          <w:lang w:eastAsia="sl-SI"/>
        </w:rPr>
        <w:t>,</w:t>
      </w:r>
      <w:r w:rsidRPr="00B11A8C">
        <w:rPr>
          <w:rFonts w:ascii="Arial" w:hAnsi="Arial" w:cs="Arial"/>
          <w:sz w:val="20"/>
          <w:szCs w:val="20"/>
          <w:lang w:eastAsia="sl-SI"/>
        </w:rPr>
        <w:t xml:space="preserve"> 041 </w:t>
      </w:r>
      <w:r w:rsidR="00B11A8C" w:rsidRPr="00B11A8C">
        <w:rPr>
          <w:rFonts w:ascii="Arial" w:hAnsi="Arial" w:cs="Arial"/>
          <w:sz w:val="20"/>
          <w:szCs w:val="20"/>
          <w:lang w:eastAsia="sl-SI"/>
        </w:rPr>
        <w:t>713</w:t>
      </w:r>
      <w:r w:rsidRPr="00B11A8C">
        <w:rPr>
          <w:rFonts w:ascii="Arial" w:hAnsi="Arial" w:cs="Arial"/>
          <w:sz w:val="20"/>
          <w:szCs w:val="20"/>
          <w:lang w:eastAsia="sl-SI"/>
        </w:rPr>
        <w:t xml:space="preserve"> </w:t>
      </w:r>
      <w:r w:rsidR="00B11A8C" w:rsidRPr="00B11A8C">
        <w:rPr>
          <w:rFonts w:ascii="Arial" w:hAnsi="Arial" w:cs="Arial"/>
          <w:sz w:val="20"/>
          <w:szCs w:val="20"/>
          <w:lang w:eastAsia="sl-SI"/>
        </w:rPr>
        <w:t>313</w:t>
      </w:r>
      <w:r w:rsidRPr="00B11A8C">
        <w:rPr>
          <w:rFonts w:ascii="Arial" w:hAnsi="Arial" w:cs="Arial"/>
          <w:sz w:val="20"/>
          <w:szCs w:val="20"/>
          <w:lang w:eastAsia="sl-SI"/>
        </w:rPr>
        <w:t xml:space="preserve"> (g. </w:t>
      </w:r>
      <w:r w:rsidR="00B11A8C" w:rsidRPr="00B11A8C">
        <w:rPr>
          <w:rFonts w:ascii="Arial" w:hAnsi="Arial" w:cs="Arial"/>
          <w:sz w:val="20"/>
          <w:szCs w:val="20"/>
          <w:lang w:eastAsia="sl-SI"/>
        </w:rPr>
        <w:t>Zoran Fornazarič) in 040 162 202 (g. Valter Gorjan</w:t>
      </w:r>
      <w:r w:rsidRPr="00B11A8C">
        <w:rPr>
          <w:rFonts w:ascii="Arial" w:hAnsi="Arial" w:cs="Arial"/>
          <w:sz w:val="20"/>
          <w:szCs w:val="20"/>
          <w:lang w:eastAsia="sl-SI"/>
        </w:rPr>
        <w:t>).</w:t>
      </w:r>
    </w:p>
    <w:p w14:paraId="31B754BB" w14:textId="77777777" w:rsidR="00C30D9B" w:rsidRDefault="00C30D9B">
      <w:pPr>
        <w:pStyle w:val="Brezrazmikov"/>
        <w:jc w:val="both"/>
        <w:rPr>
          <w:rFonts w:ascii="Arial" w:hAnsi="Arial" w:cs="Arial"/>
          <w:sz w:val="20"/>
          <w:szCs w:val="20"/>
          <w:lang w:eastAsia="sl-SI"/>
        </w:rPr>
      </w:pPr>
    </w:p>
    <w:p w14:paraId="613A51A3" w14:textId="77777777" w:rsidR="00C30D9B" w:rsidRDefault="00DA64E2">
      <w:pPr>
        <w:pStyle w:val="Brezrazmikov"/>
        <w:jc w:val="both"/>
      </w:pPr>
      <w:r>
        <w:rPr>
          <w:rFonts w:ascii="Arial" w:hAnsi="Arial" w:cs="Arial"/>
          <w:sz w:val="20"/>
          <w:szCs w:val="20"/>
          <w:lang w:eastAsia="sl-SI"/>
        </w:rPr>
        <w:t xml:space="preserve">To javno zbiranje se objavi na spletni strani Občine Renče-Vogrsko: </w:t>
      </w:r>
      <w:hyperlink r:id="rId9">
        <w:r>
          <w:rPr>
            <w:rStyle w:val="Spletnapovezava"/>
            <w:rFonts w:ascii="Arial" w:hAnsi="Arial" w:cs="Arial"/>
            <w:sz w:val="20"/>
            <w:szCs w:val="20"/>
            <w:lang w:eastAsia="sl-SI"/>
          </w:rPr>
          <w:t>www.rence-vogrsko.si</w:t>
        </w:r>
      </w:hyperlink>
      <w:r>
        <w:rPr>
          <w:rFonts w:ascii="Arial" w:hAnsi="Arial" w:cs="Arial"/>
          <w:sz w:val="20"/>
          <w:szCs w:val="20"/>
          <w:lang w:eastAsia="sl-SI"/>
        </w:rPr>
        <w:t>.</w:t>
      </w:r>
    </w:p>
    <w:p w14:paraId="155AD3E7" w14:textId="77777777" w:rsidR="00C30D9B" w:rsidRDefault="00C30D9B">
      <w:pPr>
        <w:pStyle w:val="Brezrazmikov"/>
        <w:jc w:val="both"/>
        <w:rPr>
          <w:rFonts w:ascii="Arial" w:hAnsi="Arial" w:cs="Arial"/>
          <w:sz w:val="20"/>
          <w:szCs w:val="20"/>
          <w:u w:val="single"/>
          <w:lang w:eastAsia="sl-SI"/>
        </w:rPr>
      </w:pPr>
    </w:p>
    <w:p w14:paraId="587FF7CB" w14:textId="77777777" w:rsidR="00C30D9B" w:rsidRPr="00B11A8C" w:rsidRDefault="00C30D9B">
      <w:pPr>
        <w:pStyle w:val="Brezrazmikov"/>
        <w:jc w:val="both"/>
        <w:rPr>
          <w:rFonts w:ascii="Arial" w:hAnsi="Arial" w:cs="Arial"/>
          <w:sz w:val="20"/>
          <w:szCs w:val="20"/>
          <w:u w:val="single"/>
          <w:lang w:eastAsia="sl-SI"/>
        </w:rPr>
      </w:pPr>
    </w:p>
    <w:p w14:paraId="2EF5DE94" w14:textId="77777777" w:rsidR="00790A19" w:rsidRDefault="00DA64E2" w:rsidP="00487809">
      <w:pPr>
        <w:pStyle w:val="Brezrazmikov"/>
        <w:rPr>
          <w:rFonts w:ascii="Arial" w:hAnsi="Arial" w:cs="Arial"/>
          <w:sz w:val="20"/>
          <w:szCs w:val="20"/>
          <w:lang w:eastAsia="sl-SI"/>
        </w:rPr>
      </w:pPr>
      <w:r w:rsidRPr="00B11A8C">
        <w:rPr>
          <w:rFonts w:ascii="Arial" w:hAnsi="Arial" w:cs="Arial"/>
          <w:sz w:val="20"/>
          <w:szCs w:val="20"/>
          <w:lang w:eastAsia="sl-SI"/>
        </w:rPr>
        <w:t xml:space="preserve">Datum: </w:t>
      </w:r>
      <w:r w:rsidR="00B11A8C" w:rsidRPr="00B11A8C">
        <w:rPr>
          <w:rFonts w:ascii="Arial" w:hAnsi="Arial" w:cs="Arial"/>
          <w:sz w:val="20"/>
          <w:szCs w:val="20"/>
          <w:lang w:eastAsia="sl-SI"/>
        </w:rPr>
        <w:t>1.4.2025</w:t>
      </w:r>
      <w:r w:rsidR="00487809">
        <w:rPr>
          <w:rFonts w:ascii="Arial" w:hAnsi="Arial" w:cs="Arial"/>
          <w:sz w:val="20"/>
          <w:szCs w:val="20"/>
          <w:lang w:eastAsia="sl-SI"/>
        </w:rPr>
        <w:tab/>
      </w:r>
      <w:r w:rsidR="00487809">
        <w:rPr>
          <w:rFonts w:ascii="Arial" w:hAnsi="Arial" w:cs="Arial"/>
          <w:sz w:val="20"/>
          <w:szCs w:val="20"/>
          <w:lang w:eastAsia="sl-SI"/>
        </w:rPr>
        <w:tab/>
      </w:r>
      <w:r w:rsidR="00487809">
        <w:rPr>
          <w:rFonts w:ascii="Arial" w:hAnsi="Arial" w:cs="Arial"/>
          <w:sz w:val="20"/>
          <w:szCs w:val="20"/>
          <w:lang w:eastAsia="sl-SI"/>
        </w:rPr>
        <w:tab/>
      </w:r>
      <w:r w:rsidR="00487809">
        <w:rPr>
          <w:rFonts w:ascii="Arial" w:hAnsi="Arial" w:cs="Arial"/>
          <w:sz w:val="20"/>
          <w:szCs w:val="20"/>
          <w:lang w:eastAsia="sl-SI"/>
        </w:rPr>
        <w:tab/>
      </w:r>
      <w:r w:rsidR="00487809">
        <w:rPr>
          <w:rFonts w:ascii="Arial" w:hAnsi="Arial" w:cs="Arial"/>
          <w:sz w:val="20"/>
          <w:szCs w:val="20"/>
          <w:lang w:eastAsia="sl-SI"/>
        </w:rPr>
        <w:tab/>
      </w:r>
      <w:r w:rsidR="00487809">
        <w:rPr>
          <w:rFonts w:ascii="Arial" w:hAnsi="Arial" w:cs="Arial"/>
          <w:sz w:val="20"/>
          <w:szCs w:val="20"/>
          <w:lang w:eastAsia="sl-SI"/>
        </w:rPr>
        <w:tab/>
      </w:r>
      <w:r w:rsidR="00487809">
        <w:rPr>
          <w:rFonts w:ascii="Arial" w:hAnsi="Arial" w:cs="Arial"/>
          <w:sz w:val="20"/>
          <w:szCs w:val="20"/>
          <w:lang w:eastAsia="sl-SI"/>
        </w:rPr>
        <w:tab/>
      </w:r>
      <w:r w:rsidR="00487809">
        <w:rPr>
          <w:rFonts w:ascii="Arial" w:hAnsi="Arial" w:cs="Arial"/>
          <w:sz w:val="20"/>
          <w:szCs w:val="20"/>
          <w:lang w:eastAsia="sl-SI"/>
        </w:rPr>
        <w:tab/>
      </w:r>
    </w:p>
    <w:p w14:paraId="2DC23D09" w14:textId="77777777" w:rsidR="00790A19" w:rsidRDefault="00790A19" w:rsidP="00487809">
      <w:pPr>
        <w:pStyle w:val="Brezrazmikov"/>
        <w:rPr>
          <w:rFonts w:ascii="Arial" w:hAnsi="Arial" w:cs="Arial"/>
          <w:sz w:val="20"/>
          <w:szCs w:val="20"/>
          <w:lang w:eastAsia="sl-SI"/>
        </w:rPr>
      </w:pPr>
    </w:p>
    <w:p w14:paraId="2A15701F" w14:textId="77777777" w:rsidR="00790A19" w:rsidRDefault="00790A19" w:rsidP="00790A19">
      <w:pPr>
        <w:pStyle w:val="Brezrazmikov"/>
        <w:rPr>
          <w:rFonts w:ascii="Arial" w:hAnsi="Arial" w:cs="Arial"/>
          <w:sz w:val="20"/>
          <w:szCs w:val="20"/>
          <w:lang w:eastAsia="sl-SI"/>
        </w:rPr>
      </w:pPr>
    </w:p>
    <w:p w14:paraId="4DAF90E3" w14:textId="7DAB2773" w:rsidR="00790A19" w:rsidRPr="00790A19" w:rsidRDefault="00790A19" w:rsidP="00790A19">
      <w:pPr>
        <w:pStyle w:val="Brezrazmikov"/>
        <w:rPr>
          <w:rFonts w:ascii="Arial" w:hAnsi="Arial" w:cs="Arial"/>
          <w:sz w:val="20"/>
          <w:szCs w:val="20"/>
          <w:lang w:eastAsia="sl-SI"/>
        </w:rPr>
      </w:pPr>
      <w:r w:rsidRPr="00790A19">
        <w:rPr>
          <w:rFonts w:ascii="Arial" w:hAnsi="Arial" w:cs="Arial"/>
          <w:sz w:val="20"/>
          <w:szCs w:val="20"/>
          <w:lang w:eastAsia="sl-SI"/>
        </w:rPr>
        <w:t>Priloga:</w:t>
      </w:r>
    </w:p>
    <w:p w14:paraId="622871E9" w14:textId="4BC63933" w:rsidR="00790A19" w:rsidRDefault="00790A19" w:rsidP="00790A19">
      <w:pPr>
        <w:pStyle w:val="Brezrazmikov"/>
        <w:numPr>
          <w:ilvl w:val="0"/>
          <w:numId w:val="1"/>
        </w:numPr>
        <w:rPr>
          <w:rFonts w:ascii="Arial" w:hAnsi="Arial" w:cs="Arial"/>
          <w:sz w:val="20"/>
          <w:szCs w:val="20"/>
          <w:lang w:eastAsia="sl-SI"/>
        </w:rPr>
      </w:pPr>
      <w:r w:rsidRPr="00790A19">
        <w:rPr>
          <w:rFonts w:ascii="Arial" w:hAnsi="Arial" w:cs="Arial"/>
          <w:sz w:val="20"/>
          <w:szCs w:val="20"/>
          <w:lang w:eastAsia="sl-SI"/>
        </w:rPr>
        <w:t>Priloga 1</w:t>
      </w:r>
    </w:p>
    <w:p w14:paraId="52CFE4E7" w14:textId="77777777" w:rsidR="00790A19" w:rsidRDefault="00790A19" w:rsidP="00487809">
      <w:pPr>
        <w:pStyle w:val="Brezrazmikov"/>
        <w:rPr>
          <w:rFonts w:ascii="Arial" w:hAnsi="Arial" w:cs="Arial"/>
          <w:sz w:val="20"/>
          <w:szCs w:val="20"/>
          <w:lang w:eastAsia="sl-SI"/>
        </w:rPr>
      </w:pPr>
    </w:p>
    <w:p w14:paraId="24359C6D" w14:textId="77777777" w:rsidR="00790A19" w:rsidRDefault="00790A19" w:rsidP="00487809">
      <w:pPr>
        <w:pStyle w:val="Brezrazmikov"/>
        <w:rPr>
          <w:rFonts w:ascii="Arial" w:hAnsi="Arial" w:cs="Arial"/>
          <w:sz w:val="20"/>
          <w:szCs w:val="20"/>
          <w:lang w:eastAsia="sl-SI"/>
        </w:rPr>
      </w:pPr>
    </w:p>
    <w:p w14:paraId="5FD80134" w14:textId="2E176253" w:rsidR="00C30D9B" w:rsidRDefault="00F879E6" w:rsidP="00790A19">
      <w:pPr>
        <w:pStyle w:val="Brezrazmikov"/>
        <w:ind w:left="5664" w:firstLine="708"/>
        <w:jc w:val="center"/>
        <w:rPr>
          <w:rFonts w:ascii="Arial" w:hAnsi="Arial" w:cs="Arial"/>
          <w:b/>
          <w:sz w:val="20"/>
          <w:szCs w:val="20"/>
        </w:rPr>
      </w:pPr>
      <w:r>
        <w:rPr>
          <w:rFonts w:ascii="Arial" w:hAnsi="Arial" w:cs="Arial"/>
          <w:b/>
          <w:sz w:val="20"/>
          <w:szCs w:val="20"/>
        </w:rPr>
        <w:t>Valter Gorjan</w:t>
      </w:r>
    </w:p>
    <w:p w14:paraId="79F758DF" w14:textId="6A5A500D" w:rsidR="00C30D9B" w:rsidRPr="00487809" w:rsidRDefault="00F879E6" w:rsidP="00487809">
      <w:pPr>
        <w:pStyle w:val="Odstavekseznama"/>
        <w:spacing w:beforeAutospacing="1" w:afterAutospacing="1"/>
        <w:ind w:left="4260" w:right="707" w:firstLine="696"/>
        <w:jc w:val="right"/>
        <w:rPr>
          <w:rFonts w:ascii="Arial" w:hAnsi="Arial" w:cs="Arial"/>
          <w:b/>
          <w:sz w:val="20"/>
          <w:szCs w:val="20"/>
        </w:rPr>
      </w:pPr>
      <w:r>
        <w:rPr>
          <w:rFonts w:ascii="Arial" w:hAnsi="Arial" w:cs="Arial"/>
          <w:b/>
          <w:sz w:val="20"/>
          <w:szCs w:val="20"/>
        </w:rPr>
        <w:t>Predsednik KS Vogrsko</w:t>
      </w:r>
    </w:p>
    <w:sectPr w:rsidR="00C30D9B" w:rsidRPr="00487809">
      <w:headerReference w:type="default" r:id="rId10"/>
      <w:footerReference w:type="default" r:id="rId11"/>
      <w:headerReference w:type="first" r:id="rId12"/>
      <w:footerReference w:type="first" r:id="rId13"/>
      <w:pgSz w:w="11906" w:h="16838"/>
      <w:pgMar w:top="2098" w:right="851" w:bottom="851" w:left="1134" w:header="567" w:footer="709"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1516C" w14:textId="77777777" w:rsidR="00B6529C" w:rsidRDefault="00B6529C">
      <w:r>
        <w:separator/>
      </w:r>
    </w:p>
  </w:endnote>
  <w:endnote w:type="continuationSeparator" w:id="0">
    <w:p w14:paraId="56964333" w14:textId="77777777" w:rsidR="00B6529C" w:rsidRDefault="00B6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49106" w14:textId="77777777" w:rsidR="00C30D9B" w:rsidRDefault="00DA64E2">
    <w:pPr>
      <w:pStyle w:val="Noga"/>
      <w:rPr>
        <w:color w:val="FF0000"/>
      </w:rPr>
    </w:pPr>
    <w:r>
      <w:rPr>
        <w:color w:val="FF0000"/>
        <w:lang w:eastAsia="sl-SI"/>
      </w:rPr>
      <w:t>________________________________________________________________________________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4F2C9" w14:textId="69391679" w:rsidR="00C30D9B" w:rsidRDefault="00DA64E2">
    <w:pPr>
      <w:pStyle w:val="Noga"/>
      <w:ind w:right="423"/>
      <w:rPr>
        <w:b/>
        <w:color w:val="FF0000"/>
      </w:rPr>
    </w:pPr>
    <w:r>
      <w:rPr>
        <w:b/>
        <w:color w:val="FF0000"/>
      </w:rPr>
      <w:t>______________________________________________________________________________</w:t>
    </w:r>
  </w:p>
  <w:p w14:paraId="4CD2DEF6" w14:textId="77777777" w:rsidR="00C30D9B" w:rsidRDefault="00C30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B2FA3" w14:textId="77777777" w:rsidR="00B6529C" w:rsidRDefault="00B6529C">
      <w:r>
        <w:separator/>
      </w:r>
    </w:p>
  </w:footnote>
  <w:footnote w:type="continuationSeparator" w:id="0">
    <w:p w14:paraId="3CCB4F3D" w14:textId="77777777" w:rsidR="00B6529C" w:rsidRDefault="00B65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2380F" w14:textId="77777777" w:rsidR="00C30D9B" w:rsidRDefault="00C30D9B">
    <w:pPr>
      <w:pStyle w:val="Glava"/>
      <w:tabs>
        <w:tab w:val="left" w:pos="660"/>
        <w:tab w:val="right" w:pos="9900"/>
      </w:tabs>
      <w:jc w:val="center"/>
      <w:rPr>
        <w:rFonts w:ascii="Arial" w:hAnsi="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8811C" w14:textId="77777777" w:rsidR="006B4ECA" w:rsidRDefault="006B4ECA" w:rsidP="006B4ECA">
    <w:pPr>
      <w:pStyle w:val="Glava"/>
      <w:tabs>
        <w:tab w:val="left" w:pos="660"/>
        <w:tab w:val="right" w:pos="9900"/>
      </w:tabs>
      <w:jc w:val="center"/>
      <w:rPr>
        <w:rFonts w:ascii="Arial" w:hAnsi="Arial"/>
        <w:color w:val="FF0000"/>
        <w:sz w:val="18"/>
        <w:szCs w:val="18"/>
      </w:rPr>
    </w:pPr>
    <w:r w:rsidRPr="00990957">
      <w:rPr>
        <w:noProof/>
        <w:color w:val="FF0000"/>
        <w:sz w:val="10"/>
        <w:szCs w:val="10"/>
        <w:lang w:eastAsia="sl-SI"/>
      </w:rPr>
      <w:drawing>
        <wp:inline distT="0" distB="0" distL="0" distR="0" wp14:anchorId="286B492D" wp14:editId="36E314A5">
          <wp:extent cx="640800" cy="896400"/>
          <wp:effectExtent l="0" t="0" r="6985" b="0"/>
          <wp:docPr id="1640831116" name="Slika 1640831116" descr="C:\Users\Nataša\Desktop\PRENOS\KS 18-22\SIMBOLI KS\GRB 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ša\Desktop\PRENOS\KS 18-22\SIMBOLI KS\GRB K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800" cy="896400"/>
                  </a:xfrm>
                  <a:prstGeom prst="rect">
                    <a:avLst/>
                  </a:prstGeom>
                  <a:noFill/>
                  <a:ln>
                    <a:noFill/>
                  </a:ln>
                </pic:spPr>
              </pic:pic>
            </a:graphicData>
          </a:graphic>
        </wp:inline>
      </w:drawing>
    </w:r>
  </w:p>
  <w:p w14:paraId="0B3DEC29" w14:textId="77777777" w:rsidR="006B4ECA" w:rsidRPr="00990957" w:rsidRDefault="006B4ECA" w:rsidP="006B4ECA">
    <w:pPr>
      <w:pStyle w:val="Glava"/>
      <w:tabs>
        <w:tab w:val="left" w:pos="660"/>
        <w:tab w:val="right" w:pos="9900"/>
      </w:tabs>
      <w:jc w:val="center"/>
      <w:rPr>
        <w:rFonts w:ascii="Arial" w:hAnsi="Arial"/>
        <w:color w:val="FF0000"/>
        <w:sz w:val="18"/>
        <w:szCs w:val="18"/>
      </w:rPr>
    </w:pPr>
  </w:p>
  <w:p w14:paraId="6199A454" w14:textId="77777777" w:rsidR="006B4ECA" w:rsidRPr="00990957" w:rsidRDefault="006B4ECA" w:rsidP="006B4ECA">
    <w:pPr>
      <w:pStyle w:val="Glava"/>
      <w:tabs>
        <w:tab w:val="left" w:pos="660"/>
        <w:tab w:val="right" w:pos="9900"/>
      </w:tabs>
      <w:jc w:val="center"/>
      <w:rPr>
        <w:rFonts w:ascii="Arial" w:hAnsi="Arial"/>
        <w:b/>
        <w:bCs/>
        <w:color w:val="FF0000"/>
      </w:rPr>
    </w:pPr>
    <w:r w:rsidRPr="00990957">
      <w:rPr>
        <w:rFonts w:ascii="Arial" w:hAnsi="Arial"/>
        <w:b/>
        <w:bCs/>
        <w:color w:val="FF0000"/>
      </w:rPr>
      <w:t>KRAVEVNA SKUPNOST VOGRSKO</w:t>
    </w:r>
  </w:p>
  <w:p w14:paraId="5E4216A3" w14:textId="77777777" w:rsidR="006B4ECA" w:rsidRDefault="006B4ECA" w:rsidP="006B4ECA">
    <w:pPr>
      <w:pStyle w:val="Glava"/>
      <w:tabs>
        <w:tab w:val="left" w:pos="660"/>
        <w:tab w:val="right" w:pos="9900"/>
      </w:tabs>
      <w:jc w:val="center"/>
      <w:rPr>
        <w:rFonts w:ascii="Arial" w:hAnsi="Arial"/>
        <w:color w:val="FF0000"/>
        <w:sz w:val="18"/>
        <w:szCs w:val="18"/>
      </w:rPr>
    </w:pPr>
    <w:r>
      <w:rPr>
        <w:rFonts w:ascii="Arial" w:hAnsi="Arial"/>
        <w:color w:val="FF0000"/>
        <w:sz w:val="18"/>
        <w:szCs w:val="18"/>
      </w:rPr>
      <w:t>Vogrsko 7, 5293 Volčja Draga</w:t>
    </w:r>
  </w:p>
  <w:p w14:paraId="5657543D" w14:textId="77777777" w:rsidR="00C30D9B" w:rsidRPr="006B4ECA" w:rsidRDefault="00C30D9B" w:rsidP="006B4EC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A2FCE"/>
    <w:multiLevelType w:val="multilevel"/>
    <w:tmpl w:val="6A22079E"/>
    <w:lvl w:ilvl="0">
      <w:start w:val="1"/>
      <w:numFmt w:val="decimal"/>
      <w:lvlText w:val="%1."/>
      <w:lvlJc w:val="left"/>
      <w:pPr>
        <w:ind w:left="1080" w:hanging="720"/>
      </w:pPr>
      <w:rPr>
        <w:rFonts w:ascii="Arial" w:hAnsi="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5A5733"/>
    <w:multiLevelType w:val="multilevel"/>
    <w:tmpl w:val="EC9CCD12"/>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202778F"/>
    <w:multiLevelType w:val="multilevel"/>
    <w:tmpl w:val="15FE225A"/>
    <w:lvl w:ilvl="0">
      <w:start w:val="5"/>
      <w:numFmt w:val="bullet"/>
      <w:lvlText w:val="-"/>
      <w:lvlJc w:val="left"/>
      <w:pPr>
        <w:ind w:left="735" w:hanging="360"/>
      </w:pPr>
      <w:rPr>
        <w:rFonts w:ascii="Times New Roman" w:hAnsi="Times New Roman" w:cs="Times New Roman" w:hint="default"/>
        <w:sz w:val="20"/>
      </w:rPr>
    </w:lvl>
    <w:lvl w:ilvl="1">
      <w:start w:val="1"/>
      <w:numFmt w:val="bullet"/>
      <w:lvlText w:val="o"/>
      <w:lvlJc w:val="left"/>
      <w:pPr>
        <w:ind w:left="1455" w:hanging="360"/>
      </w:pPr>
      <w:rPr>
        <w:rFonts w:ascii="Courier New" w:hAnsi="Courier New" w:cs="Courier New" w:hint="default"/>
      </w:rPr>
    </w:lvl>
    <w:lvl w:ilvl="2">
      <w:start w:val="1"/>
      <w:numFmt w:val="bullet"/>
      <w:lvlText w:val=""/>
      <w:lvlJc w:val="left"/>
      <w:pPr>
        <w:ind w:left="2175" w:hanging="360"/>
      </w:pPr>
      <w:rPr>
        <w:rFonts w:ascii="Wingdings" w:hAnsi="Wingdings" w:cs="Wingdings" w:hint="default"/>
      </w:rPr>
    </w:lvl>
    <w:lvl w:ilvl="3">
      <w:start w:val="1"/>
      <w:numFmt w:val="bullet"/>
      <w:lvlText w:val=""/>
      <w:lvlJc w:val="left"/>
      <w:pPr>
        <w:ind w:left="2895" w:hanging="360"/>
      </w:pPr>
      <w:rPr>
        <w:rFonts w:ascii="Symbol" w:hAnsi="Symbol" w:cs="Symbol" w:hint="default"/>
      </w:rPr>
    </w:lvl>
    <w:lvl w:ilvl="4">
      <w:start w:val="1"/>
      <w:numFmt w:val="bullet"/>
      <w:lvlText w:val="o"/>
      <w:lvlJc w:val="left"/>
      <w:pPr>
        <w:ind w:left="3615" w:hanging="360"/>
      </w:pPr>
      <w:rPr>
        <w:rFonts w:ascii="Courier New" w:hAnsi="Courier New" w:cs="Courier New" w:hint="default"/>
      </w:rPr>
    </w:lvl>
    <w:lvl w:ilvl="5">
      <w:start w:val="1"/>
      <w:numFmt w:val="bullet"/>
      <w:lvlText w:val=""/>
      <w:lvlJc w:val="left"/>
      <w:pPr>
        <w:ind w:left="4335" w:hanging="360"/>
      </w:pPr>
      <w:rPr>
        <w:rFonts w:ascii="Wingdings" w:hAnsi="Wingdings" w:cs="Wingdings" w:hint="default"/>
      </w:rPr>
    </w:lvl>
    <w:lvl w:ilvl="6">
      <w:start w:val="1"/>
      <w:numFmt w:val="bullet"/>
      <w:lvlText w:val=""/>
      <w:lvlJc w:val="left"/>
      <w:pPr>
        <w:ind w:left="5055" w:hanging="360"/>
      </w:pPr>
      <w:rPr>
        <w:rFonts w:ascii="Symbol" w:hAnsi="Symbol" w:cs="Symbol" w:hint="default"/>
      </w:rPr>
    </w:lvl>
    <w:lvl w:ilvl="7">
      <w:start w:val="1"/>
      <w:numFmt w:val="bullet"/>
      <w:lvlText w:val="o"/>
      <w:lvlJc w:val="left"/>
      <w:pPr>
        <w:ind w:left="5775" w:hanging="360"/>
      </w:pPr>
      <w:rPr>
        <w:rFonts w:ascii="Courier New" w:hAnsi="Courier New" w:cs="Courier New" w:hint="default"/>
      </w:rPr>
    </w:lvl>
    <w:lvl w:ilvl="8">
      <w:start w:val="1"/>
      <w:numFmt w:val="bullet"/>
      <w:lvlText w:val=""/>
      <w:lvlJc w:val="left"/>
      <w:pPr>
        <w:ind w:left="6495" w:hanging="360"/>
      </w:pPr>
      <w:rPr>
        <w:rFonts w:ascii="Wingdings" w:hAnsi="Wingdings" w:cs="Wingdings" w:hint="default"/>
      </w:rPr>
    </w:lvl>
  </w:abstractNum>
  <w:abstractNum w:abstractNumId="3" w15:restartNumberingAfterBreak="0">
    <w:nsid w:val="43A424EF"/>
    <w:multiLevelType w:val="multilevel"/>
    <w:tmpl w:val="200CE65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474679CC"/>
    <w:multiLevelType w:val="hybridMultilevel"/>
    <w:tmpl w:val="01E613C2"/>
    <w:lvl w:ilvl="0" w:tplc="32204B80">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F084A84"/>
    <w:multiLevelType w:val="multilevel"/>
    <w:tmpl w:val="D9EA6E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694912764">
    <w:abstractNumId w:val="2"/>
  </w:num>
  <w:num w:numId="2" w16cid:durableId="712845724">
    <w:abstractNumId w:val="0"/>
  </w:num>
  <w:num w:numId="3" w16cid:durableId="2058234393">
    <w:abstractNumId w:val="1"/>
  </w:num>
  <w:num w:numId="4" w16cid:durableId="480384926">
    <w:abstractNumId w:val="5"/>
  </w:num>
  <w:num w:numId="5" w16cid:durableId="1515606938">
    <w:abstractNumId w:val="3"/>
  </w:num>
  <w:num w:numId="6" w16cid:durableId="13125197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D9B"/>
    <w:rsid w:val="000041B6"/>
    <w:rsid w:val="0006335E"/>
    <w:rsid w:val="00077F86"/>
    <w:rsid w:val="000D6841"/>
    <w:rsid w:val="00136372"/>
    <w:rsid w:val="00220141"/>
    <w:rsid w:val="00236FFA"/>
    <w:rsid w:val="00370B33"/>
    <w:rsid w:val="0037728D"/>
    <w:rsid w:val="0038670D"/>
    <w:rsid w:val="003F78D6"/>
    <w:rsid w:val="00487809"/>
    <w:rsid w:val="004E3039"/>
    <w:rsid w:val="0052607C"/>
    <w:rsid w:val="0053661E"/>
    <w:rsid w:val="005812E4"/>
    <w:rsid w:val="006236B5"/>
    <w:rsid w:val="006B4ECA"/>
    <w:rsid w:val="006E3F10"/>
    <w:rsid w:val="006F1D7D"/>
    <w:rsid w:val="00790A19"/>
    <w:rsid w:val="007D071F"/>
    <w:rsid w:val="007E3363"/>
    <w:rsid w:val="0084607A"/>
    <w:rsid w:val="00867678"/>
    <w:rsid w:val="00895687"/>
    <w:rsid w:val="008D1637"/>
    <w:rsid w:val="00936161"/>
    <w:rsid w:val="00AA1AA7"/>
    <w:rsid w:val="00AA264E"/>
    <w:rsid w:val="00AD1A71"/>
    <w:rsid w:val="00B11A8C"/>
    <w:rsid w:val="00B506BC"/>
    <w:rsid w:val="00B6529C"/>
    <w:rsid w:val="00BE09CA"/>
    <w:rsid w:val="00C15E41"/>
    <w:rsid w:val="00C30D9B"/>
    <w:rsid w:val="00D5774F"/>
    <w:rsid w:val="00DA64E2"/>
    <w:rsid w:val="00DB34E9"/>
    <w:rsid w:val="00E27CFB"/>
    <w:rsid w:val="00E37E33"/>
    <w:rsid w:val="00E653C9"/>
    <w:rsid w:val="00E66535"/>
    <w:rsid w:val="00EB6576"/>
    <w:rsid w:val="00ED441D"/>
    <w:rsid w:val="00F54335"/>
    <w:rsid w:val="00F65587"/>
    <w:rsid w:val="00F70A08"/>
    <w:rsid w:val="00F879E6"/>
    <w:rsid w:val="00FE6751"/>
    <w:rsid w:val="00FF3375"/>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B846F"/>
  <w15:docId w15:val="{86961D08-FBE9-40DC-B055-8491C8F2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72521"/>
    <w:rPr>
      <w:sz w:val="24"/>
      <w:szCs w:val="24"/>
      <w:lang w:eastAsia="en-US"/>
    </w:rPr>
  </w:style>
  <w:style w:type="paragraph" w:styleId="Naslov2">
    <w:name w:val="heading 2"/>
    <w:basedOn w:val="Navaden"/>
    <w:link w:val="Naslov2Znak"/>
    <w:uiPriority w:val="99"/>
    <w:qFormat/>
    <w:rsid w:val="00E571B7"/>
    <w:pPr>
      <w:keepNext/>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semiHidden/>
    <w:qFormat/>
    <w:locked/>
    <w:rsid w:val="0062399C"/>
    <w:rPr>
      <w:rFonts w:ascii="Cambria" w:hAnsi="Cambria" w:cs="Times New Roman"/>
      <w:b/>
      <w:bCs/>
      <w:i/>
      <w:iCs/>
      <w:sz w:val="28"/>
      <w:szCs w:val="28"/>
      <w:lang w:eastAsia="en-US"/>
    </w:rPr>
  </w:style>
  <w:style w:type="character" w:customStyle="1" w:styleId="GlavaZnak">
    <w:name w:val="Glava Znak"/>
    <w:basedOn w:val="Privzetapisavaodstavka"/>
    <w:link w:val="Glava"/>
    <w:uiPriority w:val="99"/>
    <w:semiHidden/>
    <w:qFormat/>
    <w:locked/>
    <w:rsid w:val="0062399C"/>
    <w:rPr>
      <w:rFonts w:cs="Times New Roman"/>
      <w:sz w:val="24"/>
      <w:szCs w:val="24"/>
      <w:lang w:eastAsia="en-US"/>
    </w:rPr>
  </w:style>
  <w:style w:type="character" w:customStyle="1" w:styleId="NogaZnak">
    <w:name w:val="Noga Znak"/>
    <w:basedOn w:val="Privzetapisavaodstavka"/>
    <w:link w:val="Noga"/>
    <w:uiPriority w:val="99"/>
    <w:qFormat/>
    <w:locked/>
    <w:rsid w:val="0062399C"/>
    <w:rPr>
      <w:rFonts w:cs="Times New Roman"/>
      <w:sz w:val="24"/>
      <w:szCs w:val="24"/>
      <w:lang w:eastAsia="en-US"/>
    </w:rPr>
  </w:style>
  <w:style w:type="character" w:customStyle="1" w:styleId="Spletnapovezava">
    <w:name w:val="Spletna povezava"/>
    <w:basedOn w:val="Privzetapisavaodstavka"/>
    <w:uiPriority w:val="99"/>
    <w:rsid w:val="00E571B7"/>
    <w:rPr>
      <w:rFonts w:cs="Times New Roman"/>
      <w:color w:val="0000FF"/>
      <w:u w:val="single"/>
    </w:rPr>
  </w:style>
  <w:style w:type="character" w:customStyle="1" w:styleId="BesedilooblakaZnak">
    <w:name w:val="Besedilo oblačka Znak"/>
    <w:basedOn w:val="Privzetapisavaodstavka"/>
    <w:link w:val="Besedilooblaka"/>
    <w:uiPriority w:val="99"/>
    <w:qFormat/>
    <w:locked/>
    <w:rsid w:val="00A11AC7"/>
    <w:rPr>
      <w:rFonts w:ascii="Tahoma" w:hAnsi="Tahoma" w:cs="Tahoma"/>
      <w:sz w:val="16"/>
      <w:szCs w:val="16"/>
      <w:lang w:eastAsia="en-US"/>
    </w:rPr>
  </w:style>
  <w:style w:type="character" w:styleId="Pripombasklic">
    <w:name w:val="annotation reference"/>
    <w:basedOn w:val="Privzetapisavaodstavka"/>
    <w:uiPriority w:val="99"/>
    <w:semiHidden/>
    <w:unhideWhenUsed/>
    <w:qFormat/>
    <w:rsid w:val="00C45728"/>
    <w:rPr>
      <w:sz w:val="16"/>
      <w:szCs w:val="16"/>
    </w:rPr>
  </w:style>
  <w:style w:type="character" w:customStyle="1" w:styleId="PripombabesediloZnak">
    <w:name w:val="Pripomba – besedilo Znak"/>
    <w:basedOn w:val="Privzetapisavaodstavka"/>
    <w:link w:val="Pripombabesedilo"/>
    <w:uiPriority w:val="99"/>
    <w:semiHidden/>
    <w:qFormat/>
    <w:rsid w:val="00C45728"/>
    <w:rPr>
      <w:sz w:val="20"/>
      <w:szCs w:val="20"/>
      <w:lang w:eastAsia="en-US"/>
    </w:rPr>
  </w:style>
  <w:style w:type="character" w:customStyle="1" w:styleId="ZadevapripombeZnak">
    <w:name w:val="Zadeva pripombe Znak"/>
    <w:basedOn w:val="PripombabesediloZnak"/>
    <w:link w:val="Zadevapripombe"/>
    <w:uiPriority w:val="99"/>
    <w:semiHidden/>
    <w:qFormat/>
    <w:rsid w:val="00C45728"/>
    <w:rPr>
      <w:b/>
      <w:bCs/>
      <w:sz w:val="20"/>
      <w:szCs w:val="20"/>
      <w:lang w:eastAsia="en-US"/>
    </w:rPr>
  </w:style>
  <w:style w:type="character" w:customStyle="1" w:styleId="ListLabel1">
    <w:name w:val="ListLabel 1"/>
    <w:qFormat/>
    <w:rPr>
      <w:rFonts w:eastAsia="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eastAsia="Times New Roman"/>
    </w:rPr>
  </w:style>
  <w:style w:type="character" w:customStyle="1" w:styleId="ListLabel21">
    <w:name w:val="ListLabel 21"/>
    <w:qFormat/>
    <w:rPr>
      <w:rFonts w:eastAsia="Times New Roman"/>
    </w:rPr>
  </w:style>
  <w:style w:type="character" w:customStyle="1" w:styleId="ListLabel22">
    <w:name w:val="ListLabel 22"/>
    <w:qFormat/>
    <w:rPr>
      <w:rFonts w:eastAsia="Times New Roman"/>
    </w:rPr>
  </w:style>
  <w:style w:type="character" w:customStyle="1" w:styleId="ListLabel23">
    <w:name w:val="ListLabel 23"/>
    <w:qFormat/>
    <w:rPr>
      <w:rFonts w:eastAsia="Times New Roman" w:cs="Arial"/>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Times New Roman" w:cs="Arial"/>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rFonts w:eastAsia="Times New Roman" w:cs="Arial"/>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eastAsia="Times New Roman" w:cs="Arial"/>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b w:val="0"/>
    </w:rPr>
  </w:style>
  <w:style w:type="character" w:customStyle="1" w:styleId="ListLabel56">
    <w:name w:val="ListLabel 56"/>
    <w:qFormat/>
    <w:rPr>
      <w:b/>
    </w:rPr>
  </w:style>
  <w:style w:type="character" w:customStyle="1" w:styleId="ListLabel57">
    <w:name w:val="ListLabel 57"/>
    <w:qFormat/>
    <w:rPr>
      <w:b w:val="0"/>
    </w:rPr>
  </w:style>
  <w:style w:type="character" w:customStyle="1" w:styleId="ListLabel58">
    <w:name w:val="ListLabel 58"/>
    <w:qFormat/>
    <w:rPr>
      <w:b w:val="0"/>
    </w:rPr>
  </w:style>
  <w:style w:type="character" w:customStyle="1" w:styleId="ListLabel59">
    <w:name w:val="ListLabel 59"/>
    <w:qFormat/>
    <w:rPr>
      <w:b w:val="0"/>
    </w:rPr>
  </w:style>
  <w:style w:type="character" w:customStyle="1" w:styleId="ListLabel60">
    <w:name w:val="ListLabel 60"/>
    <w:qFormat/>
    <w:rPr>
      <w:b w:val="0"/>
    </w:rPr>
  </w:style>
  <w:style w:type="character" w:customStyle="1" w:styleId="ListLabel61">
    <w:name w:val="ListLabel 61"/>
    <w:qFormat/>
    <w:rPr>
      <w:b w:val="0"/>
    </w:rPr>
  </w:style>
  <w:style w:type="character" w:customStyle="1" w:styleId="ListLabel62">
    <w:name w:val="ListLabel 62"/>
    <w:qFormat/>
    <w:rPr>
      <w:b w:val="0"/>
    </w:rPr>
  </w:style>
  <w:style w:type="character" w:customStyle="1" w:styleId="ListLabel63">
    <w:name w:val="ListLabel 63"/>
    <w:qFormat/>
    <w:rPr>
      <w:b w:val="0"/>
    </w:rPr>
  </w:style>
  <w:style w:type="character" w:customStyle="1" w:styleId="ListLabel64">
    <w:name w:val="ListLabel 64"/>
    <w:qFormat/>
    <w:rPr>
      <w:rFonts w:ascii="Arial" w:eastAsia="Times New Roman" w:hAnsi="Arial" w:cs="Times New Roman"/>
      <w:sz w:val="20"/>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eastAsia="Times New Roman" w:cs="Times New Roman"/>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ascii="Arial" w:hAnsi="Arial"/>
      <w:b/>
      <w:sz w:val="20"/>
    </w:rPr>
  </w:style>
  <w:style w:type="character" w:customStyle="1" w:styleId="ListLabel73">
    <w:name w:val="ListLabel 73"/>
    <w:qFormat/>
    <w:rPr>
      <w:rFonts w:ascii="Arial" w:eastAsia="Times New Roman" w:hAnsi="Arial" w:cs="Arial"/>
      <w:sz w:val="20"/>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eastAsia="Times New Roman"/>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eastAsia="Times New Roman" w:cs="Arial"/>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paragraph" w:styleId="Naslov">
    <w:name w:val="Title"/>
    <w:basedOn w:val="Navaden"/>
    <w:next w:val="Telobesedila"/>
    <w:qFormat/>
    <w:pPr>
      <w:keepNext/>
      <w:spacing w:before="240" w:after="120"/>
    </w:pPr>
    <w:rPr>
      <w:rFonts w:ascii="Liberation Sans" w:eastAsia="Microsoft YaHei" w:hAnsi="Liberation Sans" w:cs="Lucida Sans"/>
      <w:sz w:val="28"/>
      <w:szCs w:val="28"/>
    </w:rPr>
  </w:style>
  <w:style w:type="paragraph" w:styleId="Telobesedila">
    <w:name w:val="Body Text"/>
    <w:basedOn w:val="Navaden"/>
    <w:pPr>
      <w:spacing w:after="140" w:line="288" w:lineRule="auto"/>
    </w:pPr>
  </w:style>
  <w:style w:type="paragraph" w:styleId="Seznam">
    <w:name w:val="List"/>
    <w:basedOn w:val="Telobesedila"/>
    <w:rPr>
      <w:rFonts w:cs="Lucida Sans"/>
    </w:rPr>
  </w:style>
  <w:style w:type="paragraph" w:styleId="Napis">
    <w:name w:val="caption"/>
    <w:basedOn w:val="Navaden"/>
    <w:pPr>
      <w:suppressLineNumbers/>
      <w:spacing w:before="120" w:after="120"/>
    </w:pPr>
    <w:rPr>
      <w:rFonts w:cs="Lucida Sans"/>
      <w:i/>
      <w:iCs/>
    </w:rPr>
  </w:style>
  <w:style w:type="paragraph" w:customStyle="1" w:styleId="Kazalo">
    <w:name w:val="Kazalo"/>
    <w:basedOn w:val="Navaden"/>
    <w:qFormat/>
    <w:pPr>
      <w:suppressLineNumbers/>
    </w:pPr>
    <w:rPr>
      <w:rFonts w:cs="Lucida Sans"/>
    </w:rPr>
  </w:style>
  <w:style w:type="paragraph" w:styleId="Glava">
    <w:name w:val="header"/>
    <w:basedOn w:val="Navaden"/>
    <w:link w:val="GlavaZnak"/>
    <w:uiPriority w:val="99"/>
    <w:rsid w:val="00AB2754"/>
    <w:pPr>
      <w:tabs>
        <w:tab w:val="center" w:pos="4536"/>
        <w:tab w:val="right" w:pos="9072"/>
      </w:tabs>
    </w:pPr>
  </w:style>
  <w:style w:type="paragraph" w:styleId="Noga">
    <w:name w:val="footer"/>
    <w:basedOn w:val="Navaden"/>
    <w:link w:val="NogaZnak"/>
    <w:uiPriority w:val="99"/>
    <w:rsid w:val="00084B1C"/>
    <w:pPr>
      <w:tabs>
        <w:tab w:val="center" w:pos="4703"/>
        <w:tab w:val="right" w:pos="9406"/>
      </w:tabs>
    </w:pPr>
  </w:style>
  <w:style w:type="paragraph" w:styleId="Besedilooblaka">
    <w:name w:val="Balloon Text"/>
    <w:basedOn w:val="Navaden"/>
    <w:link w:val="BesedilooblakaZnak"/>
    <w:uiPriority w:val="99"/>
    <w:qFormat/>
    <w:rsid w:val="00A11AC7"/>
    <w:rPr>
      <w:rFonts w:ascii="Tahoma" w:hAnsi="Tahoma" w:cs="Tahoma"/>
      <w:sz w:val="16"/>
      <w:szCs w:val="16"/>
    </w:rPr>
  </w:style>
  <w:style w:type="paragraph" w:styleId="Odstavekseznama">
    <w:name w:val="List Paragraph"/>
    <w:basedOn w:val="Navaden"/>
    <w:uiPriority w:val="34"/>
    <w:qFormat/>
    <w:rsid w:val="00D65C26"/>
    <w:pPr>
      <w:ind w:left="720"/>
      <w:contextualSpacing/>
    </w:pPr>
  </w:style>
  <w:style w:type="paragraph" w:styleId="Navadensplet">
    <w:name w:val="Normal (Web)"/>
    <w:basedOn w:val="Navaden"/>
    <w:uiPriority w:val="99"/>
    <w:semiHidden/>
    <w:unhideWhenUsed/>
    <w:qFormat/>
    <w:rsid w:val="008E0B2F"/>
    <w:pPr>
      <w:spacing w:beforeAutospacing="1" w:afterAutospacing="1"/>
    </w:pPr>
    <w:rPr>
      <w:lang w:eastAsia="sl-SI"/>
    </w:rPr>
  </w:style>
  <w:style w:type="paragraph" w:styleId="Brezrazmikov">
    <w:name w:val="No Spacing"/>
    <w:uiPriority w:val="1"/>
    <w:qFormat/>
    <w:rsid w:val="00D177BA"/>
    <w:rPr>
      <w:rFonts w:ascii="Calibri" w:eastAsia="Calibri" w:hAnsi="Calibri"/>
      <w:sz w:val="24"/>
      <w:lang w:eastAsia="en-US"/>
    </w:rPr>
  </w:style>
  <w:style w:type="paragraph" w:styleId="Pripombabesedilo">
    <w:name w:val="annotation text"/>
    <w:basedOn w:val="Navaden"/>
    <w:link w:val="PripombabesediloZnak"/>
    <w:uiPriority w:val="99"/>
    <w:semiHidden/>
    <w:unhideWhenUsed/>
    <w:qFormat/>
    <w:rsid w:val="00C45728"/>
    <w:rPr>
      <w:sz w:val="20"/>
      <w:szCs w:val="20"/>
    </w:rPr>
  </w:style>
  <w:style w:type="paragraph" w:styleId="Zadevapripombe">
    <w:name w:val="annotation subject"/>
    <w:basedOn w:val="Pripombabesedilo"/>
    <w:link w:val="ZadevapripombeZnak"/>
    <w:uiPriority w:val="99"/>
    <w:semiHidden/>
    <w:unhideWhenUsed/>
    <w:qFormat/>
    <w:rsid w:val="00C45728"/>
    <w:rPr>
      <w:b/>
      <w:bCs/>
    </w:rPr>
  </w:style>
  <w:style w:type="table" w:styleId="Tabelamrea">
    <w:name w:val="Table Grid"/>
    <w:basedOn w:val="Navadnatabela"/>
    <w:uiPriority w:val="99"/>
    <w:rsid w:val="00841418"/>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E37E33"/>
    <w:rPr>
      <w:color w:val="0000FF" w:themeColor="hyperlink"/>
      <w:u w:val="single"/>
    </w:rPr>
  </w:style>
  <w:style w:type="character" w:styleId="Nerazreenaomemba">
    <w:name w:val="Unresolved Mention"/>
    <w:basedOn w:val="Privzetapisavaodstavka"/>
    <w:uiPriority w:val="99"/>
    <w:semiHidden/>
    <w:unhideWhenUsed/>
    <w:rsid w:val="00E37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rajevnaskupnost.vogrsko@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nce-vogrsko.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ACA4D68-2F6A-40AC-B7D7-CF87E918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5</Pages>
  <Words>1958</Words>
  <Characters>11163</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Številka: 72/R/2008</vt:lpstr>
    </vt:vector>
  </TitlesOfParts>
  <Company>MESTNA OBČINA N.G.</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72/R/2008</dc:title>
  <dc:subject/>
  <dc:creator>Darja Fratnik</dc:creator>
  <dc:description/>
  <cp:lastModifiedBy>Beti Čufer</cp:lastModifiedBy>
  <cp:revision>35</cp:revision>
  <cp:lastPrinted>2020-03-11T10:18:00Z</cp:lastPrinted>
  <dcterms:created xsi:type="dcterms:W3CDTF">2020-03-11T09:45:00Z</dcterms:created>
  <dcterms:modified xsi:type="dcterms:W3CDTF">2025-04-03T09:05:00Z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MESTNA OBČINA N.G.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