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360D" w14:textId="77777777" w:rsidR="009C4667" w:rsidRDefault="009C4667" w:rsidP="009C4667">
      <w:pPr>
        <w:jc w:val="center"/>
        <w:rPr>
          <w:rFonts w:ascii="Arial" w:hAnsi="Arial" w:cs="Arial"/>
          <w:b/>
          <w:sz w:val="22"/>
          <w:szCs w:val="22"/>
        </w:rPr>
      </w:pPr>
    </w:p>
    <w:p w14:paraId="2A1F4C4B" w14:textId="177F7982" w:rsidR="00361465" w:rsidRPr="009C4667" w:rsidRDefault="00230A6D" w:rsidP="009C4667">
      <w:pPr>
        <w:jc w:val="center"/>
        <w:rPr>
          <w:rFonts w:ascii="Arial" w:hAnsi="Arial" w:cs="Arial"/>
          <w:b/>
          <w:sz w:val="28"/>
          <w:szCs w:val="28"/>
        </w:rPr>
      </w:pPr>
      <w:r w:rsidRPr="009C4667">
        <w:rPr>
          <w:rFonts w:ascii="Arial" w:hAnsi="Arial" w:cs="Arial"/>
          <w:b/>
          <w:sz w:val="28"/>
          <w:szCs w:val="28"/>
        </w:rPr>
        <w:t>PLAN OBČINSKIH SEJ 20</w:t>
      </w:r>
      <w:r w:rsidR="00C61F57">
        <w:rPr>
          <w:rFonts w:ascii="Arial" w:hAnsi="Arial" w:cs="Arial"/>
          <w:b/>
          <w:sz w:val="28"/>
          <w:szCs w:val="28"/>
        </w:rPr>
        <w:t>2</w:t>
      </w:r>
      <w:r w:rsidR="00BD77C6">
        <w:rPr>
          <w:rFonts w:ascii="Arial" w:hAnsi="Arial" w:cs="Arial"/>
          <w:b/>
          <w:sz w:val="28"/>
          <w:szCs w:val="28"/>
        </w:rPr>
        <w:t>4</w:t>
      </w:r>
    </w:p>
    <w:p w14:paraId="0DBE9C3C" w14:textId="77777777" w:rsidR="00361465" w:rsidRPr="00667296" w:rsidRDefault="00361465" w:rsidP="0036146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pPr w:leftFromText="141" w:rightFromText="141" w:vertAnchor="text" w:horzAnchor="margin" w:tblpY="1082"/>
        <w:tblW w:w="9918" w:type="dxa"/>
        <w:tblLook w:val="04A0" w:firstRow="1" w:lastRow="0" w:firstColumn="1" w:lastColumn="0" w:noHBand="0" w:noVBand="1"/>
      </w:tblPr>
      <w:tblGrid>
        <w:gridCol w:w="2055"/>
        <w:gridCol w:w="7863"/>
      </w:tblGrid>
      <w:tr w:rsidR="00230A6D" w14:paraId="2B31C61E" w14:textId="77777777" w:rsidTr="40D0CA53">
        <w:tc>
          <w:tcPr>
            <w:tcW w:w="2055" w:type="dxa"/>
          </w:tcPr>
          <w:p w14:paraId="647C6C1B" w14:textId="77777777" w:rsidR="00230A6D" w:rsidRDefault="00230A6D" w:rsidP="006E35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Št. seje in datum</w:t>
            </w:r>
          </w:p>
        </w:tc>
        <w:tc>
          <w:tcPr>
            <w:tcW w:w="7863" w:type="dxa"/>
          </w:tcPr>
          <w:p w14:paraId="144C3E7F" w14:textId="6D2407C8" w:rsidR="00230A6D" w:rsidRDefault="3208EA94" w:rsidP="7A32F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A32F9D9">
              <w:rPr>
                <w:rFonts w:ascii="Arial" w:hAnsi="Arial" w:cs="Arial"/>
                <w:b/>
                <w:bCs/>
                <w:sz w:val="22"/>
                <w:szCs w:val="22"/>
              </w:rPr>
              <w:t>Predvidene t</w:t>
            </w:r>
            <w:r w:rsidR="00230A6D" w:rsidRPr="7A32F9D9">
              <w:rPr>
                <w:rFonts w:ascii="Arial" w:hAnsi="Arial" w:cs="Arial"/>
                <w:b/>
                <w:bCs/>
                <w:sz w:val="22"/>
                <w:szCs w:val="22"/>
              </w:rPr>
              <w:t>očke dnevnega reda</w:t>
            </w:r>
          </w:p>
          <w:p w14:paraId="4C065D30" w14:textId="77777777" w:rsidR="006E352A" w:rsidRDefault="006E352A" w:rsidP="006E35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F57" w14:paraId="129F7F0F" w14:textId="77777777" w:rsidTr="40D0CA53">
        <w:tc>
          <w:tcPr>
            <w:tcW w:w="2055" w:type="dxa"/>
          </w:tcPr>
          <w:p w14:paraId="72A1566D" w14:textId="63A9E9D9" w:rsidR="00C61F57" w:rsidRPr="00C61F57" w:rsidRDefault="00C61F57" w:rsidP="1A430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3" w:type="dxa"/>
          </w:tcPr>
          <w:p w14:paraId="2B8E7626" w14:textId="77777777" w:rsidR="00C61F57" w:rsidRDefault="00C61F57" w:rsidP="00C61F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7D7934" w14:textId="1357544B" w:rsidR="00C61F57" w:rsidRPr="00C61F57" w:rsidRDefault="00C61F57" w:rsidP="00C61F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A4306D5" w14:paraId="0604E8A6" w14:textId="77777777" w:rsidTr="40D0CA53">
        <w:trPr>
          <w:trHeight w:val="300"/>
        </w:trPr>
        <w:tc>
          <w:tcPr>
            <w:tcW w:w="2055" w:type="dxa"/>
          </w:tcPr>
          <w:p w14:paraId="7A8E6931" w14:textId="160E5FEC" w:rsidR="25D85E3C" w:rsidRDefault="00BD77C6" w:rsidP="1A430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25D85E3C" w:rsidRPr="1A4306D5">
              <w:rPr>
                <w:rFonts w:ascii="Arial" w:hAnsi="Arial" w:cs="Arial"/>
                <w:sz w:val="22"/>
                <w:szCs w:val="22"/>
              </w:rPr>
              <w:t xml:space="preserve">. redna seja </w:t>
            </w:r>
          </w:p>
          <w:p w14:paraId="70892E8C" w14:textId="7E482C5F" w:rsidR="25D85E3C" w:rsidRDefault="00BD77C6" w:rsidP="1A430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30. 1</w:t>
            </w:r>
            <w:r w:rsidR="25D85E3C" w:rsidRPr="5C36CBA8">
              <w:rPr>
                <w:rFonts w:ascii="Arial" w:hAnsi="Arial" w:cs="Arial"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63" w:type="dxa"/>
          </w:tcPr>
          <w:p w14:paraId="09D1D71B" w14:textId="76D23448" w:rsidR="00CF57D1" w:rsidRPr="00312927" w:rsidRDefault="00CF57D1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Proračun 2024 – 2. branje</w:t>
            </w:r>
          </w:p>
          <w:p w14:paraId="1202B4A8" w14:textId="2ADD16F6" w:rsidR="00312927" w:rsidRPr="00312927" w:rsidRDefault="00312927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12927">
              <w:rPr>
                <w:rFonts w:ascii="Arial" w:eastAsia="Arial" w:hAnsi="Arial" w:cs="Arial"/>
                <w:sz w:val="22"/>
                <w:szCs w:val="22"/>
              </w:rPr>
              <w:t>-  Načrt ravnanja s stvarnim premoženjem za leto 2024</w:t>
            </w:r>
          </w:p>
          <w:p w14:paraId="256AE339" w14:textId="34D6EE5D" w:rsidR="00312927" w:rsidRPr="00312927" w:rsidRDefault="00312927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312927">
              <w:rPr>
                <w:rFonts w:ascii="Arial" w:eastAsia="Arial" w:hAnsi="Arial" w:cs="Arial"/>
                <w:sz w:val="22"/>
                <w:szCs w:val="22"/>
              </w:rPr>
              <w:t xml:space="preserve"> Sklep o pristopu k Skupnosti občin Slovenije</w:t>
            </w:r>
          </w:p>
          <w:p w14:paraId="56432940" w14:textId="362FEFC2" w:rsidR="00312927" w:rsidRDefault="00312927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12927">
              <w:rPr>
                <w:rFonts w:ascii="Arial" w:eastAsia="Arial" w:hAnsi="Arial" w:cs="Arial"/>
                <w:sz w:val="22"/>
                <w:szCs w:val="22"/>
              </w:rPr>
              <w:t xml:space="preserve">- Imenovanje predstavnika </w:t>
            </w:r>
            <w:r w:rsidR="51C49120" w:rsidRPr="51C49120">
              <w:rPr>
                <w:rFonts w:ascii="Arial" w:eastAsia="Arial" w:hAnsi="Arial" w:cs="Arial"/>
                <w:sz w:val="22"/>
                <w:szCs w:val="22"/>
              </w:rPr>
              <w:t xml:space="preserve">ustanovitelja </w:t>
            </w:r>
            <w:r w:rsidRPr="00312927">
              <w:rPr>
                <w:rFonts w:ascii="Arial" w:eastAsia="Arial" w:hAnsi="Arial" w:cs="Arial"/>
                <w:sz w:val="22"/>
                <w:szCs w:val="22"/>
              </w:rPr>
              <w:t>v svetu zavoda Goriške lekarne</w:t>
            </w:r>
          </w:p>
          <w:p w14:paraId="650452A9" w14:textId="705C4CE9" w:rsidR="1A4306D5" w:rsidRDefault="1A4306D5" w:rsidP="00E528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12A0" w14:paraId="11ED6AE0" w14:textId="77777777" w:rsidTr="40D0CA53">
        <w:trPr>
          <w:trHeight w:val="300"/>
        </w:trPr>
        <w:tc>
          <w:tcPr>
            <w:tcW w:w="2055" w:type="dxa"/>
          </w:tcPr>
          <w:p w14:paraId="27948606" w14:textId="77777777" w:rsidR="001D12A0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45148B34">
              <w:rPr>
                <w:rFonts w:ascii="Arial" w:hAnsi="Arial" w:cs="Arial"/>
                <w:sz w:val="22"/>
                <w:szCs w:val="22"/>
              </w:rPr>
              <w:t>. redna seja</w:t>
            </w:r>
          </w:p>
          <w:p w14:paraId="47B02B24" w14:textId="05379ACC" w:rsidR="001D12A0" w:rsidRDefault="00C04AC5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732A50">
              <w:rPr>
                <w:rFonts w:ascii="Arial" w:hAnsi="Arial" w:cs="Arial"/>
                <w:sz w:val="22"/>
                <w:szCs w:val="22"/>
              </w:rPr>
              <w:t>. 3.</w:t>
            </w:r>
            <w:r w:rsidR="001D12A0" w:rsidRPr="770502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2A0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863" w:type="dxa"/>
          </w:tcPr>
          <w:p w14:paraId="2034538D" w14:textId="181E02B4" w:rsidR="00BD7DAC" w:rsidRPr="6A970B25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Sklep o soglasju k ekonomski ceni storitve Pomoč družini na domu in k ceni za uporabnike te storitve </w:t>
            </w:r>
          </w:p>
          <w:p w14:paraId="3F7592F6" w14:textId="36B785F3" w:rsidR="05B6EF7F" w:rsidRDefault="05B6EF7F" w:rsidP="3C846BF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3C846BFE">
              <w:rPr>
                <w:rFonts w:ascii="Arial" w:eastAsia="Arial" w:hAnsi="Arial" w:cs="Arial"/>
                <w:sz w:val="22"/>
                <w:szCs w:val="22"/>
              </w:rPr>
              <w:t>- Letni program športa v Občini Renče-Vogrsko v letu 2024</w:t>
            </w:r>
          </w:p>
          <w:p w14:paraId="624C6FCE" w14:textId="7D53F11E" w:rsidR="00BD7DAC" w:rsidRPr="6A970B25" w:rsidRDefault="51C49120" w:rsidP="51C49120">
            <w:pPr>
              <w:jc w:val="both"/>
            </w:pPr>
            <w:r w:rsidRPr="51C49120">
              <w:rPr>
                <w:sz w:val="22"/>
                <w:szCs w:val="22"/>
              </w:rPr>
              <w:t xml:space="preserve">- </w:t>
            </w: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Poročila o delu predstavnikov ustanovitelja v </w:t>
            </w:r>
            <w:r w:rsidR="003E65B0">
              <w:rPr>
                <w:rFonts w:ascii="Arial" w:eastAsia="Arial" w:hAnsi="Arial" w:cs="Arial"/>
                <w:sz w:val="22"/>
                <w:szCs w:val="22"/>
              </w:rPr>
              <w:t>svetih zavodov</w:t>
            </w:r>
          </w:p>
          <w:p w14:paraId="7205441C" w14:textId="58BE870D" w:rsidR="00BD7DAC" w:rsidRDefault="51C49120" w:rsidP="51C491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Celostna prometna strategija </w:t>
            </w:r>
          </w:p>
          <w:p w14:paraId="589A6BEA" w14:textId="43B5AA5A" w:rsidR="00230269" w:rsidRPr="00230269" w:rsidRDefault="00230269" w:rsidP="0023026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312927">
              <w:rPr>
                <w:rFonts w:ascii="Arial" w:eastAsia="Arial" w:hAnsi="Arial" w:cs="Arial"/>
                <w:sz w:val="22"/>
                <w:szCs w:val="22"/>
              </w:rPr>
              <w:t>Sklep o novih ekonomskih cenah programov vrtca v Osnovni šoli Lucijana Bratkoviča Bratuša Renče</w:t>
            </w:r>
          </w:p>
          <w:p w14:paraId="6AC3B382" w14:textId="5DF5C992" w:rsidR="00BD7DAC" w:rsidRPr="6A970B25" w:rsidRDefault="51C49120" w:rsidP="00E96CE1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Pravilnik kmetijstvo </w:t>
            </w:r>
          </w:p>
          <w:p w14:paraId="34710BA0" w14:textId="6980778C" w:rsidR="00BD7DAC" w:rsidRPr="6A970B25" w:rsidRDefault="51C49120" w:rsidP="00E96CE1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LEK </w:t>
            </w:r>
          </w:p>
          <w:p w14:paraId="141A983C" w14:textId="66E7FB06" w:rsidR="00BD7DAC" w:rsidRPr="6A970B25" w:rsidRDefault="51C49120" w:rsidP="00E96CE1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51C49120">
              <w:rPr>
                <w:sz w:val="19"/>
                <w:szCs w:val="19"/>
              </w:rPr>
              <w:t xml:space="preserve"> </w:t>
            </w: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Sklep o seznanitvi z letnim poročilom o izvedenih ukrepih iz akcijskega načrta LEK Občine Renče-Vogrsko za leto 2023 </w:t>
            </w:r>
          </w:p>
          <w:p w14:paraId="1ED86789" w14:textId="056C4735" w:rsidR="00BD7DAC" w:rsidRDefault="51C49120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1C49120">
              <w:rPr>
                <w:sz w:val="22"/>
                <w:szCs w:val="22"/>
              </w:rPr>
              <w:t xml:space="preserve">- </w:t>
            </w:r>
            <w:r w:rsidRPr="51C49120">
              <w:rPr>
                <w:rFonts w:ascii="Arial" w:eastAsia="Arial" w:hAnsi="Arial" w:cs="Arial"/>
                <w:sz w:val="22"/>
                <w:szCs w:val="22"/>
              </w:rPr>
              <w:t>Sklep o podelitvi občinskih priznanj v letu 2024</w:t>
            </w:r>
          </w:p>
          <w:p w14:paraId="3AFC2D14" w14:textId="20E3AF44" w:rsidR="00243DDF" w:rsidRDefault="00243DDF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7405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07791">
              <w:rPr>
                <w:rFonts w:ascii="Arial" w:eastAsia="Arial" w:hAnsi="Arial" w:cs="Arial"/>
                <w:sz w:val="22"/>
                <w:szCs w:val="22"/>
              </w:rPr>
              <w:t>Predstavitev Letnega poročila Zavoda za turizem Nova Gorica in Vipavska dolina za leto 2023</w:t>
            </w:r>
          </w:p>
          <w:p w14:paraId="203561F8" w14:textId="688FE1FA" w:rsidR="00243DDF" w:rsidRPr="00E96CE1" w:rsidRDefault="00243DDF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Potrditev presežkov</w:t>
            </w:r>
            <w:r w:rsidR="00555E07">
              <w:rPr>
                <w:rFonts w:ascii="Arial" w:eastAsia="Arial" w:hAnsi="Arial" w:cs="Arial"/>
                <w:sz w:val="22"/>
                <w:szCs w:val="22"/>
              </w:rPr>
              <w:t xml:space="preserve"> Javni zavod za turizem Nova Gorica in Vipavska dolina</w:t>
            </w:r>
          </w:p>
          <w:p w14:paraId="4C72CD5E" w14:textId="77777777" w:rsidR="00E528B5" w:rsidRDefault="00E528B5" w:rsidP="00E528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E96CE1">
              <w:rPr>
                <w:rFonts w:ascii="Arial" w:eastAsia="Arial" w:hAnsi="Arial" w:cs="Arial"/>
                <w:sz w:val="22"/>
                <w:szCs w:val="22"/>
              </w:rPr>
              <w:t>Poslovnik o spremembah in dopolnitvah poslovnika Občinskega sveta Občine Renče-Vogrsko – 1. obravnava</w:t>
            </w:r>
          </w:p>
          <w:p w14:paraId="4C73CF88" w14:textId="40501547" w:rsidR="00BD7DAC" w:rsidRPr="6A970B25" w:rsidRDefault="00BD7DAC" w:rsidP="00C54EF9">
            <w:pPr>
              <w:rPr>
                <w:rStyle w:val="ui-provider"/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4EF9" w14:paraId="7A8046A2" w14:textId="77777777" w:rsidTr="40D0CA53">
        <w:trPr>
          <w:trHeight w:val="300"/>
        </w:trPr>
        <w:tc>
          <w:tcPr>
            <w:tcW w:w="2055" w:type="dxa"/>
          </w:tcPr>
          <w:p w14:paraId="3A48E7C2" w14:textId="77777777" w:rsidR="00732A50" w:rsidRPr="005A3D01" w:rsidRDefault="00732A50" w:rsidP="0073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45148B34">
              <w:rPr>
                <w:rFonts w:ascii="Arial" w:hAnsi="Arial" w:cs="Arial"/>
                <w:sz w:val="22"/>
                <w:szCs w:val="22"/>
              </w:rPr>
              <w:t>. redna seja</w:t>
            </w:r>
          </w:p>
          <w:p w14:paraId="49FEEC7B" w14:textId="01E17DF3" w:rsidR="00C54EF9" w:rsidRDefault="006108ED" w:rsidP="0073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23. 4</w:t>
            </w:r>
            <w:r w:rsidR="00732A50" w:rsidRPr="7705023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32A50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863" w:type="dxa"/>
          </w:tcPr>
          <w:p w14:paraId="14B7597A" w14:textId="1B9C3942" w:rsidR="006108ED" w:rsidRDefault="000817B4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6108ED" w:rsidRPr="000817B4">
              <w:rPr>
                <w:rFonts w:ascii="Arial" w:eastAsia="Arial" w:hAnsi="Arial" w:cs="Arial"/>
                <w:sz w:val="22"/>
                <w:szCs w:val="22"/>
              </w:rPr>
              <w:t>Zaključni račun 2023</w:t>
            </w:r>
          </w:p>
          <w:p w14:paraId="30C0CCB3" w14:textId="238AE68B" w:rsidR="00206FEA" w:rsidRPr="00206FEA" w:rsidRDefault="00206FEA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206FEA">
              <w:rPr>
                <w:rFonts w:ascii="Arial" w:eastAsia="Arial" w:hAnsi="Arial" w:cs="Arial"/>
                <w:sz w:val="22"/>
                <w:szCs w:val="22"/>
              </w:rPr>
              <w:t>Poročilo o delu MU za leto 2023</w:t>
            </w:r>
          </w:p>
          <w:p w14:paraId="7FFBAF78" w14:textId="53C5B66C" w:rsidR="00206FEA" w:rsidRDefault="00206FEA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06FEA">
              <w:rPr>
                <w:rFonts w:ascii="Arial" w:eastAsia="Arial" w:hAnsi="Arial" w:cs="Arial"/>
                <w:sz w:val="22"/>
                <w:szCs w:val="22"/>
              </w:rPr>
              <w:t>- Poročilo PU Nova Gorica za leto 202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14:paraId="08B42D6E" w14:textId="33DAA199" w:rsidR="00BF2439" w:rsidRDefault="00BF2439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BF2439">
              <w:rPr>
                <w:rFonts w:ascii="Arial" w:eastAsia="Arial" w:hAnsi="Arial" w:cs="Arial"/>
                <w:sz w:val="22"/>
                <w:szCs w:val="22"/>
              </w:rPr>
              <w:t>Ocena izvajanja Občinskega programa varnosti za leto 2023</w:t>
            </w:r>
          </w:p>
          <w:p w14:paraId="347B7C77" w14:textId="4A27CA3D" w:rsidR="008F0A90" w:rsidRDefault="008F0A90" w:rsidP="00ED15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- </w:t>
            </w:r>
            <w:r w:rsidRPr="008F0A90">
              <w:rPr>
                <w:rFonts w:ascii="Arial" w:eastAsia="Arial" w:hAnsi="Arial" w:cs="Arial"/>
                <w:sz w:val="22"/>
                <w:szCs w:val="22"/>
              </w:rPr>
              <w:t>Letno poročilo za leto 2023 ter poslovni in finančni načrt za leto 2024 JSMGG</w:t>
            </w:r>
          </w:p>
          <w:p w14:paraId="6CC664C5" w14:textId="6B5EFA93" w:rsidR="33A07258" w:rsidRDefault="33A07258" w:rsidP="3C846BF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341FAB1">
              <w:rPr>
                <w:rFonts w:ascii="Arial" w:eastAsia="Arial" w:hAnsi="Arial" w:cs="Arial"/>
                <w:sz w:val="22"/>
                <w:szCs w:val="22"/>
              </w:rPr>
              <w:t xml:space="preserve">- Akcijski načrt </w:t>
            </w:r>
            <w:r w:rsidR="6A1FCA09" w:rsidRPr="0341FAB1">
              <w:rPr>
                <w:rFonts w:ascii="Arial" w:eastAsia="Arial" w:hAnsi="Arial" w:cs="Arial"/>
                <w:sz w:val="22"/>
                <w:szCs w:val="22"/>
              </w:rPr>
              <w:t xml:space="preserve">z </w:t>
            </w:r>
            <w:r w:rsidR="06B6BD0F" w:rsidRPr="0341FAB1">
              <w:rPr>
                <w:rFonts w:ascii="Arial" w:eastAsia="Arial" w:hAnsi="Arial" w:cs="Arial"/>
                <w:sz w:val="22"/>
                <w:szCs w:val="22"/>
              </w:rPr>
              <w:t xml:space="preserve">Analizo položaja invalidov </w:t>
            </w:r>
            <w:r w:rsidR="3B96059B" w:rsidRPr="0341FAB1">
              <w:rPr>
                <w:rFonts w:ascii="Arial" w:eastAsia="Arial" w:hAnsi="Arial" w:cs="Arial"/>
                <w:sz w:val="22"/>
                <w:szCs w:val="22"/>
              </w:rPr>
              <w:t xml:space="preserve">v Občini Reče-Vogrsko </w:t>
            </w:r>
            <w:r w:rsidR="06B6BD0F" w:rsidRPr="0341FAB1">
              <w:rPr>
                <w:rFonts w:ascii="Arial" w:eastAsia="Arial" w:hAnsi="Arial" w:cs="Arial"/>
                <w:sz w:val="22"/>
                <w:szCs w:val="22"/>
              </w:rPr>
              <w:t>za obdobje 2023-2026</w:t>
            </w:r>
          </w:p>
          <w:p w14:paraId="26C98049" w14:textId="77777777" w:rsidR="000B5214" w:rsidRPr="6A970B25" w:rsidRDefault="000B5214" w:rsidP="00E96CE1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Soglasje k splošnim pogojem JSMGG </w:t>
            </w:r>
          </w:p>
          <w:p w14:paraId="64FEDAF4" w14:textId="1F0AB7FA" w:rsidR="51C49120" w:rsidRDefault="51C49120" w:rsidP="51C491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Poročilo o delu predstavnikov ustanovitelja v </w:t>
            </w:r>
            <w:r w:rsidR="006B0396">
              <w:rPr>
                <w:rFonts w:ascii="Arial" w:eastAsia="Arial" w:hAnsi="Arial" w:cs="Arial"/>
                <w:sz w:val="22"/>
                <w:szCs w:val="22"/>
              </w:rPr>
              <w:t xml:space="preserve">svetih zavodov </w:t>
            </w:r>
          </w:p>
          <w:p w14:paraId="22DA9F01" w14:textId="7C8B0608" w:rsidR="51C49120" w:rsidRDefault="51C49120" w:rsidP="51C491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>- Imenovanje predstavnika ustanovitelja v Svetu zavoda JSKD Nova Gorica</w:t>
            </w:r>
          </w:p>
          <w:p w14:paraId="7E7EAB3E" w14:textId="56D01C8A" w:rsidR="51C49120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Poročilo o poslovanju OŠ Renče za 2023 </w:t>
            </w:r>
          </w:p>
          <w:p w14:paraId="3FEDBCC3" w14:textId="528B6023" w:rsidR="51C49120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>- Sklepi o soglasjih k delovni uspešnosti ravnateljev javnih zavodov na področju družbenih dejavnosti</w:t>
            </w:r>
          </w:p>
          <w:p w14:paraId="4115C890" w14:textId="3DD51182" w:rsidR="51C49120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Sklep o subvencioniranju nakupa delovnih zvezkov </w:t>
            </w:r>
          </w:p>
          <w:p w14:paraId="1EDD9D62" w14:textId="41F1CD52" w:rsidR="51C49120" w:rsidRDefault="51C49120" w:rsidP="51C491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>- Sklep o subvencioniranju nakupa dijaških vozovnic v šolskem letu 2024/2025</w:t>
            </w:r>
          </w:p>
          <w:p w14:paraId="0203AD06" w14:textId="7D69DD81" w:rsidR="2F60D255" w:rsidRDefault="2F60D255" w:rsidP="2F60D25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F60D255">
              <w:rPr>
                <w:rFonts w:ascii="Arial" w:eastAsia="Arial" w:hAnsi="Arial" w:cs="Arial"/>
                <w:sz w:val="22"/>
                <w:szCs w:val="22"/>
              </w:rPr>
              <w:t>- dopolnitve Načrta ravnanja s stvarnim premoženjem za leto 2024</w:t>
            </w:r>
          </w:p>
          <w:p w14:paraId="30F9571E" w14:textId="77777777" w:rsidR="00E528B5" w:rsidRDefault="00E528B5" w:rsidP="00E528B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E96CE1">
              <w:rPr>
                <w:rFonts w:ascii="Arial" w:eastAsia="Arial" w:hAnsi="Arial" w:cs="Arial"/>
                <w:sz w:val="22"/>
                <w:szCs w:val="22"/>
              </w:rPr>
              <w:t>Poslovnik o spremembah in dopolnitvah poslovnika Občinskega sveta Občine Renče-Vogrsko – 2. obravnava</w:t>
            </w:r>
          </w:p>
          <w:p w14:paraId="53C2FD67" w14:textId="77777777" w:rsidR="00C54EF9" w:rsidRPr="45148B34" w:rsidRDefault="00C54EF9" w:rsidP="00E9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2A0" w:rsidRPr="005A3D01" w14:paraId="600C2CEC" w14:textId="77777777" w:rsidTr="40D0CA53">
        <w:tc>
          <w:tcPr>
            <w:tcW w:w="2055" w:type="dxa"/>
          </w:tcPr>
          <w:p w14:paraId="2F8A31E9" w14:textId="793CB5B1" w:rsidR="001D12A0" w:rsidRPr="00C04AC5" w:rsidRDefault="001D12A0" w:rsidP="001D12A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4AC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26. 4. 2024</w:t>
            </w:r>
          </w:p>
        </w:tc>
        <w:tc>
          <w:tcPr>
            <w:tcW w:w="7863" w:type="dxa"/>
          </w:tcPr>
          <w:p w14:paraId="63A97648" w14:textId="77777777" w:rsidR="001D12A0" w:rsidRPr="00C04AC5" w:rsidRDefault="001D12A0" w:rsidP="001D12A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4AC5">
              <w:rPr>
                <w:rFonts w:ascii="Arial" w:hAnsi="Arial" w:cs="Arial"/>
                <w:i/>
                <w:iCs/>
                <w:sz w:val="22"/>
                <w:szCs w:val="22"/>
              </w:rPr>
              <w:t>SLAVNOSTNA SEJA</w:t>
            </w:r>
          </w:p>
          <w:p w14:paraId="772BA2A9" w14:textId="77777777" w:rsidR="001D12A0" w:rsidRPr="00C04AC5" w:rsidRDefault="001D12A0" w:rsidP="001D12A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D12A0" w:rsidRPr="005A3D01" w14:paraId="0B720253" w14:textId="77777777" w:rsidTr="40D0CA53">
        <w:tc>
          <w:tcPr>
            <w:tcW w:w="2055" w:type="dxa"/>
          </w:tcPr>
          <w:p w14:paraId="4E243991" w14:textId="2450C037" w:rsidR="001D12A0" w:rsidRPr="005A3D01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F5041">
              <w:rPr>
                <w:rFonts w:ascii="Arial" w:hAnsi="Arial" w:cs="Arial"/>
                <w:sz w:val="22"/>
                <w:szCs w:val="22"/>
              </w:rPr>
              <w:t>2</w:t>
            </w:r>
            <w:r w:rsidRPr="45148B34">
              <w:rPr>
                <w:rFonts w:ascii="Arial" w:hAnsi="Arial" w:cs="Arial"/>
                <w:sz w:val="22"/>
                <w:szCs w:val="22"/>
              </w:rPr>
              <w:t>. redna seja</w:t>
            </w:r>
          </w:p>
          <w:p w14:paraId="5EC155BA" w14:textId="79544121" w:rsidR="001D12A0" w:rsidRPr="005A3D01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77050238">
              <w:rPr>
                <w:rFonts w:ascii="Arial" w:hAnsi="Arial" w:cs="Arial"/>
                <w:sz w:val="22"/>
                <w:szCs w:val="22"/>
              </w:rPr>
              <w:t xml:space="preserve">. 6.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863" w:type="dxa"/>
          </w:tcPr>
          <w:p w14:paraId="649472C7" w14:textId="10D5F534" w:rsidR="001D12A0" w:rsidRPr="00607791" w:rsidRDefault="001D12A0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74F5BA" w14:textId="50693093" w:rsidR="0066600C" w:rsidRPr="6A970B25" w:rsidRDefault="51C49120" w:rsidP="0066600C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0066600C" w:rsidRPr="51C49120">
              <w:rPr>
                <w:rFonts w:ascii="Arial" w:eastAsia="Arial" w:hAnsi="Arial" w:cs="Arial"/>
                <w:sz w:val="22"/>
                <w:szCs w:val="22"/>
              </w:rPr>
              <w:t xml:space="preserve"> Poročila o delu predstavnikov ustanovitelja v </w:t>
            </w:r>
            <w:r w:rsidR="0066600C">
              <w:rPr>
                <w:rFonts w:ascii="Arial" w:eastAsia="Arial" w:hAnsi="Arial" w:cs="Arial"/>
                <w:sz w:val="22"/>
                <w:szCs w:val="22"/>
              </w:rPr>
              <w:t>svetih zavodov</w:t>
            </w:r>
          </w:p>
          <w:p w14:paraId="52794101" w14:textId="6903C353" w:rsidR="001D12A0" w:rsidRPr="00607791" w:rsidRDefault="51C49120" w:rsidP="00E96CE1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Soglasje k organizaciji in sistemizaciji delovnih mest v razvojnem oddelku vrtca v Osnovni šoli Kozara Nova Gorica  </w:t>
            </w:r>
          </w:p>
          <w:p w14:paraId="0E82721C" w14:textId="68A12170" w:rsidR="001D12A0" w:rsidRPr="00607791" w:rsidRDefault="51C49120" w:rsidP="00E96CE1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Soglasje k ekonomski ceni programa razvojnega oddelka vrtca v Osnovni šoli Kozara Nova Gorica  </w:t>
            </w:r>
          </w:p>
          <w:p w14:paraId="7A2A3A6F" w14:textId="6EA4265F" w:rsidR="001D12A0" w:rsidRPr="00607791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Soglasje k organizaciji in sistemizaciji delovnih mest v vrtcu pri Osnovni šoli Lucijana Bratkoviča Bratuša Renče  </w:t>
            </w:r>
          </w:p>
          <w:p w14:paraId="7868E7C3" w14:textId="3540DE0A" w:rsidR="001D12A0" w:rsidRPr="00607791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Sklep o sofinanciranju nadstandardnih programov v Osnovni šoli Lucijana Bratkoviča Bratuša Renče </w:t>
            </w:r>
          </w:p>
          <w:p w14:paraId="35F938A6" w14:textId="2AD1D8FD" w:rsidR="001D12A0" w:rsidRPr="00607791" w:rsidRDefault="51C49120" w:rsidP="51C49120">
            <w:pPr>
              <w:jc w:val="both"/>
            </w:pPr>
            <w:r w:rsidRPr="51C49120">
              <w:rPr>
                <w:rFonts w:ascii="Arial" w:eastAsia="Arial" w:hAnsi="Arial" w:cs="Arial"/>
                <w:sz w:val="22"/>
                <w:szCs w:val="22"/>
              </w:rPr>
              <w:t xml:space="preserve">- Sklep o sofinanciranju nadstandardnih programov v Podružnični osnovni šoli Vogrsko  </w:t>
            </w:r>
          </w:p>
          <w:p w14:paraId="759C623F" w14:textId="3E8976D8" w:rsidR="001D12A0" w:rsidRPr="00607791" w:rsidRDefault="001D12A0" w:rsidP="0060779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12A0" w:rsidRPr="005A3D01" w14:paraId="5E398778" w14:textId="77777777" w:rsidTr="40D0CA53">
        <w:tc>
          <w:tcPr>
            <w:tcW w:w="2055" w:type="dxa"/>
          </w:tcPr>
          <w:p w14:paraId="2FCFF24F" w14:textId="710DCB7F" w:rsidR="001D12A0" w:rsidRPr="005A3D01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F5041">
              <w:rPr>
                <w:rFonts w:ascii="Arial" w:hAnsi="Arial" w:cs="Arial"/>
                <w:sz w:val="22"/>
                <w:szCs w:val="22"/>
              </w:rPr>
              <w:t>3</w:t>
            </w:r>
            <w:r w:rsidRPr="45148B34">
              <w:rPr>
                <w:rFonts w:ascii="Arial" w:hAnsi="Arial" w:cs="Arial"/>
                <w:sz w:val="22"/>
                <w:szCs w:val="22"/>
              </w:rPr>
              <w:t>. redna seja</w:t>
            </w:r>
          </w:p>
          <w:p w14:paraId="578F9777" w14:textId="12276B47" w:rsidR="001D12A0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  <w:r w:rsidRPr="6E2926D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6E2926D2">
              <w:rPr>
                <w:rFonts w:ascii="Arial" w:hAnsi="Arial" w:cs="Arial"/>
                <w:sz w:val="22"/>
                <w:szCs w:val="22"/>
              </w:rPr>
              <w:t xml:space="preserve">. 9.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  <w:p w14:paraId="3AB2971C" w14:textId="77777777" w:rsidR="001D12A0" w:rsidRPr="005A3D01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3" w:type="dxa"/>
          </w:tcPr>
          <w:p w14:paraId="705BCFB5" w14:textId="34C0AFE7" w:rsidR="001D12A0" w:rsidRPr="00E96CE1" w:rsidRDefault="00E96CE1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1D12A0" w:rsidRPr="00E96CE1">
              <w:rPr>
                <w:rFonts w:ascii="Arial" w:eastAsia="Arial" w:hAnsi="Arial" w:cs="Arial"/>
                <w:sz w:val="22"/>
                <w:szCs w:val="22"/>
              </w:rPr>
              <w:t>Polletno poročilo o izvrševanju proračuna 1.1.- 30.6.2024</w:t>
            </w:r>
          </w:p>
          <w:p w14:paraId="2B4AB53E" w14:textId="6507E870" w:rsidR="00D15AA9" w:rsidRDefault="00E96CE1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D15AA9" w:rsidRPr="00E96CE1">
              <w:rPr>
                <w:rFonts w:ascii="Arial" w:eastAsia="Arial" w:hAnsi="Arial" w:cs="Arial"/>
                <w:sz w:val="22"/>
                <w:szCs w:val="22"/>
              </w:rPr>
              <w:t xml:space="preserve">Soglasje </w:t>
            </w:r>
            <w:r w:rsidR="00BF173B" w:rsidRPr="00E96CE1">
              <w:rPr>
                <w:rFonts w:ascii="Arial" w:eastAsia="Arial" w:hAnsi="Arial" w:cs="Arial"/>
                <w:sz w:val="22"/>
                <w:szCs w:val="22"/>
              </w:rPr>
              <w:t xml:space="preserve">k določanju delovne uspešnosti direktorice Javni zavod za turizem </w:t>
            </w:r>
            <w:r w:rsidR="00F952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F173B" w:rsidRPr="00E96CE1">
              <w:rPr>
                <w:rFonts w:ascii="Arial" w:eastAsia="Arial" w:hAnsi="Arial" w:cs="Arial"/>
                <w:sz w:val="22"/>
                <w:szCs w:val="22"/>
              </w:rPr>
              <w:t>Nova Gorica in Vipavska dolina</w:t>
            </w:r>
          </w:p>
          <w:p w14:paraId="321F2F3E" w14:textId="0A7A6849" w:rsidR="0004141B" w:rsidRPr="00E96CE1" w:rsidRDefault="0004141B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Rebalans za leto 2024</w:t>
            </w:r>
          </w:p>
          <w:p w14:paraId="68097BE1" w14:textId="008E1A1A" w:rsidR="001D12A0" w:rsidRPr="00D34F3A" w:rsidRDefault="2F60D255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F60D255">
              <w:rPr>
                <w:rFonts w:ascii="Arial" w:eastAsia="Arial" w:hAnsi="Arial" w:cs="Arial"/>
                <w:sz w:val="22"/>
                <w:szCs w:val="22"/>
              </w:rPr>
              <w:t>- dopolnitve Načrta ravnanja s stvarnim premoženjem za leto 2024</w:t>
            </w:r>
          </w:p>
          <w:p w14:paraId="0ACDA2C5" w14:textId="77777777" w:rsidR="001D12A0" w:rsidRDefault="00D12FA5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341FAB1">
              <w:rPr>
                <w:rFonts w:ascii="Arial" w:eastAsia="Arial" w:hAnsi="Arial" w:cs="Arial"/>
                <w:sz w:val="22"/>
                <w:szCs w:val="22"/>
              </w:rPr>
              <w:t>-Sklep o imenovanju nadomestnega predstavnika ustanovitelja v svetu javnega zavoda Zdravstveni dom – Zobozdravstveno varstvo Nova Gorica</w:t>
            </w:r>
          </w:p>
          <w:p w14:paraId="779A4E3C" w14:textId="77777777" w:rsidR="001D12A0" w:rsidRDefault="00AC611F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-Pravilnik o prevzemu azbestnih odpadkov v ORV</w:t>
            </w:r>
          </w:p>
          <w:p w14:paraId="5A3C814F" w14:textId="6D2F791D" w:rsidR="000C4615" w:rsidRPr="00E96CE1" w:rsidRDefault="000C4615" w:rsidP="00E96CE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12A0" w:rsidRPr="005A3D01" w14:paraId="4B6A97C7" w14:textId="77777777" w:rsidTr="40D0CA53">
        <w:tc>
          <w:tcPr>
            <w:tcW w:w="2055" w:type="dxa"/>
          </w:tcPr>
          <w:p w14:paraId="56E51C96" w14:textId="77777777" w:rsidR="001D12A0" w:rsidRPr="005A3D01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F5041">
              <w:rPr>
                <w:rFonts w:ascii="Arial" w:hAnsi="Arial" w:cs="Arial"/>
                <w:sz w:val="22"/>
                <w:szCs w:val="22"/>
              </w:rPr>
              <w:t>4</w:t>
            </w:r>
            <w:r w:rsidRPr="1A4306D5">
              <w:rPr>
                <w:rFonts w:ascii="Arial" w:hAnsi="Arial" w:cs="Arial"/>
                <w:sz w:val="22"/>
                <w:szCs w:val="22"/>
              </w:rPr>
              <w:t>. redna seja</w:t>
            </w:r>
          </w:p>
          <w:p w14:paraId="79FC92D4" w14:textId="2E869A1C" w:rsidR="001D12A0" w:rsidRDefault="00D12FA5" w:rsidP="001D12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6E2926D2">
              <w:rPr>
                <w:rFonts w:ascii="Arial" w:hAnsi="Arial" w:cs="Arial"/>
                <w:sz w:val="22"/>
                <w:szCs w:val="22"/>
              </w:rPr>
              <w:t>.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12A0" w:rsidRPr="6E2926D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D12A0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863" w:type="dxa"/>
          </w:tcPr>
          <w:p w14:paraId="7CD2E20F" w14:textId="77777777" w:rsidR="00D12FA5" w:rsidRPr="00E96CE1" w:rsidRDefault="00D12FA5" w:rsidP="003C4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E96CE1">
              <w:rPr>
                <w:rFonts w:ascii="Arial" w:eastAsia="Arial" w:hAnsi="Arial" w:cs="Arial"/>
                <w:sz w:val="22"/>
                <w:szCs w:val="22"/>
              </w:rPr>
              <w:t>Sklep o začasnem financiranju 2025</w:t>
            </w:r>
          </w:p>
          <w:p w14:paraId="41375B00" w14:textId="0CF318B7" w:rsidR="00D12FA5" w:rsidRPr="00E96CE1" w:rsidRDefault="00D12FA5" w:rsidP="003C4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F60D255">
              <w:rPr>
                <w:rFonts w:ascii="Arial" w:eastAsia="Arial" w:hAnsi="Arial" w:cs="Arial"/>
                <w:sz w:val="22"/>
                <w:szCs w:val="22"/>
              </w:rPr>
              <w:t>- Proračun za leto 2025</w:t>
            </w:r>
            <w:r w:rsidR="00F952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F60D255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F952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F60D255">
              <w:rPr>
                <w:rFonts w:ascii="Arial" w:eastAsia="Arial" w:hAnsi="Arial" w:cs="Arial"/>
                <w:sz w:val="22"/>
                <w:szCs w:val="22"/>
              </w:rPr>
              <w:t>prvo branje</w:t>
            </w:r>
          </w:p>
          <w:p w14:paraId="03AAEB17" w14:textId="77777777" w:rsidR="00D12FA5" w:rsidRDefault="00D12FA5" w:rsidP="003C4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49A9CE0">
              <w:rPr>
                <w:rFonts w:ascii="Arial" w:eastAsia="Arial" w:hAnsi="Arial" w:cs="Arial"/>
                <w:sz w:val="22"/>
                <w:szCs w:val="22"/>
              </w:rPr>
              <w:t>- Načrt ravnanja s stvarnim premoženjem za leto 2025 – prvo branje</w:t>
            </w:r>
          </w:p>
          <w:p w14:paraId="4F098DE6" w14:textId="77777777" w:rsidR="00D12FA5" w:rsidRPr="00E96CE1" w:rsidRDefault="00D12FA5" w:rsidP="003C4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E96CE1">
              <w:rPr>
                <w:rFonts w:ascii="Arial" w:eastAsia="Arial" w:hAnsi="Arial" w:cs="Arial"/>
                <w:sz w:val="22"/>
                <w:szCs w:val="22"/>
              </w:rPr>
              <w:t>Poročilo Nadzornega odbora o nadzorih v 2024</w:t>
            </w:r>
          </w:p>
          <w:p w14:paraId="3C958167" w14:textId="77777777" w:rsidR="00D12FA5" w:rsidRPr="00E96CE1" w:rsidRDefault="00D12FA5" w:rsidP="003C4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341FAB1">
              <w:rPr>
                <w:rFonts w:ascii="Arial" w:eastAsia="Arial" w:hAnsi="Arial" w:cs="Arial"/>
                <w:sz w:val="22"/>
                <w:szCs w:val="22"/>
              </w:rPr>
              <w:t>- Sklep o imenovanju nadomestnega predstavnika ustanovitelja v svetu javnega zavoda Zdravstveni dom – Osnovno varstvo Nova Gorica</w:t>
            </w:r>
          </w:p>
          <w:p w14:paraId="4E9225E2" w14:textId="77777777" w:rsidR="00D12FA5" w:rsidRPr="00E96CE1" w:rsidRDefault="00D12FA5" w:rsidP="003C42B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99C6C0" w14:textId="686D20AB" w:rsidR="001D12A0" w:rsidRPr="001D12A0" w:rsidRDefault="001D12A0" w:rsidP="00D12F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D12A0" w:rsidRPr="005A3D01" w14:paraId="32F057F5" w14:textId="77777777" w:rsidTr="40D0CA53">
        <w:tc>
          <w:tcPr>
            <w:tcW w:w="2055" w:type="dxa"/>
          </w:tcPr>
          <w:p w14:paraId="7660BFF4" w14:textId="61B355A2" w:rsidR="001D12A0" w:rsidRPr="005A3D01" w:rsidRDefault="001D12A0" w:rsidP="001D12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3" w:type="dxa"/>
          </w:tcPr>
          <w:p w14:paraId="0B180123" w14:textId="77777777" w:rsidR="001D12A0" w:rsidRPr="00E96CE1" w:rsidRDefault="001D12A0" w:rsidP="00D12FA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600B748" w14:textId="77777777" w:rsidR="006E352A" w:rsidRPr="00230A6D" w:rsidRDefault="006E352A" w:rsidP="006E352A">
      <w:pPr>
        <w:rPr>
          <w:rFonts w:ascii="Arial" w:hAnsi="Arial" w:cs="Arial"/>
          <w:sz w:val="22"/>
          <w:szCs w:val="22"/>
        </w:rPr>
      </w:pPr>
    </w:p>
    <w:p w14:paraId="04841AE1" w14:textId="77777777" w:rsidR="00230A6D" w:rsidRPr="00230A6D" w:rsidRDefault="00230A6D" w:rsidP="00230A6D">
      <w:pPr>
        <w:rPr>
          <w:rFonts w:ascii="Arial" w:hAnsi="Arial" w:cs="Arial"/>
          <w:sz w:val="22"/>
          <w:szCs w:val="22"/>
        </w:rPr>
      </w:pPr>
    </w:p>
    <w:p w14:paraId="5B07D56C" w14:textId="77777777" w:rsidR="00230A6D" w:rsidRPr="00230A6D" w:rsidRDefault="00230A6D" w:rsidP="00230A6D">
      <w:pPr>
        <w:rPr>
          <w:rFonts w:ascii="Arial" w:hAnsi="Arial" w:cs="Arial"/>
          <w:sz w:val="22"/>
          <w:szCs w:val="22"/>
        </w:rPr>
      </w:pPr>
    </w:p>
    <w:p w14:paraId="5693661A" w14:textId="77777777" w:rsidR="00230A6D" w:rsidRPr="00230A6D" w:rsidRDefault="00230A6D" w:rsidP="00230A6D">
      <w:pPr>
        <w:rPr>
          <w:rFonts w:ascii="Arial" w:hAnsi="Arial" w:cs="Arial"/>
          <w:sz w:val="22"/>
          <w:szCs w:val="22"/>
        </w:rPr>
      </w:pPr>
    </w:p>
    <w:p w14:paraId="6FC0D36D" w14:textId="77777777" w:rsidR="00C30290" w:rsidRPr="008B615D" w:rsidRDefault="00C30290" w:rsidP="00C30290">
      <w:pPr>
        <w:jc w:val="both"/>
        <w:rPr>
          <w:rFonts w:ascii="Arial" w:hAnsi="Arial" w:cs="Arial"/>
          <w:sz w:val="22"/>
          <w:szCs w:val="22"/>
        </w:rPr>
      </w:pPr>
      <w:r w:rsidRPr="008B615D">
        <w:rPr>
          <w:rFonts w:ascii="Arial" w:hAnsi="Arial" w:cs="Arial"/>
          <w:sz w:val="22"/>
          <w:szCs w:val="22"/>
        </w:rPr>
        <w:t>Opomba: Točke dnevnega reda so okvirne, glede na potrebe tekom leta se bodo na dnevni red umeščale nove točke.</w:t>
      </w:r>
    </w:p>
    <w:p w14:paraId="537BF096" w14:textId="77777777" w:rsidR="00230A6D" w:rsidRPr="00230A6D" w:rsidRDefault="00230A6D" w:rsidP="00230A6D">
      <w:pPr>
        <w:rPr>
          <w:rFonts w:ascii="Arial" w:hAnsi="Arial" w:cs="Arial"/>
          <w:sz w:val="22"/>
          <w:szCs w:val="22"/>
        </w:rPr>
      </w:pPr>
    </w:p>
    <w:p w14:paraId="54C98B39" w14:textId="77777777" w:rsidR="00230A6D" w:rsidRPr="00230A6D" w:rsidRDefault="00230A6D" w:rsidP="00230A6D">
      <w:pPr>
        <w:rPr>
          <w:rFonts w:ascii="Arial" w:hAnsi="Arial" w:cs="Arial"/>
          <w:sz w:val="22"/>
          <w:szCs w:val="22"/>
        </w:rPr>
      </w:pPr>
    </w:p>
    <w:p w14:paraId="52EEF6A7" w14:textId="77777777" w:rsidR="00230A6D" w:rsidRPr="00230A6D" w:rsidRDefault="00230A6D" w:rsidP="00230A6D">
      <w:pPr>
        <w:rPr>
          <w:rFonts w:ascii="Arial" w:hAnsi="Arial" w:cs="Arial"/>
          <w:sz w:val="22"/>
          <w:szCs w:val="22"/>
        </w:rPr>
      </w:pPr>
    </w:p>
    <w:p w14:paraId="3479428E" w14:textId="77777777" w:rsidR="00230A6D" w:rsidRDefault="00230A6D" w:rsidP="00230A6D">
      <w:pPr>
        <w:rPr>
          <w:rFonts w:ascii="Arial" w:hAnsi="Arial" w:cs="Arial"/>
          <w:sz w:val="22"/>
          <w:szCs w:val="22"/>
        </w:rPr>
      </w:pPr>
    </w:p>
    <w:sectPr w:rsidR="00230A6D" w:rsidSect="008C5601">
      <w:headerReference w:type="default" r:id="rId8"/>
      <w:footerReference w:type="default" r:id="rId9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3F14" w14:textId="77777777" w:rsidR="0062312D" w:rsidRDefault="00E56B99">
      <w:r>
        <w:separator/>
      </w:r>
    </w:p>
  </w:endnote>
  <w:endnote w:type="continuationSeparator" w:id="0">
    <w:p w14:paraId="0493390F" w14:textId="77777777" w:rsidR="0062312D" w:rsidRDefault="00E56B99">
      <w:r>
        <w:continuationSeparator/>
      </w:r>
    </w:p>
  </w:endnote>
  <w:endnote w:type="continuationNotice" w:id="1">
    <w:p w14:paraId="7933C9E0" w14:textId="77777777" w:rsidR="00035F01" w:rsidRDefault="00035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2F7B" w14:textId="77777777" w:rsidR="00DA5257" w:rsidRDefault="00361465">
    <w:pPr>
      <w:pStyle w:val="Noga"/>
    </w:pPr>
    <w:r>
      <w:rPr>
        <w:noProof/>
      </w:rPr>
      <w:drawing>
        <wp:inline distT="0" distB="0" distL="0" distR="0" wp14:anchorId="1789291C" wp14:editId="03FACBB3">
          <wp:extent cx="6296025" cy="238125"/>
          <wp:effectExtent l="19050" t="0" r="9525" b="0"/>
          <wp:docPr id="2" name="Picture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B6D0" w14:textId="77777777" w:rsidR="0062312D" w:rsidRDefault="00E56B99">
      <w:r>
        <w:separator/>
      </w:r>
    </w:p>
  </w:footnote>
  <w:footnote w:type="continuationSeparator" w:id="0">
    <w:p w14:paraId="683DCA74" w14:textId="77777777" w:rsidR="0062312D" w:rsidRDefault="00E56B99">
      <w:r>
        <w:continuationSeparator/>
      </w:r>
    </w:p>
  </w:footnote>
  <w:footnote w:type="continuationNotice" w:id="1">
    <w:p w14:paraId="1FF9FED3" w14:textId="77777777" w:rsidR="00035F01" w:rsidRDefault="00035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B1A3" w14:textId="77777777" w:rsidR="00DA5257" w:rsidRDefault="00361465" w:rsidP="008C5601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631A9EF0" wp14:editId="0F5052E7">
          <wp:extent cx="6296025" cy="1066800"/>
          <wp:effectExtent l="19050" t="0" r="9525" b="0"/>
          <wp:docPr id="1" name="Picture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212"/>
    <w:multiLevelType w:val="hybridMultilevel"/>
    <w:tmpl w:val="26D2AF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F40F8"/>
    <w:multiLevelType w:val="hybridMultilevel"/>
    <w:tmpl w:val="8B06F45A"/>
    <w:lvl w:ilvl="0" w:tplc="D9EA8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00A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2A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27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86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E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CB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C1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C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647B"/>
    <w:multiLevelType w:val="hybridMultilevel"/>
    <w:tmpl w:val="D9BE0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4216A"/>
    <w:multiLevelType w:val="hybridMultilevel"/>
    <w:tmpl w:val="3566F6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9B54"/>
    <w:multiLevelType w:val="hybridMultilevel"/>
    <w:tmpl w:val="C9848AFE"/>
    <w:lvl w:ilvl="0" w:tplc="97F87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C4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CA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1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8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CD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2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A9F1"/>
    <w:multiLevelType w:val="hybridMultilevel"/>
    <w:tmpl w:val="72767D88"/>
    <w:lvl w:ilvl="0" w:tplc="4434D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9E6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9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D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E1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20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63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1300"/>
    <w:multiLevelType w:val="hybridMultilevel"/>
    <w:tmpl w:val="CD5255B0"/>
    <w:lvl w:ilvl="0" w:tplc="069A7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04A78"/>
    <w:multiLevelType w:val="hybridMultilevel"/>
    <w:tmpl w:val="D6703E2C"/>
    <w:lvl w:ilvl="0" w:tplc="8EEEC54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92E9D"/>
    <w:multiLevelType w:val="hybridMultilevel"/>
    <w:tmpl w:val="F4B69A78"/>
    <w:lvl w:ilvl="0" w:tplc="DB98F2D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22104"/>
    <w:multiLevelType w:val="hybridMultilevel"/>
    <w:tmpl w:val="805E3F50"/>
    <w:lvl w:ilvl="0" w:tplc="3FA860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BC4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AF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F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09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8F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0A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E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01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1DCC"/>
    <w:multiLevelType w:val="hybridMultilevel"/>
    <w:tmpl w:val="4D3C83D4"/>
    <w:lvl w:ilvl="0" w:tplc="DB0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EEF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65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0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64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20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6C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A3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E3842"/>
    <w:multiLevelType w:val="hybridMultilevel"/>
    <w:tmpl w:val="BEA40D9E"/>
    <w:lvl w:ilvl="0" w:tplc="B1E6330C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3634">
    <w:abstractNumId w:val="5"/>
  </w:num>
  <w:num w:numId="2" w16cid:durableId="1318923092">
    <w:abstractNumId w:val="1"/>
  </w:num>
  <w:num w:numId="3" w16cid:durableId="1082919147">
    <w:abstractNumId w:val="9"/>
  </w:num>
  <w:num w:numId="4" w16cid:durableId="1252659607">
    <w:abstractNumId w:val="2"/>
  </w:num>
  <w:num w:numId="5" w16cid:durableId="1781341435">
    <w:abstractNumId w:val="0"/>
  </w:num>
  <w:num w:numId="6" w16cid:durableId="1121388419">
    <w:abstractNumId w:val="3"/>
  </w:num>
  <w:num w:numId="7" w16cid:durableId="1560744383">
    <w:abstractNumId w:val="6"/>
  </w:num>
  <w:num w:numId="8" w16cid:durableId="733816166">
    <w:abstractNumId w:val="8"/>
  </w:num>
  <w:num w:numId="9" w16cid:durableId="1340350817">
    <w:abstractNumId w:val="7"/>
  </w:num>
  <w:num w:numId="10" w16cid:durableId="1153762282">
    <w:abstractNumId w:val="10"/>
  </w:num>
  <w:num w:numId="11" w16cid:durableId="510998344">
    <w:abstractNumId w:val="4"/>
  </w:num>
  <w:num w:numId="12" w16cid:durableId="657152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65"/>
    <w:rsid w:val="00014E12"/>
    <w:rsid w:val="00035F01"/>
    <w:rsid w:val="000403BB"/>
    <w:rsid w:val="0004141B"/>
    <w:rsid w:val="000817B4"/>
    <w:rsid w:val="000B5214"/>
    <w:rsid w:val="000C4615"/>
    <w:rsid w:val="000E11B4"/>
    <w:rsid w:val="000E60B2"/>
    <w:rsid w:val="001159D4"/>
    <w:rsid w:val="001D12A0"/>
    <w:rsid w:val="001D158C"/>
    <w:rsid w:val="001D7A9A"/>
    <w:rsid w:val="001F3506"/>
    <w:rsid w:val="00206FEA"/>
    <w:rsid w:val="002176ED"/>
    <w:rsid w:val="0022506B"/>
    <w:rsid w:val="00230269"/>
    <w:rsid w:val="00230A6D"/>
    <w:rsid w:val="00243DDF"/>
    <w:rsid w:val="00244A08"/>
    <w:rsid w:val="002E76C6"/>
    <w:rsid w:val="002F249E"/>
    <w:rsid w:val="002F5041"/>
    <w:rsid w:val="003106B0"/>
    <w:rsid w:val="00312927"/>
    <w:rsid w:val="00331AF0"/>
    <w:rsid w:val="00352951"/>
    <w:rsid w:val="00361465"/>
    <w:rsid w:val="00373007"/>
    <w:rsid w:val="00373C32"/>
    <w:rsid w:val="00377A43"/>
    <w:rsid w:val="00394E37"/>
    <w:rsid w:val="003C0C44"/>
    <w:rsid w:val="003C42BE"/>
    <w:rsid w:val="003D4DE6"/>
    <w:rsid w:val="003E65B0"/>
    <w:rsid w:val="00436BA6"/>
    <w:rsid w:val="004866FE"/>
    <w:rsid w:val="00495106"/>
    <w:rsid w:val="004B38FB"/>
    <w:rsid w:val="004D499D"/>
    <w:rsid w:val="004D7553"/>
    <w:rsid w:val="004E0B79"/>
    <w:rsid w:val="00555E07"/>
    <w:rsid w:val="00557E38"/>
    <w:rsid w:val="005A3D01"/>
    <w:rsid w:val="00607791"/>
    <w:rsid w:val="006108ED"/>
    <w:rsid w:val="0062312D"/>
    <w:rsid w:val="0066600C"/>
    <w:rsid w:val="00667296"/>
    <w:rsid w:val="00667CE4"/>
    <w:rsid w:val="006B0396"/>
    <w:rsid w:val="006D5E75"/>
    <w:rsid w:val="006E352A"/>
    <w:rsid w:val="006E7235"/>
    <w:rsid w:val="00712EDA"/>
    <w:rsid w:val="0072390D"/>
    <w:rsid w:val="00732A50"/>
    <w:rsid w:val="0074054E"/>
    <w:rsid w:val="007467A6"/>
    <w:rsid w:val="00760E5A"/>
    <w:rsid w:val="007B1AE7"/>
    <w:rsid w:val="00837B0C"/>
    <w:rsid w:val="00857911"/>
    <w:rsid w:val="008A3728"/>
    <w:rsid w:val="008B615D"/>
    <w:rsid w:val="008C5601"/>
    <w:rsid w:val="008F0A90"/>
    <w:rsid w:val="009020F3"/>
    <w:rsid w:val="00924C2B"/>
    <w:rsid w:val="009C4667"/>
    <w:rsid w:val="009EF515"/>
    <w:rsid w:val="009F76AA"/>
    <w:rsid w:val="00A000BD"/>
    <w:rsid w:val="00A061CC"/>
    <w:rsid w:val="00A5620D"/>
    <w:rsid w:val="00A706DF"/>
    <w:rsid w:val="00A846A3"/>
    <w:rsid w:val="00AC611F"/>
    <w:rsid w:val="00AD6F72"/>
    <w:rsid w:val="00AF1DCD"/>
    <w:rsid w:val="00B2237C"/>
    <w:rsid w:val="00BA78D9"/>
    <w:rsid w:val="00BC64CE"/>
    <w:rsid w:val="00BD77C6"/>
    <w:rsid w:val="00BD7DAC"/>
    <w:rsid w:val="00BF08D9"/>
    <w:rsid w:val="00BF173B"/>
    <w:rsid w:val="00BF2439"/>
    <w:rsid w:val="00BF4304"/>
    <w:rsid w:val="00C04AC5"/>
    <w:rsid w:val="00C30290"/>
    <w:rsid w:val="00C54EF9"/>
    <w:rsid w:val="00C61F57"/>
    <w:rsid w:val="00CA195F"/>
    <w:rsid w:val="00CB241D"/>
    <w:rsid w:val="00CF57D1"/>
    <w:rsid w:val="00D01D4F"/>
    <w:rsid w:val="00D02D45"/>
    <w:rsid w:val="00D07BFA"/>
    <w:rsid w:val="00D12FA5"/>
    <w:rsid w:val="00D15AA9"/>
    <w:rsid w:val="00D21930"/>
    <w:rsid w:val="00D34141"/>
    <w:rsid w:val="00D34F3A"/>
    <w:rsid w:val="00D527DB"/>
    <w:rsid w:val="00DA5257"/>
    <w:rsid w:val="00DC6675"/>
    <w:rsid w:val="00DE46E0"/>
    <w:rsid w:val="00E203F7"/>
    <w:rsid w:val="00E528B5"/>
    <w:rsid w:val="00E56B99"/>
    <w:rsid w:val="00E819B6"/>
    <w:rsid w:val="00E83A36"/>
    <w:rsid w:val="00E901CF"/>
    <w:rsid w:val="00E9519D"/>
    <w:rsid w:val="00E96CE1"/>
    <w:rsid w:val="00ED1520"/>
    <w:rsid w:val="00EF3FF5"/>
    <w:rsid w:val="00F80ABA"/>
    <w:rsid w:val="00F842DF"/>
    <w:rsid w:val="00F9529D"/>
    <w:rsid w:val="01F06916"/>
    <w:rsid w:val="021DDC31"/>
    <w:rsid w:val="0341FAB1"/>
    <w:rsid w:val="03C20FFC"/>
    <w:rsid w:val="03C3B7A3"/>
    <w:rsid w:val="04579A56"/>
    <w:rsid w:val="04CB2AD8"/>
    <w:rsid w:val="05B6EF7F"/>
    <w:rsid w:val="06A237B1"/>
    <w:rsid w:val="06B045EB"/>
    <w:rsid w:val="06B6BD0F"/>
    <w:rsid w:val="06D11BAF"/>
    <w:rsid w:val="07552AB2"/>
    <w:rsid w:val="076646BC"/>
    <w:rsid w:val="080FAD5E"/>
    <w:rsid w:val="087557C6"/>
    <w:rsid w:val="08A06100"/>
    <w:rsid w:val="08CE66CE"/>
    <w:rsid w:val="08D78FF7"/>
    <w:rsid w:val="08FC1140"/>
    <w:rsid w:val="0931D6C2"/>
    <w:rsid w:val="0B75A8D4"/>
    <w:rsid w:val="0C398B99"/>
    <w:rsid w:val="0CD32C6C"/>
    <w:rsid w:val="0CF97E03"/>
    <w:rsid w:val="0D18088E"/>
    <w:rsid w:val="0D29B756"/>
    <w:rsid w:val="0FA8AB26"/>
    <w:rsid w:val="105E45A3"/>
    <w:rsid w:val="1109EF40"/>
    <w:rsid w:val="11327054"/>
    <w:rsid w:val="11C71838"/>
    <w:rsid w:val="12378FC5"/>
    <w:rsid w:val="12CC022F"/>
    <w:rsid w:val="1328CD32"/>
    <w:rsid w:val="13F1D613"/>
    <w:rsid w:val="142F6E1B"/>
    <w:rsid w:val="148F577F"/>
    <w:rsid w:val="14D50809"/>
    <w:rsid w:val="1517CD84"/>
    <w:rsid w:val="159E2B5A"/>
    <w:rsid w:val="1653A148"/>
    <w:rsid w:val="1685C92A"/>
    <w:rsid w:val="17ADCFE4"/>
    <w:rsid w:val="181E9A46"/>
    <w:rsid w:val="1842F76C"/>
    <w:rsid w:val="18F47A2B"/>
    <w:rsid w:val="1936650F"/>
    <w:rsid w:val="1995CD6F"/>
    <w:rsid w:val="19DA45CD"/>
    <w:rsid w:val="1A4306D5"/>
    <w:rsid w:val="1A5F281A"/>
    <w:rsid w:val="1A60E955"/>
    <w:rsid w:val="1A91A5E7"/>
    <w:rsid w:val="1AB0146A"/>
    <w:rsid w:val="1B870F08"/>
    <w:rsid w:val="1BDECBFC"/>
    <w:rsid w:val="1C05BB8D"/>
    <w:rsid w:val="1D22DF69"/>
    <w:rsid w:val="1DC364F3"/>
    <w:rsid w:val="1E9EAF4A"/>
    <w:rsid w:val="1EA0436B"/>
    <w:rsid w:val="1F55F13A"/>
    <w:rsid w:val="1F5F3554"/>
    <w:rsid w:val="1FE0D098"/>
    <w:rsid w:val="203A7FAB"/>
    <w:rsid w:val="2046E35D"/>
    <w:rsid w:val="2139D857"/>
    <w:rsid w:val="2140A614"/>
    <w:rsid w:val="21D153DD"/>
    <w:rsid w:val="21E6DB22"/>
    <w:rsid w:val="228545A6"/>
    <w:rsid w:val="23C60CED"/>
    <w:rsid w:val="244BCED4"/>
    <w:rsid w:val="25144E74"/>
    <w:rsid w:val="252F8247"/>
    <w:rsid w:val="25801E27"/>
    <w:rsid w:val="2588CF93"/>
    <w:rsid w:val="25A37884"/>
    <w:rsid w:val="25D85E3C"/>
    <w:rsid w:val="26975EEF"/>
    <w:rsid w:val="26BEF5E4"/>
    <w:rsid w:val="28176DA4"/>
    <w:rsid w:val="2851F8D6"/>
    <w:rsid w:val="2908DBB6"/>
    <w:rsid w:val="29CC0576"/>
    <w:rsid w:val="29E2E16D"/>
    <w:rsid w:val="29EB0B29"/>
    <w:rsid w:val="29F1ED07"/>
    <w:rsid w:val="2A186A1F"/>
    <w:rsid w:val="2A4936E2"/>
    <w:rsid w:val="2A4FA036"/>
    <w:rsid w:val="2B625ADD"/>
    <w:rsid w:val="2BB08D4A"/>
    <w:rsid w:val="2C87FAE9"/>
    <w:rsid w:val="2D606047"/>
    <w:rsid w:val="2D8E3F3F"/>
    <w:rsid w:val="2DB10CC4"/>
    <w:rsid w:val="2EDD81FF"/>
    <w:rsid w:val="2F26F825"/>
    <w:rsid w:val="2F60D255"/>
    <w:rsid w:val="2F797540"/>
    <w:rsid w:val="2FAD1BC4"/>
    <w:rsid w:val="30EE3C29"/>
    <w:rsid w:val="3163DAD2"/>
    <w:rsid w:val="31F8DB9F"/>
    <w:rsid w:val="3208EA94"/>
    <w:rsid w:val="32136385"/>
    <w:rsid w:val="3245708A"/>
    <w:rsid w:val="327F3093"/>
    <w:rsid w:val="3286B494"/>
    <w:rsid w:val="33879476"/>
    <w:rsid w:val="33A07258"/>
    <w:rsid w:val="344BB730"/>
    <w:rsid w:val="34C20D43"/>
    <w:rsid w:val="34F6405D"/>
    <w:rsid w:val="357D114C"/>
    <w:rsid w:val="35EA0639"/>
    <w:rsid w:val="369AF0F2"/>
    <w:rsid w:val="36CD4DEF"/>
    <w:rsid w:val="3718E1AD"/>
    <w:rsid w:val="377A89FD"/>
    <w:rsid w:val="379E1721"/>
    <w:rsid w:val="379FE40B"/>
    <w:rsid w:val="37FE7ADF"/>
    <w:rsid w:val="38C9E7C5"/>
    <w:rsid w:val="39072F29"/>
    <w:rsid w:val="3A4BFE6B"/>
    <w:rsid w:val="3A971367"/>
    <w:rsid w:val="3AE89B9D"/>
    <w:rsid w:val="3B361BA1"/>
    <w:rsid w:val="3B6AB642"/>
    <w:rsid w:val="3B96059B"/>
    <w:rsid w:val="3BBB2C82"/>
    <w:rsid w:val="3C57D4CD"/>
    <w:rsid w:val="3C846BFE"/>
    <w:rsid w:val="3CD1EC02"/>
    <w:rsid w:val="3D4D4904"/>
    <w:rsid w:val="3D94F35C"/>
    <w:rsid w:val="3F722F25"/>
    <w:rsid w:val="4066177E"/>
    <w:rsid w:val="40954E47"/>
    <w:rsid w:val="40D0CA53"/>
    <w:rsid w:val="412C9CD2"/>
    <w:rsid w:val="422693EC"/>
    <w:rsid w:val="42F1E36F"/>
    <w:rsid w:val="432B3DE2"/>
    <w:rsid w:val="43ACDDE2"/>
    <w:rsid w:val="45111310"/>
    <w:rsid w:val="45148B34"/>
    <w:rsid w:val="453C22CA"/>
    <w:rsid w:val="4541CE2A"/>
    <w:rsid w:val="455408A8"/>
    <w:rsid w:val="4588BBA3"/>
    <w:rsid w:val="45F7844D"/>
    <w:rsid w:val="463CC0FE"/>
    <w:rsid w:val="468B9354"/>
    <w:rsid w:val="468E55AA"/>
    <w:rsid w:val="46D17E05"/>
    <w:rsid w:val="46D55902"/>
    <w:rsid w:val="47781407"/>
    <w:rsid w:val="47D3B2BB"/>
    <w:rsid w:val="48304E53"/>
    <w:rsid w:val="48A26DE2"/>
    <w:rsid w:val="48AB3E6F"/>
    <w:rsid w:val="48D2C35E"/>
    <w:rsid w:val="49134D3D"/>
    <w:rsid w:val="496F30B5"/>
    <w:rsid w:val="499EA29D"/>
    <w:rsid w:val="49A7E514"/>
    <w:rsid w:val="49B56738"/>
    <w:rsid w:val="49BE98CB"/>
    <w:rsid w:val="49C9B9F1"/>
    <w:rsid w:val="4A3971C6"/>
    <w:rsid w:val="4A5B5889"/>
    <w:rsid w:val="4A5E001E"/>
    <w:rsid w:val="4A71AB3A"/>
    <w:rsid w:val="4BA8CA25"/>
    <w:rsid w:val="4BB612D2"/>
    <w:rsid w:val="4BF129B0"/>
    <w:rsid w:val="4C0D7B9B"/>
    <w:rsid w:val="4CCDAB97"/>
    <w:rsid w:val="4D1F0060"/>
    <w:rsid w:val="4D449A86"/>
    <w:rsid w:val="4DFABCCF"/>
    <w:rsid w:val="4E639A1E"/>
    <w:rsid w:val="4EE06AE7"/>
    <w:rsid w:val="4EE8586D"/>
    <w:rsid w:val="4F6EBC29"/>
    <w:rsid w:val="4F86E106"/>
    <w:rsid w:val="4F89DBAB"/>
    <w:rsid w:val="4FE50278"/>
    <w:rsid w:val="502D8C80"/>
    <w:rsid w:val="508428CE"/>
    <w:rsid w:val="509E6407"/>
    <w:rsid w:val="50AF3F0F"/>
    <w:rsid w:val="50C2FB70"/>
    <w:rsid w:val="50C8DFB6"/>
    <w:rsid w:val="51C49120"/>
    <w:rsid w:val="52116839"/>
    <w:rsid w:val="521FF92F"/>
    <w:rsid w:val="5255018F"/>
    <w:rsid w:val="53BBC990"/>
    <w:rsid w:val="53DA5448"/>
    <w:rsid w:val="53FA9C32"/>
    <w:rsid w:val="549A9CE0"/>
    <w:rsid w:val="55694548"/>
    <w:rsid w:val="558DFB67"/>
    <w:rsid w:val="563D0D6D"/>
    <w:rsid w:val="566EFDE9"/>
    <w:rsid w:val="5702A188"/>
    <w:rsid w:val="57191497"/>
    <w:rsid w:val="5731156D"/>
    <w:rsid w:val="57E5C98B"/>
    <w:rsid w:val="581979C7"/>
    <w:rsid w:val="588F3AB3"/>
    <w:rsid w:val="589C3535"/>
    <w:rsid w:val="593D0758"/>
    <w:rsid w:val="5A2B0B14"/>
    <w:rsid w:val="5A66A0D0"/>
    <w:rsid w:val="5AD21016"/>
    <w:rsid w:val="5B0AF67F"/>
    <w:rsid w:val="5B11677E"/>
    <w:rsid w:val="5B44A0CE"/>
    <w:rsid w:val="5BE487C7"/>
    <w:rsid w:val="5C36CBA8"/>
    <w:rsid w:val="5CFB2280"/>
    <w:rsid w:val="5D8F23D8"/>
    <w:rsid w:val="5DD1B07A"/>
    <w:rsid w:val="5E039A83"/>
    <w:rsid w:val="5E0BA573"/>
    <w:rsid w:val="5E4A5DF6"/>
    <w:rsid w:val="5EEB4410"/>
    <w:rsid w:val="5F255476"/>
    <w:rsid w:val="5F4651CA"/>
    <w:rsid w:val="5FCD0577"/>
    <w:rsid w:val="60DC3F64"/>
    <w:rsid w:val="61293DC6"/>
    <w:rsid w:val="626B5361"/>
    <w:rsid w:val="62780FC5"/>
    <w:rsid w:val="62B42CD5"/>
    <w:rsid w:val="63EC01E6"/>
    <w:rsid w:val="640723C2"/>
    <w:rsid w:val="64BC73F9"/>
    <w:rsid w:val="64D3DA51"/>
    <w:rsid w:val="64F5A0C4"/>
    <w:rsid w:val="6514404E"/>
    <w:rsid w:val="668DF8B0"/>
    <w:rsid w:val="6717A26C"/>
    <w:rsid w:val="67879023"/>
    <w:rsid w:val="67879DF8"/>
    <w:rsid w:val="67D817DF"/>
    <w:rsid w:val="67D84D9E"/>
    <w:rsid w:val="6897B9D0"/>
    <w:rsid w:val="69C59972"/>
    <w:rsid w:val="6A1FCA09"/>
    <w:rsid w:val="6A217C51"/>
    <w:rsid w:val="6A55727B"/>
    <w:rsid w:val="6A6EC6A9"/>
    <w:rsid w:val="6A7CD4E3"/>
    <w:rsid w:val="6A970B25"/>
    <w:rsid w:val="6AC50361"/>
    <w:rsid w:val="6B3DFC3B"/>
    <w:rsid w:val="6C669CDB"/>
    <w:rsid w:val="6D79BBCF"/>
    <w:rsid w:val="6DB487A3"/>
    <w:rsid w:val="6DFAB91D"/>
    <w:rsid w:val="6E2926D2"/>
    <w:rsid w:val="6E3A41D9"/>
    <w:rsid w:val="70022E4B"/>
    <w:rsid w:val="70EC1667"/>
    <w:rsid w:val="712B99C5"/>
    <w:rsid w:val="71F8E720"/>
    <w:rsid w:val="73753A1E"/>
    <w:rsid w:val="737D309E"/>
    <w:rsid w:val="7392EB93"/>
    <w:rsid w:val="741162C2"/>
    <w:rsid w:val="7581DDE4"/>
    <w:rsid w:val="76CDA545"/>
    <w:rsid w:val="77050238"/>
    <w:rsid w:val="7862D4F6"/>
    <w:rsid w:val="78FF47E4"/>
    <w:rsid w:val="79730FB7"/>
    <w:rsid w:val="7A0FCCE3"/>
    <w:rsid w:val="7A32F9D9"/>
    <w:rsid w:val="7A79D050"/>
    <w:rsid w:val="7AC013C8"/>
    <w:rsid w:val="7AD6078F"/>
    <w:rsid w:val="7C0E04D3"/>
    <w:rsid w:val="7D678C4F"/>
    <w:rsid w:val="7D695B23"/>
    <w:rsid w:val="7DB17112"/>
    <w:rsid w:val="7DDF3AD3"/>
    <w:rsid w:val="7DF7B48A"/>
    <w:rsid w:val="7E698E00"/>
    <w:rsid w:val="7E90A1CD"/>
    <w:rsid w:val="7EB8D9AF"/>
    <w:rsid w:val="7F10D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01AF"/>
  <w15:chartTrackingRefBased/>
  <w15:docId w15:val="{CEBE08DF-9098-4C1A-BC05-3BE6A7B2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1465"/>
    <w:pPr>
      <w:spacing w:after="0" w:line="240" w:lineRule="auto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4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61465"/>
    <w:rPr>
      <w:rFonts w:eastAsia="Times New Roman"/>
      <w:szCs w:val="20"/>
      <w:lang w:eastAsia="sl-SI"/>
    </w:rPr>
  </w:style>
  <w:style w:type="paragraph" w:styleId="Noga">
    <w:name w:val="footer"/>
    <w:basedOn w:val="Navaden"/>
    <w:link w:val="NogaZnak"/>
    <w:rsid w:val="0036146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361465"/>
    <w:rPr>
      <w:rFonts w:eastAsia="Times New Roman"/>
      <w:szCs w:val="20"/>
      <w:lang w:eastAsia="sl-SI"/>
    </w:rPr>
  </w:style>
  <w:style w:type="table" w:styleId="Tabelamrea">
    <w:name w:val="Table Grid"/>
    <w:basedOn w:val="Navadnatabela"/>
    <w:rsid w:val="00361465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729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D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D4F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ui-provider">
    <w:name w:val="ui-provider"/>
    <w:basedOn w:val="Privzetapisavaodstavka"/>
    <w:rsid w:val="00BD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A37C23-6302-470A-9BBD-31B3761A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Nikolavčič</dc:creator>
  <cp:keywords/>
  <dc:description/>
  <cp:lastModifiedBy>Beti Čufer</cp:lastModifiedBy>
  <cp:revision>46</cp:revision>
  <cp:lastPrinted>2024-01-23T09:48:00Z</cp:lastPrinted>
  <dcterms:created xsi:type="dcterms:W3CDTF">2024-01-10T05:45:00Z</dcterms:created>
  <dcterms:modified xsi:type="dcterms:W3CDTF">2024-01-23T11:45:00Z</dcterms:modified>
</cp:coreProperties>
</file>