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C6F2" w14:textId="77777777" w:rsidR="009A4193" w:rsidRPr="00C825C9" w:rsidRDefault="009A4193" w:rsidP="009A4193">
      <w:pPr>
        <w:spacing w:line="23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DDE393F" w14:textId="77777777" w:rsidR="00061507" w:rsidRPr="00A82266" w:rsidRDefault="00061507" w:rsidP="0006150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2266">
        <w:rPr>
          <w:rFonts w:ascii="Arial" w:hAnsi="Arial" w:cs="Arial"/>
          <w:color w:val="000000"/>
          <w:sz w:val="22"/>
          <w:szCs w:val="22"/>
        </w:rPr>
        <w:t>Na podlagi 18. člena Statuta Občine Renče-Vogrsko (Uradni list RS, št. 22/12 – uradno prečiščeno besedilo, 88/15 in 14/18), in 7. člena Odloka o ustanovitvi Javnega zavoda za gasilsko in reševalno dejavnost – Gasilska enota Nova Gorica (Uradni list RS, št. 32/12)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82266">
        <w:rPr>
          <w:rFonts w:ascii="Arial" w:hAnsi="Arial" w:cs="Arial"/>
          <w:color w:val="000000"/>
          <w:sz w:val="22"/>
          <w:szCs w:val="22"/>
        </w:rPr>
        <w:t xml:space="preserve">je občinski svet občine </w:t>
      </w:r>
      <w:r>
        <w:rPr>
          <w:rFonts w:ascii="Arial" w:hAnsi="Arial" w:cs="Arial"/>
          <w:color w:val="000000"/>
          <w:sz w:val="22"/>
          <w:szCs w:val="22"/>
        </w:rPr>
        <w:t>Renče-Vogrsko</w:t>
      </w:r>
      <w:r w:rsidRPr="00A82266">
        <w:rPr>
          <w:rFonts w:ascii="Arial" w:hAnsi="Arial" w:cs="Arial"/>
          <w:color w:val="000000"/>
          <w:sz w:val="22"/>
          <w:szCs w:val="22"/>
        </w:rPr>
        <w:t xml:space="preserve"> na </w:t>
      </w:r>
      <w:r>
        <w:rPr>
          <w:rFonts w:ascii="Arial" w:hAnsi="Arial" w:cs="Arial"/>
          <w:color w:val="000000"/>
          <w:sz w:val="22"/>
          <w:szCs w:val="22"/>
        </w:rPr>
        <w:t xml:space="preserve">1. dopisni </w:t>
      </w:r>
      <w:r w:rsidRPr="00A82266">
        <w:rPr>
          <w:rFonts w:ascii="Arial" w:hAnsi="Arial" w:cs="Arial"/>
          <w:color w:val="000000"/>
          <w:sz w:val="22"/>
          <w:szCs w:val="22"/>
        </w:rPr>
        <w:t>seji dne</w:t>
      </w:r>
      <w:r>
        <w:rPr>
          <w:rFonts w:ascii="Arial" w:hAnsi="Arial" w:cs="Arial"/>
          <w:color w:val="000000"/>
          <w:sz w:val="22"/>
          <w:szCs w:val="22"/>
        </w:rPr>
        <w:t xml:space="preserve"> 20. 4. 2023</w:t>
      </w:r>
      <w:r w:rsidRPr="00A82266">
        <w:rPr>
          <w:rFonts w:ascii="Arial" w:hAnsi="Arial" w:cs="Arial"/>
          <w:color w:val="000000"/>
          <w:sz w:val="22"/>
          <w:szCs w:val="22"/>
        </w:rPr>
        <w:t xml:space="preserve"> sprejel </w:t>
      </w:r>
    </w:p>
    <w:p w14:paraId="51472FE7" w14:textId="77777777" w:rsidR="00061507" w:rsidRDefault="00061507" w:rsidP="00061507">
      <w:pPr>
        <w:pStyle w:val="Default"/>
        <w:jc w:val="both"/>
        <w:rPr>
          <w:sz w:val="22"/>
          <w:szCs w:val="22"/>
        </w:rPr>
      </w:pPr>
    </w:p>
    <w:p w14:paraId="3305A13D" w14:textId="77777777" w:rsidR="00061507" w:rsidRDefault="00061507" w:rsidP="00061507">
      <w:pPr>
        <w:pStyle w:val="Default"/>
        <w:jc w:val="both"/>
        <w:rPr>
          <w:sz w:val="22"/>
          <w:szCs w:val="22"/>
        </w:rPr>
      </w:pPr>
    </w:p>
    <w:p w14:paraId="7A075F59" w14:textId="77777777" w:rsidR="00061507" w:rsidRPr="000F4D6E" w:rsidRDefault="00061507" w:rsidP="00061507">
      <w:pPr>
        <w:pStyle w:val="Default"/>
        <w:jc w:val="center"/>
        <w:rPr>
          <w:b/>
          <w:sz w:val="22"/>
          <w:szCs w:val="22"/>
        </w:rPr>
      </w:pPr>
      <w:r w:rsidRPr="000F4D6E">
        <w:rPr>
          <w:b/>
          <w:sz w:val="22"/>
          <w:szCs w:val="22"/>
        </w:rPr>
        <w:t xml:space="preserve">S K L E P </w:t>
      </w:r>
    </w:p>
    <w:p w14:paraId="07E1D066" w14:textId="77777777" w:rsidR="00061507" w:rsidRDefault="00061507" w:rsidP="00061507">
      <w:pPr>
        <w:pStyle w:val="Default"/>
        <w:rPr>
          <w:sz w:val="22"/>
          <w:szCs w:val="22"/>
        </w:rPr>
      </w:pPr>
    </w:p>
    <w:p w14:paraId="7D047E4A" w14:textId="77777777" w:rsidR="00061507" w:rsidRDefault="00061507" w:rsidP="000615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14:paraId="306DE7A7" w14:textId="77777777" w:rsidR="00061507" w:rsidRDefault="00061507" w:rsidP="00061507">
      <w:pPr>
        <w:pStyle w:val="Default"/>
        <w:jc w:val="both"/>
        <w:rPr>
          <w:sz w:val="22"/>
          <w:szCs w:val="22"/>
        </w:rPr>
      </w:pPr>
      <w:r w:rsidRPr="00546018">
        <w:rPr>
          <w:sz w:val="22"/>
          <w:szCs w:val="22"/>
        </w:rPr>
        <w:t xml:space="preserve">Občinski svet Občine Renče-Vogrsko soglaša z imenovanjem </w:t>
      </w:r>
      <w:r>
        <w:rPr>
          <w:sz w:val="22"/>
          <w:szCs w:val="22"/>
        </w:rPr>
        <w:t>Aleša Bajca</w:t>
      </w:r>
      <w:r w:rsidRPr="0054601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dipl. organizatorja turizma, </w:t>
      </w:r>
      <w:r w:rsidRPr="00546018">
        <w:rPr>
          <w:sz w:val="22"/>
          <w:szCs w:val="22"/>
        </w:rPr>
        <w:t>za direktorja Javnega zavoda za gasilsko in reševalno dejavnost – Gasilska enota Nova Gorica.</w:t>
      </w:r>
      <w:r>
        <w:rPr>
          <w:sz w:val="22"/>
          <w:szCs w:val="22"/>
        </w:rPr>
        <w:t xml:space="preserve"> </w:t>
      </w:r>
    </w:p>
    <w:p w14:paraId="035CB46F" w14:textId="77777777" w:rsidR="00061507" w:rsidRDefault="00061507" w:rsidP="00061507">
      <w:pPr>
        <w:pStyle w:val="Default"/>
        <w:jc w:val="both"/>
        <w:rPr>
          <w:sz w:val="22"/>
          <w:szCs w:val="22"/>
        </w:rPr>
      </w:pPr>
    </w:p>
    <w:p w14:paraId="1682B3BC" w14:textId="77777777" w:rsidR="00061507" w:rsidRDefault="00061507" w:rsidP="000615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14:paraId="2F35E99F" w14:textId="77777777" w:rsidR="00061507" w:rsidRPr="000F4D6E" w:rsidRDefault="00061507" w:rsidP="000615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4D6E">
        <w:rPr>
          <w:rFonts w:ascii="Arial" w:hAnsi="Arial" w:cs="Arial"/>
          <w:sz w:val="22"/>
          <w:szCs w:val="22"/>
        </w:rPr>
        <w:t>Ta sklep začne veljati takoj.</w:t>
      </w:r>
    </w:p>
    <w:p w14:paraId="425046B0" w14:textId="77777777" w:rsidR="00061507" w:rsidRDefault="00061507" w:rsidP="00061507">
      <w:pPr>
        <w:rPr>
          <w:rFonts w:ascii="Arial" w:hAnsi="Arial" w:cs="Arial"/>
          <w:sz w:val="22"/>
          <w:szCs w:val="22"/>
        </w:rPr>
      </w:pPr>
      <w:r w:rsidRPr="00014736">
        <w:rPr>
          <w:rFonts w:ascii="Arial" w:hAnsi="Arial" w:cs="Arial"/>
          <w:sz w:val="22"/>
          <w:szCs w:val="22"/>
        </w:rPr>
        <w:tab/>
      </w:r>
    </w:p>
    <w:p w14:paraId="1CB4A42F" w14:textId="77777777" w:rsidR="00061507" w:rsidRPr="00014736" w:rsidRDefault="00061507" w:rsidP="00061507">
      <w:pPr>
        <w:rPr>
          <w:rFonts w:ascii="Arial" w:hAnsi="Arial" w:cs="Arial"/>
          <w:b/>
          <w:sz w:val="22"/>
          <w:szCs w:val="22"/>
        </w:rPr>
      </w:pP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b/>
          <w:sz w:val="22"/>
          <w:szCs w:val="22"/>
        </w:rPr>
        <w:tab/>
      </w:r>
      <w:r w:rsidRPr="00014736">
        <w:rPr>
          <w:rFonts w:ascii="Arial" w:hAnsi="Arial" w:cs="Arial"/>
          <w:b/>
          <w:sz w:val="22"/>
          <w:szCs w:val="22"/>
        </w:rPr>
        <w:tab/>
      </w:r>
      <w:r w:rsidRPr="00014736">
        <w:rPr>
          <w:rFonts w:ascii="Arial" w:hAnsi="Arial" w:cs="Arial"/>
          <w:b/>
          <w:sz w:val="22"/>
          <w:szCs w:val="22"/>
        </w:rPr>
        <w:tab/>
      </w:r>
      <w:r w:rsidRPr="00014736">
        <w:rPr>
          <w:rFonts w:ascii="Arial" w:hAnsi="Arial" w:cs="Arial"/>
          <w:b/>
          <w:sz w:val="22"/>
          <w:szCs w:val="22"/>
        </w:rPr>
        <w:tab/>
      </w:r>
      <w:r w:rsidRPr="000147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90B552C" w14:textId="77777777" w:rsidR="00061507" w:rsidRPr="000F4D6E" w:rsidRDefault="00061507" w:rsidP="00061507">
      <w:pPr>
        <w:jc w:val="both"/>
        <w:rPr>
          <w:rFonts w:ascii="Arial" w:hAnsi="Arial" w:cs="Arial"/>
          <w:sz w:val="20"/>
          <w:szCs w:val="20"/>
        </w:rPr>
      </w:pPr>
      <w:r w:rsidRPr="000F4D6E">
        <w:rPr>
          <w:rFonts w:ascii="Arial" w:hAnsi="Arial" w:cs="Arial"/>
          <w:sz w:val="20"/>
          <w:szCs w:val="20"/>
        </w:rPr>
        <w:t xml:space="preserve">Številka:   </w:t>
      </w:r>
    </w:p>
    <w:p w14:paraId="22CF585F" w14:textId="28B13886" w:rsidR="00061507" w:rsidRPr="00014736" w:rsidRDefault="00061507" w:rsidP="00061507">
      <w:pPr>
        <w:rPr>
          <w:rFonts w:ascii="Arial" w:hAnsi="Arial" w:cs="Arial"/>
          <w:sz w:val="22"/>
          <w:szCs w:val="22"/>
        </w:rPr>
      </w:pPr>
      <w:r w:rsidRPr="000F4D6E">
        <w:rPr>
          <w:rFonts w:ascii="Arial" w:hAnsi="Arial" w:cs="Arial"/>
          <w:sz w:val="20"/>
          <w:szCs w:val="20"/>
        </w:rPr>
        <w:t>Bukovica,</w:t>
      </w:r>
      <w:r w:rsidRPr="000147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20. 4. 2023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Tarik Žigon</w:t>
      </w:r>
    </w:p>
    <w:p w14:paraId="077DF0C2" w14:textId="77777777" w:rsidR="00061507" w:rsidRPr="00014736" w:rsidRDefault="00061507" w:rsidP="000615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Župan</w:t>
      </w:r>
    </w:p>
    <w:p w14:paraId="0589F774" w14:textId="77777777" w:rsidR="00061507" w:rsidRPr="00014736" w:rsidRDefault="00061507" w:rsidP="00061507">
      <w:pPr>
        <w:jc w:val="both"/>
        <w:rPr>
          <w:rFonts w:ascii="Arial" w:hAnsi="Arial" w:cs="Arial"/>
          <w:sz w:val="22"/>
          <w:szCs w:val="22"/>
        </w:rPr>
      </w:pP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</w:r>
      <w:r w:rsidRPr="00014736">
        <w:rPr>
          <w:rFonts w:ascii="Arial" w:hAnsi="Arial" w:cs="Arial"/>
          <w:sz w:val="22"/>
          <w:szCs w:val="22"/>
        </w:rPr>
        <w:tab/>
        <w:t xml:space="preserve">          </w:t>
      </w:r>
    </w:p>
    <w:p w14:paraId="03D640C8" w14:textId="77777777" w:rsidR="007D595D" w:rsidRDefault="007D595D" w:rsidP="007D595D">
      <w:pPr>
        <w:jc w:val="both"/>
        <w:rPr>
          <w:rFonts w:ascii="Arial" w:hAnsi="Arial" w:cs="Arial"/>
        </w:rPr>
      </w:pPr>
    </w:p>
    <w:p w14:paraId="0444E551" w14:textId="77777777" w:rsidR="007D595D" w:rsidRDefault="007D595D" w:rsidP="007D595D">
      <w:pPr>
        <w:jc w:val="both"/>
        <w:rPr>
          <w:rFonts w:ascii="Arial" w:hAnsi="Arial" w:cs="Arial"/>
        </w:rPr>
      </w:pPr>
    </w:p>
    <w:p w14:paraId="621E177C" w14:textId="77777777" w:rsidR="007D595D" w:rsidRDefault="007D595D" w:rsidP="007D595D">
      <w:pPr>
        <w:jc w:val="both"/>
        <w:rPr>
          <w:rFonts w:ascii="Arial" w:hAnsi="Arial" w:cs="Arial"/>
        </w:rPr>
      </w:pPr>
    </w:p>
    <w:p w14:paraId="3777DFB1" w14:textId="77777777" w:rsidR="007D595D" w:rsidRDefault="007D595D" w:rsidP="007D595D">
      <w:pPr>
        <w:jc w:val="both"/>
        <w:rPr>
          <w:rFonts w:ascii="Arial" w:hAnsi="Arial" w:cs="Arial"/>
        </w:rPr>
      </w:pPr>
    </w:p>
    <w:p w14:paraId="0CCD5582" w14:textId="77777777" w:rsidR="007D595D" w:rsidRDefault="007D595D" w:rsidP="007D5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2854AC2" w14:textId="77777777" w:rsidR="00061507" w:rsidRDefault="00061507" w:rsidP="007D595D">
      <w:pPr>
        <w:jc w:val="both"/>
        <w:rPr>
          <w:rFonts w:ascii="Arial" w:hAnsi="Arial" w:cs="Arial"/>
        </w:rPr>
      </w:pPr>
    </w:p>
    <w:p w14:paraId="17B906C2" w14:textId="77777777" w:rsidR="00DE2817" w:rsidRPr="002605C1" w:rsidRDefault="00DE2817" w:rsidP="007D595D">
      <w:pPr>
        <w:spacing w:before="120" w:after="120"/>
        <w:contextualSpacing/>
        <w:jc w:val="both"/>
        <w:rPr>
          <w:sz w:val="22"/>
          <w:szCs w:val="22"/>
        </w:rPr>
      </w:pPr>
    </w:p>
    <w:sectPr w:rsidR="00DE2817" w:rsidRPr="00260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A4A7" w14:textId="77777777" w:rsidR="002605C1" w:rsidRDefault="002605C1" w:rsidP="002605C1">
      <w:r>
        <w:separator/>
      </w:r>
    </w:p>
  </w:endnote>
  <w:endnote w:type="continuationSeparator" w:id="0">
    <w:p w14:paraId="4C6DD16B" w14:textId="77777777" w:rsidR="002605C1" w:rsidRDefault="002605C1" w:rsidP="0026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E5E6" w14:textId="77777777" w:rsidR="002605C1" w:rsidRDefault="002605C1">
    <w:pPr>
      <w:pStyle w:val="Noga"/>
    </w:pPr>
    <w:r>
      <w:rPr>
        <w:noProof/>
      </w:rPr>
      <w:drawing>
        <wp:inline distT="0" distB="0" distL="0" distR="0" wp14:anchorId="76DD1C21" wp14:editId="1B8D0A90">
          <wp:extent cx="5760720" cy="235324"/>
          <wp:effectExtent l="0" t="0" r="0" b="0"/>
          <wp:docPr id="2" name="Slika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5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EF3C" w14:textId="77777777" w:rsidR="002605C1" w:rsidRDefault="002605C1" w:rsidP="002605C1">
      <w:r>
        <w:separator/>
      </w:r>
    </w:p>
  </w:footnote>
  <w:footnote w:type="continuationSeparator" w:id="0">
    <w:p w14:paraId="47CB2C57" w14:textId="77777777" w:rsidR="002605C1" w:rsidRDefault="002605C1" w:rsidP="0026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ED81" w14:textId="77777777" w:rsidR="002605C1" w:rsidRDefault="002605C1">
    <w:pPr>
      <w:pStyle w:val="Glava"/>
    </w:pPr>
    <w:r>
      <w:rPr>
        <w:rFonts w:ascii="Arial" w:hAnsi="Arial"/>
        <w:noProof/>
        <w:sz w:val="18"/>
        <w:szCs w:val="18"/>
      </w:rPr>
      <w:drawing>
        <wp:inline distT="0" distB="0" distL="0" distR="0" wp14:anchorId="2A346DC7" wp14:editId="386431F3">
          <wp:extent cx="5760720" cy="1054249"/>
          <wp:effectExtent l="0" t="0" r="0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4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8E0"/>
    <w:multiLevelType w:val="hybridMultilevel"/>
    <w:tmpl w:val="D122B9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E2A"/>
    <w:multiLevelType w:val="hybridMultilevel"/>
    <w:tmpl w:val="09C64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E09"/>
    <w:multiLevelType w:val="hybridMultilevel"/>
    <w:tmpl w:val="D7149902"/>
    <w:lvl w:ilvl="0" w:tplc="1C8474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6C8"/>
    <w:multiLevelType w:val="hybridMultilevel"/>
    <w:tmpl w:val="7E8AE7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2B7B"/>
    <w:multiLevelType w:val="hybridMultilevel"/>
    <w:tmpl w:val="1ADE3238"/>
    <w:lvl w:ilvl="0" w:tplc="2634F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10C9"/>
    <w:multiLevelType w:val="hybridMultilevel"/>
    <w:tmpl w:val="1AF6BD5E"/>
    <w:lvl w:ilvl="0" w:tplc="EF3A3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F40"/>
    <w:multiLevelType w:val="hybridMultilevel"/>
    <w:tmpl w:val="779626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051A1"/>
    <w:multiLevelType w:val="hybridMultilevel"/>
    <w:tmpl w:val="E320E330"/>
    <w:lvl w:ilvl="0" w:tplc="A1E8D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26DC5"/>
    <w:multiLevelType w:val="hybridMultilevel"/>
    <w:tmpl w:val="BE00AE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152B"/>
    <w:multiLevelType w:val="hybridMultilevel"/>
    <w:tmpl w:val="63D45716"/>
    <w:lvl w:ilvl="0" w:tplc="EF3A3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0F4B"/>
    <w:multiLevelType w:val="hybridMultilevel"/>
    <w:tmpl w:val="C8120234"/>
    <w:lvl w:ilvl="0" w:tplc="272E8010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A2D1643"/>
    <w:multiLevelType w:val="hybridMultilevel"/>
    <w:tmpl w:val="FD4E5432"/>
    <w:lvl w:ilvl="0" w:tplc="CF34A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59DC"/>
    <w:multiLevelType w:val="hybridMultilevel"/>
    <w:tmpl w:val="19F87F6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C7C40"/>
    <w:multiLevelType w:val="hybridMultilevel"/>
    <w:tmpl w:val="3982AA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74DD8"/>
    <w:multiLevelType w:val="hybridMultilevel"/>
    <w:tmpl w:val="04F800CC"/>
    <w:lvl w:ilvl="0" w:tplc="E6A8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381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270987">
    <w:abstractNumId w:val="10"/>
  </w:num>
  <w:num w:numId="3" w16cid:durableId="2131047775">
    <w:abstractNumId w:val="13"/>
  </w:num>
  <w:num w:numId="4" w16cid:durableId="1522161760">
    <w:abstractNumId w:val="8"/>
  </w:num>
  <w:num w:numId="5" w16cid:durableId="1260719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477723">
    <w:abstractNumId w:val="1"/>
  </w:num>
  <w:num w:numId="7" w16cid:durableId="1624579592">
    <w:abstractNumId w:val="11"/>
  </w:num>
  <w:num w:numId="8" w16cid:durableId="119034379">
    <w:abstractNumId w:val="2"/>
  </w:num>
  <w:num w:numId="9" w16cid:durableId="728499435">
    <w:abstractNumId w:val="0"/>
  </w:num>
  <w:num w:numId="10" w16cid:durableId="1226797670">
    <w:abstractNumId w:val="7"/>
  </w:num>
  <w:num w:numId="11" w16cid:durableId="77756000">
    <w:abstractNumId w:val="12"/>
  </w:num>
  <w:num w:numId="12" w16cid:durableId="188573162">
    <w:abstractNumId w:val="9"/>
  </w:num>
  <w:num w:numId="13" w16cid:durableId="22752482">
    <w:abstractNumId w:val="5"/>
  </w:num>
  <w:num w:numId="14" w16cid:durableId="1317152845">
    <w:abstractNumId w:val="6"/>
  </w:num>
  <w:num w:numId="15" w16cid:durableId="595021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2"/>
    <w:rsid w:val="000016A1"/>
    <w:rsid w:val="00002522"/>
    <w:rsid w:val="000425A3"/>
    <w:rsid w:val="00061507"/>
    <w:rsid w:val="00065591"/>
    <w:rsid w:val="000E4EB9"/>
    <w:rsid w:val="000E56F7"/>
    <w:rsid w:val="001651E2"/>
    <w:rsid w:val="002605C1"/>
    <w:rsid w:val="00263943"/>
    <w:rsid w:val="002E0A7A"/>
    <w:rsid w:val="00302FFE"/>
    <w:rsid w:val="00313B1B"/>
    <w:rsid w:val="00384577"/>
    <w:rsid w:val="003B57C1"/>
    <w:rsid w:val="003D4796"/>
    <w:rsid w:val="003D5B6F"/>
    <w:rsid w:val="003E3FDD"/>
    <w:rsid w:val="00404B5A"/>
    <w:rsid w:val="00414CC4"/>
    <w:rsid w:val="005423C6"/>
    <w:rsid w:val="00553D87"/>
    <w:rsid w:val="005552F1"/>
    <w:rsid w:val="005E7829"/>
    <w:rsid w:val="006526DD"/>
    <w:rsid w:val="0069263B"/>
    <w:rsid w:val="006A1BB7"/>
    <w:rsid w:val="006B3093"/>
    <w:rsid w:val="006D35D2"/>
    <w:rsid w:val="00754400"/>
    <w:rsid w:val="00757E7A"/>
    <w:rsid w:val="007D595D"/>
    <w:rsid w:val="00841EE2"/>
    <w:rsid w:val="008C50C0"/>
    <w:rsid w:val="008E1B86"/>
    <w:rsid w:val="00900012"/>
    <w:rsid w:val="0099693F"/>
    <w:rsid w:val="009A4193"/>
    <w:rsid w:val="00A03EEF"/>
    <w:rsid w:val="00A54B09"/>
    <w:rsid w:val="00A93BBE"/>
    <w:rsid w:val="00B00DEC"/>
    <w:rsid w:val="00B60DE8"/>
    <w:rsid w:val="00B77012"/>
    <w:rsid w:val="00BB22BF"/>
    <w:rsid w:val="00BF6DE4"/>
    <w:rsid w:val="00C12AF4"/>
    <w:rsid w:val="00CE08D4"/>
    <w:rsid w:val="00D07173"/>
    <w:rsid w:val="00DC6DBE"/>
    <w:rsid w:val="00DE0993"/>
    <w:rsid w:val="00DE2817"/>
    <w:rsid w:val="00E25C58"/>
    <w:rsid w:val="00EC0C6F"/>
    <w:rsid w:val="00ED7C9D"/>
    <w:rsid w:val="00EE0978"/>
    <w:rsid w:val="00EE7213"/>
    <w:rsid w:val="00F30760"/>
    <w:rsid w:val="00F56EFC"/>
    <w:rsid w:val="00F82286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6CEEDD"/>
  <w15:docId w15:val="{072C5C95-175F-4ACB-A55F-275D8FF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639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E08D4"/>
    <w:pPr>
      <w:keepNext/>
      <w:spacing w:before="240" w:after="60"/>
      <w:outlineLvl w:val="3"/>
    </w:pPr>
    <w:rPr>
      <w:rFonts w:ascii="Garamond" w:hAnsi="Garamond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605C1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uiPriority w:val="99"/>
    <w:unhideWhenUsed/>
    <w:rsid w:val="002605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05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05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05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05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05C1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CE08D4"/>
    <w:rPr>
      <w:rFonts w:ascii="Garamond" w:eastAsia="Times New Roman" w:hAnsi="Garamond" w:cs="Times New Roman"/>
      <w:b/>
      <w:bCs/>
      <w:sz w:val="28"/>
      <w:szCs w:val="28"/>
      <w:lang w:eastAsia="sl-SI"/>
    </w:rPr>
  </w:style>
  <w:style w:type="paragraph" w:customStyle="1" w:styleId="esegmentp">
    <w:name w:val="esegment_p"/>
    <w:basedOn w:val="Navaden"/>
    <w:rsid w:val="00CE08D4"/>
    <w:pPr>
      <w:spacing w:after="140"/>
      <w:ind w:firstLine="160"/>
      <w:jc w:val="both"/>
    </w:pPr>
    <w:rPr>
      <w:color w:val="313131"/>
    </w:rPr>
  </w:style>
  <w:style w:type="paragraph" w:styleId="Odstavekseznama">
    <w:name w:val="List Paragraph"/>
    <w:basedOn w:val="Navaden"/>
    <w:uiPriority w:val="34"/>
    <w:qFormat/>
    <w:rsid w:val="000016A1"/>
    <w:pPr>
      <w:ind w:left="720"/>
      <w:contextualSpacing/>
    </w:pPr>
  </w:style>
  <w:style w:type="paragraph" w:customStyle="1" w:styleId="Default">
    <w:name w:val="Default"/>
    <w:rsid w:val="008C5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lokbesedila">
    <w:name w:val="Block Text"/>
    <w:basedOn w:val="Navaden"/>
    <w:rsid w:val="008C50C0"/>
    <w:pPr>
      <w:ind w:left="360" w:right="-314"/>
      <w:jc w:val="both"/>
    </w:pPr>
    <w:rPr>
      <w:rFonts w:ascii="Arial" w:hAnsi="Arial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2639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customStyle="1" w:styleId="ZnakZnakZnak">
    <w:name w:val="Znak Znak Znak"/>
    <w:basedOn w:val="Navaden"/>
    <w:rsid w:val="00263943"/>
    <w:rPr>
      <w:rFonts w:ascii="Garamond" w:hAnsi="Garamond"/>
      <w:sz w:val="22"/>
      <w:szCs w:val="20"/>
    </w:rPr>
  </w:style>
  <w:style w:type="paragraph" w:styleId="Telobesedila">
    <w:name w:val="Body Text"/>
    <w:basedOn w:val="Navaden"/>
    <w:link w:val="TelobesedilaZnak"/>
    <w:uiPriority w:val="1"/>
    <w:qFormat/>
    <w:rsid w:val="0026394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63943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Gorkič Barle</dc:creator>
  <cp:lastModifiedBy>Beti Čufer</cp:lastModifiedBy>
  <cp:revision>3</cp:revision>
  <cp:lastPrinted>2023-04-06T11:23:00Z</cp:lastPrinted>
  <dcterms:created xsi:type="dcterms:W3CDTF">2023-04-20T10:38:00Z</dcterms:created>
  <dcterms:modified xsi:type="dcterms:W3CDTF">2023-04-20T10:39:00Z</dcterms:modified>
</cp:coreProperties>
</file>