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5BDD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E2EB66" w14:textId="226112D2" w:rsidR="00497D20" w:rsidRPr="00EC1B7F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C1B7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EC1B7F">
        <w:rPr>
          <w:rFonts w:ascii="Arial" w:eastAsia="Calibri" w:hAnsi="Arial" w:cs="Arial"/>
          <w:kern w:val="0"/>
          <w:sz w:val="20"/>
          <w:szCs w:val="20"/>
          <w14:ligatures w14:val="none"/>
        </w:rPr>
        <w:t>00703-</w:t>
      </w:r>
      <w:r w:rsidR="00164741" w:rsidRPr="00EC1B7F">
        <w:rPr>
          <w:rFonts w:ascii="Arial" w:eastAsia="Calibri" w:hAnsi="Arial" w:cs="Arial"/>
          <w:kern w:val="0"/>
          <w:sz w:val="20"/>
          <w:szCs w:val="20"/>
          <w14:ligatures w14:val="none"/>
        </w:rPr>
        <w:t>2</w:t>
      </w:r>
      <w:r w:rsidRPr="00EC1B7F">
        <w:rPr>
          <w:rFonts w:ascii="Arial" w:eastAsia="Calibri" w:hAnsi="Arial" w:cs="Arial"/>
          <w:kern w:val="0"/>
          <w:sz w:val="20"/>
          <w:szCs w:val="20"/>
          <w14:ligatures w14:val="none"/>
        </w:rPr>
        <w:t>/202</w:t>
      </w:r>
      <w:r w:rsidR="00160189" w:rsidRPr="00EC1B7F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EC1B7F">
        <w:rPr>
          <w:rFonts w:ascii="Arial" w:eastAsia="Calibri" w:hAnsi="Arial" w:cs="Arial"/>
          <w:kern w:val="0"/>
          <w:sz w:val="20"/>
          <w:szCs w:val="20"/>
          <w14:ligatures w14:val="none"/>
        </w:rPr>
        <w:t>-1</w:t>
      </w:r>
    </w:p>
    <w:p w14:paraId="7C6D9825" w14:textId="6FB77F21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D83CB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Bukovica, </w:t>
      </w:r>
      <w:r w:rsidR="00D83CB8" w:rsidRPr="00D83CB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20</w:t>
      </w:r>
      <w:r w:rsidRPr="00D83CB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FE4242" w:rsidRPr="00D83CB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3</w:t>
      </w:r>
      <w:r w:rsidRPr="00D83CB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</w:t>
      </w:r>
      <w:r w:rsidR="00C75B40" w:rsidRPr="00D83CB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</w:p>
    <w:p w14:paraId="1372B975" w14:textId="77777777" w:rsidR="00497D20" w:rsidRDefault="00497D20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97D20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19A5E83E" w14:textId="77777777" w:rsidR="00054082" w:rsidRPr="00497D20" w:rsidRDefault="00054082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</w:p>
    <w:p w14:paraId="33417447" w14:textId="076E7FC2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(Uradni list RS, št. 22/12 – uradno prečiščeno besedilo, 88/15 in 14/18)  in 19. člena Poslovnika občinskega sveta Občine Renče-Vogrsko (Uradne objave v občinskem glasilu, št.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3/12, 1/18 in 3/22) 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1</w:t>
      </w:r>
      <w:r w:rsidR="00B24C90">
        <w:rPr>
          <w:rFonts w:ascii="Arial" w:eastAsia="Times New Roman" w:hAnsi="Arial" w:cs="Arial"/>
          <w:b/>
          <w:kern w:val="0"/>
          <w:lang w:eastAsia="sl-SI"/>
          <w14:ligatures w14:val="none"/>
        </w:rPr>
        <w:t>6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redno sejo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Občinskega sveta Občine Renče-Vogrsko</w:t>
      </w:r>
      <w:r w:rsidRPr="005732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v </w:t>
      </w:r>
      <w:r w:rsidR="00B24C90">
        <w:rPr>
          <w:rFonts w:ascii="Arial" w:eastAsia="Times New Roman" w:hAnsi="Arial" w:cs="Arial"/>
          <w:b/>
          <w:kern w:val="0"/>
          <w:lang w:eastAsia="sl-SI"/>
          <w14:ligatures w14:val="none"/>
        </w:rPr>
        <w:t>četrtek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, 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>2</w:t>
      </w:r>
      <w:r w:rsidR="00B24C90">
        <w:rPr>
          <w:rFonts w:ascii="Arial" w:eastAsia="Times New Roman" w:hAnsi="Arial" w:cs="Arial"/>
          <w:b/>
          <w:kern w:val="0"/>
          <w:lang w:eastAsia="sl-SI"/>
          <w14:ligatures w14:val="none"/>
        </w:rPr>
        <w:t>7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</w:t>
      </w:r>
      <w:r w:rsidR="00B24C90">
        <w:rPr>
          <w:rFonts w:ascii="Arial" w:eastAsia="Times New Roman" w:hAnsi="Arial" w:cs="Arial"/>
          <w:b/>
          <w:kern w:val="0"/>
          <w:lang w:eastAsia="sl-SI"/>
          <w14:ligatures w14:val="none"/>
        </w:rPr>
        <w:t>marca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202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>5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, ob 16. uri v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dvorani Zorana Mušiča v kulturnem domu v Bukovici.</w:t>
      </w:r>
    </w:p>
    <w:p w14:paraId="7116992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0AFEC42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15BE6CBA" w14:textId="77777777" w:rsid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356623C" w14:textId="0EC0FB15" w:rsidR="00FD1240" w:rsidRDefault="00FD1240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0E7340">
        <w:rPr>
          <w:rFonts w:ascii="Arial" w:eastAsia="Times New Roman" w:hAnsi="Arial" w:cs="Arial"/>
          <w:lang w:eastAsia="sl-SI"/>
        </w:rPr>
        <w:t>Potrditev zapisnika 1</w:t>
      </w:r>
      <w:r w:rsidR="00B24C90">
        <w:rPr>
          <w:rFonts w:ascii="Arial" w:eastAsia="Times New Roman" w:hAnsi="Arial" w:cs="Arial"/>
          <w:lang w:eastAsia="sl-SI"/>
        </w:rPr>
        <w:t>5</w:t>
      </w:r>
      <w:r w:rsidRPr="000E7340">
        <w:rPr>
          <w:rFonts w:ascii="Arial" w:eastAsia="Times New Roman" w:hAnsi="Arial" w:cs="Arial"/>
          <w:lang w:eastAsia="sl-SI"/>
        </w:rPr>
        <w:t xml:space="preserve">. redne seje z dne  </w:t>
      </w:r>
      <w:r w:rsidR="00B24C90">
        <w:rPr>
          <w:rFonts w:ascii="Arial" w:eastAsia="Times New Roman" w:hAnsi="Arial" w:cs="Arial"/>
          <w:lang w:eastAsia="sl-SI"/>
        </w:rPr>
        <w:t>28</w:t>
      </w:r>
      <w:r w:rsidRPr="000E7340">
        <w:rPr>
          <w:rFonts w:ascii="Arial" w:eastAsia="Times New Roman" w:hAnsi="Arial" w:cs="Arial"/>
          <w:lang w:eastAsia="sl-SI"/>
        </w:rPr>
        <w:t xml:space="preserve">. </w:t>
      </w:r>
      <w:r w:rsidR="000E7340" w:rsidRPr="000E7340">
        <w:rPr>
          <w:rFonts w:ascii="Arial" w:eastAsia="Times New Roman" w:hAnsi="Arial" w:cs="Arial"/>
          <w:lang w:eastAsia="sl-SI"/>
        </w:rPr>
        <w:t>1</w:t>
      </w:r>
      <w:r w:rsidRPr="000E7340">
        <w:rPr>
          <w:rFonts w:ascii="Arial" w:eastAsia="Times New Roman" w:hAnsi="Arial" w:cs="Arial"/>
          <w:lang w:eastAsia="sl-SI"/>
        </w:rPr>
        <w:t>. 202</w:t>
      </w:r>
      <w:r w:rsidR="00B24C90">
        <w:rPr>
          <w:rFonts w:ascii="Arial" w:eastAsia="Times New Roman" w:hAnsi="Arial" w:cs="Arial"/>
          <w:lang w:eastAsia="sl-SI"/>
        </w:rPr>
        <w:t>5</w:t>
      </w:r>
    </w:p>
    <w:p w14:paraId="7341D352" w14:textId="1742339C" w:rsidR="0014143D" w:rsidRDefault="0014143D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Potrditev zapisnika 11. dopisne seje 27. 2. – 3. 4. 2025</w:t>
      </w:r>
    </w:p>
    <w:p w14:paraId="3249C6A4" w14:textId="77777777" w:rsidR="00FD1240" w:rsidRPr="00497D20" w:rsidRDefault="00FD124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29B418B7" w14:textId="77777777" w:rsidR="00865044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22E64C9D" w14:textId="77777777" w:rsidR="00CB788F" w:rsidRPr="00163BD6" w:rsidRDefault="00CB788F" w:rsidP="00CB788F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163BD6">
        <w:rPr>
          <w:rFonts w:ascii="Arial" w:eastAsia="Times New Roman" w:hAnsi="Arial" w:cs="Arial"/>
          <w:kern w:val="0"/>
          <w:lang w:eastAsia="sl-SI"/>
          <w14:ligatures w14:val="none"/>
        </w:rPr>
        <w:t>Predstavitev Letnega poročila Zavoda za turizem Nova Gorica in Vipavska dolina za leto 2024 (</w:t>
      </w:r>
      <w:r w:rsidRPr="00163BD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Erika Lojk, direktorica zavoda</w:t>
      </w:r>
      <w:r w:rsidRPr="00163BD6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4CCFF0A9" w14:textId="651CCE29" w:rsidR="00CB788F" w:rsidRPr="00CB788F" w:rsidRDefault="00CB788F" w:rsidP="00CB788F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66D5">
        <w:rPr>
          <w:rFonts w:ascii="Arial" w:eastAsia="Times New Roman" w:hAnsi="Arial" w:cs="Arial"/>
          <w:kern w:val="0"/>
          <w:lang w:eastAsia="sl-SI"/>
          <w14:ligatures w14:val="none"/>
        </w:rPr>
        <w:t>Potrditev presežka prihodkov nad odhodki Javnega zavoda za turizem Nova Gorica in Vipavska dolina (</w:t>
      </w:r>
      <w:r w:rsidRPr="007E66D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Erika Lojk, direktorica zavoda</w:t>
      </w:r>
      <w:r w:rsidRPr="007E66D5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479510C5" w14:textId="1CD68FF6" w:rsidR="00171CA9" w:rsidRDefault="00171CA9" w:rsidP="00171CA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5027C8">
        <w:rPr>
          <w:rFonts w:ascii="Arial" w:hAnsi="Arial" w:cs="Arial"/>
        </w:rPr>
        <w:t>Akcijski načrt z Analizo položaja invalidov v Občini Reče-Vogrsko za obdobje 2025</w:t>
      </w:r>
      <w:r>
        <w:rPr>
          <w:rFonts w:ascii="Arial" w:hAnsi="Arial" w:cs="Arial"/>
        </w:rPr>
        <w:t xml:space="preserve"> </w:t>
      </w:r>
      <w:r w:rsidRPr="005027C8">
        <w:rPr>
          <w:rFonts w:ascii="Arial" w:hAnsi="Arial" w:cs="Arial"/>
        </w:rPr>
        <w:t>-2028</w:t>
      </w:r>
      <w:r>
        <w:rPr>
          <w:rFonts w:ascii="Arial" w:hAnsi="Arial" w:cs="Arial"/>
        </w:rPr>
        <w:t xml:space="preserve">  (</w:t>
      </w:r>
      <w:r w:rsidRPr="005027C8">
        <w:rPr>
          <w:rFonts w:ascii="Arial" w:hAnsi="Arial" w:cs="Arial"/>
          <w:i/>
          <w:iCs/>
        </w:rPr>
        <w:t>poročeval</w:t>
      </w:r>
      <w:r w:rsidR="004D0A17">
        <w:rPr>
          <w:rFonts w:ascii="Arial" w:hAnsi="Arial" w:cs="Arial"/>
          <w:i/>
          <w:iCs/>
        </w:rPr>
        <w:t>ec</w:t>
      </w:r>
      <w:r w:rsidRPr="005027C8">
        <w:rPr>
          <w:rFonts w:ascii="Arial" w:hAnsi="Arial" w:cs="Arial"/>
          <w:i/>
          <w:iCs/>
        </w:rPr>
        <w:t xml:space="preserve">: </w:t>
      </w:r>
      <w:r w:rsidR="004D0A17">
        <w:rPr>
          <w:rFonts w:ascii="Arial" w:hAnsi="Arial" w:cs="Arial"/>
          <w:i/>
          <w:iCs/>
        </w:rPr>
        <w:t xml:space="preserve">mag. </w:t>
      </w:r>
      <w:r w:rsidR="00D334ED">
        <w:rPr>
          <w:rFonts w:ascii="Arial" w:hAnsi="Arial" w:cs="Arial"/>
          <w:i/>
          <w:iCs/>
        </w:rPr>
        <w:t>V</w:t>
      </w:r>
      <w:r w:rsidR="004D0A17">
        <w:rPr>
          <w:rFonts w:ascii="Arial" w:hAnsi="Arial" w:cs="Arial"/>
          <w:i/>
          <w:iCs/>
        </w:rPr>
        <w:t>alter Adamič</w:t>
      </w:r>
      <w:r w:rsidR="00C3181C">
        <w:rPr>
          <w:rFonts w:ascii="Arial" w:hAnsi="Arial" w:cs="Arial"/>
          <w:i/>
          <w:iCs/>
        </w:rPr>
        <w:t xml:space="preserve"> in Vladka Gal Janeš, Višji svetovalec</w:t>
      </w:r>
      <w:r w:rsidR="004D0A17">
        <w:rPr>
          <w:rFonts w:ascii="Arial" w:hAnsi="Arial" w:cs="Arial"/>
          <w:i/>
          <w:iCs/>
        </w:rPr>
        <w:t>)</w:t>
      </w:r>
      <w:r w:rsidR="00C54EB1">
        <w:rPr>
          <w:rFonts w:ascii="Arial" w:hAnsi="Arial" w:cs="Arial"/>
          <w:i/>
          <w:iCs/>
        </w:rPr>
        <w:t>,</w:t>
      </w:r>
    </w:p>
    <w:p w14:paraId="311BC23C" w14:textId="08F40AA2" w:rsidR="00C54EB1" w:rsidRDefault="00C54EB1" w:rsidP="00C54EB1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hAnsi="Arial" w:cs="Arial"/>
          <w:i/>
          <w:iCs/>
        </w:rPr>
      </w:pPr>
      <w:r w:rsidRPr="00C54EB1">
        <w:rPr>
          <w:rFonts w:ascii="Arial" w:hAnsi="Arial" w:cs="Arial"/>
        </w:rPr>
        <w:t>Letno poročilo za leto 202</w:t>
      </w:r>
      <w:r>
        <w:rPr>
          <w:rFonts w:ascii="Arial" w:hAnsi="Arial" w:cs="Arial"/>
        </w:rPr>
        <w:t>4</w:t>
      </w:r>
      <w:r w:rsidRPr="00C54EB1">
        <w:rPr>
          <w:rFonts w:ascii="Arial" w:hAnsi="Arial" w:cs="Arial"/>
        </w:rPr>
        <w:t xml:space="preserve"> ter poslovni in finančni načrt za leto 202</w:t>
      </w:r>
      <w:r>
        <w:rPr>
          <w:rFonts w:ascii="Arial" w:hAnsi="Arial" w:cs="Arial"/>
        </w:rPr>
        <w:t>5</w:t>
      </w:r>
      <w:r w:rsidRPr="00C54EB1">
        <w:rPr>
          <w:rFonts w:ascii="Arial" w:hAnsi="Arial" w:cs="Arial"/>
        </w:rPr>
        <w:t xml:space="preserve"> JSMGG </w:t>
      </w:r>
      <w:r w:rsidRPr="00C54EB1">
        <w:rPr>
          <w:rFonts w:ascii="Arial" w:hAnsi="Arial" w:cs="Arial"/>
          <w:i/>
          <w:iCs/>
        </w:rPr>
        <w:t>(poročevalka: Iris Podobnik, direktorica JSMGG),</w:t>
      </w:r>
    </w:p>
    <w:p w14:paraId="0D1C6FAC" w14:textId="31AD9C44" w:rsidR="008E66C3" w:rsidRPr="008E66C3" w:rsidRDefault="008E66C3" w:rsidP="008E66C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E66C3">
        <w:rPr>
          <w:rFonts w:ascii="Arial" w:eastAsia="Times New Roman" w:hAnsi="Arial" w:cs="Arial"/>
          <w:kern w:val="0"/>
          <w:lang w:eastAsia="sl-SI"/>
          <w14:ligatures w14:val="none"/>
        </w:rPr>
        <w:t xml:space="preserve">Sklep o podelitvi občinskih priznanj v letu 2025 </w:t>
      </w:r>
      <w:r w:rsidRPr="008E66C3">
        <w:rPr>
          <w:rFonts w:ascii="Arial" w:eastAsia="Calibri" w:hAnsi="Arial" w:cs="Arial"/>
          <w:kern w:val="0"/>
          <w14:ligatures w14:val="none"/>
        </w:rPr>
        <w:t>(</w:t>
      </w:r>
      <w:r w:rsidRPr="008E66C3">
        <w:rPr>
          <w:rFonts w:ascii="Arial" w:hAnsi="Arial" w:cs="Arial"/>
          <w:i/>
          <w:iCs/>
        </w:rPr>
        <w:t>poročevalec:</w:t>
      </w:r>
      <w:r w:rsidR="00586C16" w:rsidRPr="00D34D94">
        <w:rPr>
          <w:rFonts w:ascii="Arial" w:hAnsi="Arial" w:cs="Arial"/>
          <w:i/>
          <w:iCs/>
        </w:rPr>
        <w:t xml:space="preserve"> </w:t>
      </w:r>
      <w:r w:rsidR="00586C16">
        <w:rPr>
          <w:rFonts w:ascii="Arial" w:hAnsi="Arial" w:cs="Arial"/>
          <w:i/>
          <w:iCs/>
        </w:rPr>
        <w:t>Andraž Furlan, podžupan, član</w:t>
      </w:r>
      <w:r w:rsidR="00586C16" w:rsidRPr="00D34D94">
        <w:rPr>
          <w:rFonts w:ascii="Arial" w:hAnsi="Arial" w:cs="Arial"/>
          <w:i/>
          <w:iCs/>
        </w:rPr>
        <w:t xml:space="preserve"> KMVVI</w:t>
      </w:r>
      <w:r w:rsidRPr="008E66C3">
        <w:rPr>
          <w:rFonts w:ascii="Arial" w:hAnsi="Arial" w:cs="Arial"/>
          <w:i/>
          <w:iCs/>
        </w:rPr>
        <w:t>),</w:t>
      </w:r>
    </w:p>
    <w:p w14:paraId="3E45DEC3" w14:textId="4B0B856D" w:rsidR="008E66C3" w:rsidRPr="008E66C3" w:rsidRDefault="008E66C3" w:rsidP="008E66C3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D34D94">
        <w:rPr>
          <w:rFonts w:ascii="Arial" w:eastAsia="Times New Roman" w:hAnsi="Arial" w:cs="Arial"/>
          <w:kern w:val="0"/>
          <w:lang w:eastAsia="sl-SI"/>
          <w14:ligatures w14:val="none"/>
        </w:rPr>
        <w:t xml:space="preserve">Imenovanje predstavnikov ustanovitelja v svet zavoda OŠ Lucijana Bratkoviča Bratuša Renče </w:t>
      </w:r>
      <w:r w:rsidRPr="00D34D94">
        <w:rPr>
          <w:rFonts w:ascii="Arial" w:eastAsia="Calibri" w:hAnsi="Arial" w:cs="Arial"/>
          <w:kern w:val="0"/>
          <w14:ligatures w14:val="none"/>
        </w:rPr>
        <w:t>(</w:t>
      </w:r>
      <w:r w:rsidRPr="00D34D94">
        <w:rPr>
          <w:rFonts w:ascii="Arial" w:hAnsi="Arial" w:cs="Arial"/>
          <w:i/>
          <w:iCs/>
        </w:rPr>
        <w:t xml:space="preserve">poročevalec: </w:t>
      </w:r>
      <w:r w:rsidR="00902930">
        <w:rPr>
          <w:rFonts w:ascii="Arial" w:hAnsi="Arial" w:cs="Arial"/>
          <w:i/>
          <w:iCs/>
        </w:rPr>
        <w:t>Andraž Furlan, podžupan, član</w:t>
      </w:r>
      <w:r w:rsidRPr="00D34D94">
        <w:rPr>
          <w:rFonts w:ascii="Arial" w:hAnsi="Arial" w:cs="Arial"/>
          <w:i/>
          <w:iCs/>
        </w:rPr>
        <w:t xml:space="preserve"> KMVVI),</w:t>
      </w:r>
    </w:p>
    <w:p w14:paraId="6F0ECDDA" w14:textId="0EA77FD4" w:rsidR="002D7CEF" w:rsidRPr="00950997" w:rsidRDefault="002D7CEF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950997">
        <w:rPr>
          <w:rFonts w:ascii="Arial" w:hAnsi="Arial" w:cs="Arial"/>
        </w:rPr>
        <w:t>Sklep o seznanitvi z letnim poročilom o izvedenih ukrepih iz akcijskega načrta LEK Občine Renče-Vogrsko za leto 2024</w:t>
      </w:r>
      <w:r w:rsidR="00950997">
        <w:rPr>
          <w:rFonts w:ascii="Arial" w:hAnsi="Arial" w:cs="Arial"/>
        </w:rPr>
        <w:t xml:space="preserve"> </w:t>
      </w:r>
      <w:r w:rsidRPr="00950997">
        <w:rPr>
          <w:rFonts w:ascii="Arial" w:hAnsi="Arial" w:cs="Arial"/>
        </w:rPr>
        <w:t>(</w:t>
      </w:r>
      <w:r w:rsidRPr="0095099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</w:t>
      </w:r>
      <w:r w:rsidR="0095099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Primož Plahuta, </w:t>
      </w:r>
      <w:r w:rsidR="003815B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</w:t>
      </w:r>
      <w:r w:rsidR="0095099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trokovni sodelavec</w:t>
      </w:r>
      <w:r w:rsidR="003815B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),</w:t>
      </w:r>
    </w:p>
    <w:p w14:paraId="4583908E" w14:textId="77777777" w:rsidR="008C26CB" w:rsidRDefault="00A7680B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A7680B">
        <w:rPr>
          <w:rFonts w:ascii="Arial" w:hAnsi="Arial" w:cs="Arial"/>
        </w:rPr>
        <w:t>Odlok o določitvi volilnih enot za volitve članov sveta krajevnih skupnosti -</w:t>
      </w:r>
      <w:r>
        <w:rPr>
          <w:rFonts w:ascii="Arial" w:hAnsi="Arial" w:cs="Arial"/>
        </w:rPr>
        <w:t xml:space="preserve"> </w:t>
      </w:r>
      <w:r w:rsidRPr="00A7680B">
        <w:rPr>
          <w:rFonts w:ascii="Arial" w:hAnsi="Arial" w:cs="Arial"/>
        </w:rPr>
        <w:t xml:space="preserve">prva </w:t>
      </w:r>
      <w:r w:rsidRPr="00F33901">
        <w:rPr>
          <w:rFonts w:ascii="Arial" w:eastAsia="Times New Roman" w:hAnsi="Arial" w:cs="Arial"/>
          <w:kern w:val="0"/>
          <w:lang w:eastAsia="sl-SI"/>
          <w14:ligatures w14:val="none"/>
        </w:rPr>
        <w:t>obravnava</w:t>
      </w:r>
      <w:r w:rsidR="00B32B38" w:rsidRPr="00F33901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8619E2" w:rsidRPr="00BE194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="008619E2" w:rsidRPr="00BE194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Špela Glušič, Podsekretar),</w:t>
      </w:r>
      <w:r w:rsidR="008619E2" w:rsidRPr="00BE1946">
        <w:rPr>
          <w:rFonts w:ascii="Arial" w:eastAsia="Times New Roman" w:hAnsi="Arial" w:cs="Arial"/>
          <w:kern w:val="0"/>
          <w:lang w:eastAsia="sl-SI"/>
          <w14:ligatures w14:val="none"/>
        </w:rPr>
        <w:t xml:space="preserve">  </w:t>
      </w:r>
    </w:p>
    <w:p w14:paraId="10A89273" w14:textId="1A1121C1" w:rsidR="008C26CB" w:rsidRPr="005E14FD" w:rsidRDefault="005E14FD" w:rsidP="007E65C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E14FD">
        <w:rPr>
          <w:rFonts w:ascii="Arial" w:hAnsi="Arial" w:cs="Arial"/>
        </w:rPr>
        <w:t>Sklep o lokacijski preveritvi za določanje obsega stavbnega zemljišča pri posamični poselitvi na delu EUP VG197</w:t>
      </w:r>
      <w:r>
        <w:rPr>
          <w:rFonts w:ascii="Arial" w:hAnsi="Arial" w:cs="Arial"/>
        </w:rPr>
        <w:t xml:space="preserve"> </w:t>
      </w:r>
      <w:r w:rsidR="00826556" w:rsidRPr="005E14FD">
        <w:rPr>
          <w:rFonts w:ascii="Arial" w:hAnsi="Arial" w:cs="Arial"/>
        </w:rPr>
        <w:t>(</w:t>
      </w:r>
      <w:r w:rsidR="00826556" w:rsidRPr="005E14FD">
        <w:rPr>
          <w:rFonts w:ascii="Arial" w:hAnsi="Arial" w:cs="Arial"/>
          <w:i/>
          <w:iCs/>
        </w:rPr>
        <w:t>poročevalka: Jana Bavdaž, Višji svetovalec),</w:t>
      </w:r>
    </w:p>
    <w:p w14:paraId="7D96A130" w14:textId="77777777" w:rsidR="008C26CB" w:rsidRPr="00410CC3" w:rsidRDefault="00951D16" w:rsidP="007E65C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C26CB">
        <w:rPr>
          <w:rFonts w:ascii="Arial" w:hAnsi="Arial" w:cs="Arial"/>
        </w:rPr>
        <w:t>Letni program športa v Občini Renče-Vogrsko v letu 2025 (</w:t>
      </w:r>
      <w:r w:rsidRPr="008C26CB">
        <w:rPr>
          <w:rFonts w:ascii="Arial" w:hAnsi="Arial" w:cs="Arial"/>
          <w:i/>
          <w:iCs/>
        </w:rPr>
        <w:t>poročevalka: Vladka Gal Janeš, Višji svetovalec),</w:t>
      </w:r>
    </w:p>
    <w:p w14:paraId="71EF9A25" w14:textId="51194F5F" w:rsidR="00A72085" w:rsidRPr="00A72085" w:rsidRDefault="00A72085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410CC3">
        <w:rPr>
          <w:rFonts w:ascii="Arial" w:eastAsia="Times New Roman" w:hAnsi="Arial" w:cs="Arial"/>
          <w:lang w:eastAsia="sl-SI"/>
        </w:rPr>
        <w:t xml:space="preserve">Soglasje k redni delovni uspešnosti </w:t>
      </w:r>
      <w:r>
        <w:rPr>
          <w:rFonts w:ascii="Arial" w:eastAsia="Times New Roman" w:hAnsi="Arial" w:cs="Arial"/>
          <w:lang w:eastAsia="sl-SI"/>
        </w:rPr>
        <w:t>ravnatelja OŠ Kozara</w:t>
      </w:r>
      <w:r w:rsidRPr="00410CC3">
        <w:rPr>
          <w:rFonts w:ascii="Arial" w:eastAsia="Times New Roman" w:hAnsi="Arial" w:cs="Arial"/>
          <w:lang w:eastAsia="sl-SI"/>
        </w:rPr>
        <w:t xml:space="preserve"> za leto 2024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C26CB">
        <w:rPr>
          <w:rFonts w:ascii="Arial" w:hAnsi="Arial" w:cs="Arial"/>
        </w:rPr>
        <w:t>(</w:t>
      </w:r>
      <w:r w:rsidRPr="008C26CB">
        <w:rPr>
          <w:rFonts w:ascii="Arial" w:hAnsi="Arial" w:cs="Arial"/>
          <w:i/>
          <w:iCs/>
        </w:rPr>
        <w:t>poročevalka: Vladka Gal Janeš, Višji svetovalec),</w:t>
      </w:r>
    </w:p>
    <w:p w14:paraId="40E19360" w14:textId="684884F3" w:rsidR="00975EA1" w:rsidRPr="00267C34" w:rsidRDefault="00975EA1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D640D">
        <w:rPr>
          <w:rFonts w:ascii="Arial" w:eastAsia="Times New Roman" w:hAnsi="Arial" w:cs="Arial"/>
          <w:lang w:eastAsia="sl-SI"/>
        </w:rPr>
        <w:t>Soglasje k redni delovni uspešnosti direktor</w:t>
      </w:r>
      <w:r w:rsidR="00296BEB">
        <w:rPr>
          <w:rFonts w:ascii="Arial" w:eastAsia="Times New Roman" w:hAnsi="Arial" w:cs="Arial"/>
          <w:lang w:eastAsia="sl-SI"/>
        </w:rPr>
        <w:t>ja</w:t>
      </w:r>
      <w:r w:rsidRPr="009D640D">
        <w:rPr>
          <w:rFonts w:ascii="Arial" w:eastAsia="Times New Roman" w:hAnsi="Arial" w:cs="Arial"/>
          <w:lang w:eastAsia="sl-SI"/>
        </w:rPr>
        <w:t xml:space="preserve"> Javnega zavoda za gasilsko in reševalno</w:t>
      </w:r>
      <w:r>
        <w:rPr>
          <w:rFonts w:ascii="Arial" w:eastAsia="Times New Roman" w:hAnsi="Arial" w:cs="Arial"/>
          <w:lang w:eastAsia="sl-SI"/>
        </w:rPr>
        <w:t xml:space="preserve"> dejavnost Nova Gorica</w:t>
      </w:r>
      <w:r w:rsidRPr="00410CC3">
        <w:rPr>
          <w:rFonts w:ascii="Arial" w:eastAsia="Times New Roman" w:hAnsi="Arial" w:cs="Arial"/>
          <w:lang w:eastAsia="sl-SI"/>
        </w:rPr>
        <w:t xml:space="preserve"> za leto 2024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C26CB">
        <w:rPr>
          <w:rFonts w:ascii="Arial" w:hAnsi="Arial" w:cs="Arial"/>
        </w:rPr>
        <w:t>(</w:t>
      </w:r>
      <w:r w:rsidRPr="008C26CB">
        <w:rPr>
          <w:rFonts w:ascii="Arial" w:hAnsi="Arial" w:cs="Arial"/>
          <w:i/>
          <w:iCs/>
        </w:rPr>
        <w:t xml:space="preserve">poročevalka: </w:t>
      </w:r>
      <w:r>
        <w:rPr>
          <w:rFonts w:ascii="Arial" w:hAnsi="Arial" w:cs="Arial"/>
          <w:i/>
          <w:iCs/>
        </w:rPr>
        <w:t>Beti Čufer, direktorica OU</w:t>
      </w:r>
      <w:r w:rsidRPr="008C26CB">
        <w:rPr>
          <w:rFonts w:ascii="Arial" w:hAnsi="Arial" w:cs="Arial"/>
          <w:i/>
          <w:iCs/>
        </w:rPr>
        <w:t>),</w:t>
      </w:r>
    </w:p>
    <w:p w14:paraId="6B744DAE" w14:textId="33D592BA" w:rsidR="00267C34" w:rsidRPr="00267C34" w:rsidRDefault="00267C34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D640D">
        <w:rPr>
          <w:rFonts w:ascii="Arial" w:eastAsia="Times New Roman" w:hAnsi="Arial" w:cs="Arial"/>
          <w:lang w:eastAsia="sl-SI"/>
        </w:rPr>
        <w:t>Soglasje k redni delovni uspešnosti direktor</w:t>
      </w:r>
      <w:r>
        <w:rPr>
          <w:rFonts w:ascii="Arial" w:eastAsia="Times New Roman" w:hAnsi="Arial" w:cs="Arial"/>
          <w:lang w:eastAsia="sl-SI"/>
        </w:rPr>
        <w:t>ice Javnega zavoda ta turizem Nova Gorica in Vipavska dolina</w:t>
      </w:r>
      <w:r w:rsidRPr="00410CC3">
        <w:rPr>
          <w:rFonts w:ascii="Arial" w:eastAsia="Times New Roman" w:hAnsi="Arial" w:cs="Arial"/>
          <w:lang w:eastAsia="sl-SI"/>
        </w:rPr>
        <w:t xml:space="preserve"> za leto 2024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C26CB">
        <w:rPr>
          <w:rFonts w:ascii="Arial" w:hAnsi="Arial" w:cs="Arial"/>
        </w:rPr>
        <w:t>(</w:t>
      </w:r>
      <w:r w:rsidRPr="008C26CB">
        <w:rPr>
          <w:rFonts w:ascii="Arial" w:hAnsi="Arial" w:cs="Arial"/>
          <w:i/>
          <w:iCs/>
        </w:rPr>
        <w:t xml:space="preserve">poročevalka: </w:t>
      </w:r>
      <w:r>
        <w:rPr>
          <w:rFonts w:ascii="Arial" w:hAnsi="Arial" w:cs="Arial"/>
          <w:i/>
          <w:iCs/>
        </w:rPr>
        <w:t>Beti Čufer, direktorica OU</w:t>
      </w:r>
      <w:r w:rsidRPr="008C26CB">
        <w:rPr>
          <w:rFonts w:ascii="Arial" w:hAnsi="Arial" w:cs="Arial"/>
          <w:i/>
          <w:iCs/>
        </w:rPr>
        <w:t>),</w:t>
      </w:r>
    </w:p>
    <w:p w14:paraId="7E734D10" w14:textId="77777777" w:rsidR="008C26CB" w:rsidRDefault="00D61E23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C26CB">
        <w:rPr>
          <w:rFonts w:ascii="Arial" w:eastAsia="Times New Roman" w:hAnsi="Arial" w:cs="Arial"/>
          <w:kern w:val="0"/>
          <w:lang w:eastAsia="sl-SI"/>
          <w14:ligatures w14:val="none"/>
        </w:rPr>
        <w:t>Zaključni račun proračuna Občine Renče-Vogrsko za leto 2024 (</w:t>
      </w:r>
      <w:r w:rsidRPr="008C26CB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Beti Čufer, direktorica občinske uprave),</w:t>
      </w:r>
    </w:p>
    <w:p w14:paraId="4B468A45" w14:textId="77777777" w:rsidR="008C26CB" w:rsidRDefault="00EC6833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C26CB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7FF0A89B" w14:textId="77777777" w:rsidR="008C26CB" w:rsidRDefault="00497D20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C26CB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  <w:r w:rsidR="002D77D2" w:rsidRPr="008C26CB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</w:p>
    <w:p w14:paraId="4BA79281" w14:textId="45022FCD" w:rsidR="00444FDE" w:rsidRPr="008C26CB" w:rsidRDefault="00444FDE" w:rsidP="008E66C3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C26CB">
        <w:rPr>
          <w:rFonts w:ascii="Arial" w:eastAsia="Times New Roman" w:hAnsi="Arial" w:cs="Arial"/>
          <w:kern w:val="0"/>
          <w:lang w:eastAsia="sl-SI"/>
          <w14:ligatures w14:val="none"/>
        </w:rPr>
        <w:t>Razno</w:t>
      </w:r>
    </w:p>
    <w:p w14:paraId="587E95E5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0B494A76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15BA434C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4777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1B3631C9" w14:textId="46724F00" w:rsidR="00497D20" w:rsidRPr="00497D20" w:rsidRDefault="00497D20" w:rsidP="00444FDE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Župan</w:t>
      </w:r>
    </w:p>
    <w:p w14:paraId="35754202" w14:textId="77777777" w:rsidR="00C5759D" w:rsidRDefault="00C5759D"/>
    <w:sectPr w:rsidR="00C5759D" w:rsidSect="00497D20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77F1" w14:textId="77777777" w:rsidR="002E66EA" w:rsidRDefault="002E66EA">
      <w:pPr>
        <w:spacing w:after="0" w:line="240" w:lineRule="auto"/>
      </w:pPr>
      <w:r>
        <w:separator/>
      </w:r>
    </w:p>
  </w:endnote>
  <w:endnote w:type="continuationSeparator" w:id="0">
    <w:p w14:paraId="70B8AFAE" w14:textId="77777777" w:rsidR="002E66EA" w:rsidRDefault="002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C9A0" w14:textId="443CAF45" w:rsidR="00BF45B8" w:rsidRDefault="00497D20">
    <w:pPr>
      <w:pStyle w:val="Noga"/>
    </w:pPr>
    <w:r w:rsidRPr="009C5FA3">
      <w:rPr>
        <w:noProof/>
      </w:rPr>
      <w:drawing>
        <wp:inline distT="0" distB="0" distL="0" distR="0" wp14:anchorId="575D6E99" wp14:editId="75B53845">
          <wp:extent cx="5760720" cy="224155"/>
          <wp:effectExtent l="0" t="0" r="0" b="4445"/>
          <wp:docPr id="1906439065" name="Slika 2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ACC0" w14:textId="77777777" w:rsidR="002E66EA" w:rsidRDefault="002E66EA">
      <w:pPr>
        <w:spacing w:after="0" w:line="240" w:lineRule="auto"/>
      </w:pPr>
      <w:r>
        <w:separator/>
      </w:r>
    </w:p>
  </w:footnote>
  <w:footnote w:type="continuationSeparator" w:id="0">
    <w:p w14:paraId="41E5DB6E" w14:textId="77777777" w:rsidR="002E66EA" w:rsidRDefault="002E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C4FD" w14:textId="3A0AEAF9" w:rsidR="00BF45B8" w:rsidRDefault="00497D20">
    <w:pPr>
      <w:pStyle w:val="Glava"/>
    </w:pPr>
    <w:r w:rsidRPr="009C5FA3">
      <w:rPr>
        <w:noProof/>
      </w:rPr>
      <w:drawing>
        <wp:inline distT="0" distB="0" distL="0" distR="0" wp14:anchorId="46737BB3" wp14:editId="7F06918E">
          <wp:extent cx="5760720" cy="974090"/>
          <wp:effectExtent l="0" t="0" r="0" b="0"/>
          <wp:docPr id="1325206056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3F3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47EB9"/>
    <w:multiLevelType w:val="hybridMultilevel"/>
    <w:tmpl w:val="6FFC9A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A2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B485C"/>
    <w:multiLevelType w:val="hybridMultilevel"/>
    <w:tmpl w:val="1188DE42"/>
    <w:lvl w:ilvl="0" w:tplc="D4C62F4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7339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06DCB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15758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D4126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3027">
    <w:abstractNumId w:val="7"/>
  </w:num>
  <w:num w:numId="2" w16cid:durableId="483203943">
    <w:abstractNumId w:val="4"/>
  </w:num>
  <w:num w:numId="3" w16cid:durableId="453988740">
    <w:abstractNumId w:val="2"/>
  </w:num>
  <w:num w:numId="4" w16cid:durableId="297146164">
    <w:abstractNumId w:val="3"/>
  </w:num>
  <w:num w:numId="5" w16cid:durableId="189681624">
    <w:abstractNumId w:val="6"/>
  </w:num>
  <w:num w:numId="6" w16cid:durableId="9687794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63238453">
    <w:abstractNumId w:val="8"/>
  </w:num>
  <w:num w:numId="8" w16cid:durableId="1461145198">
    <w:abstractNumId w:val="5"/>
  </w:num>
  <w:num w:numId="9" w16cid:durableId="178988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0"/>
    <w:rsid w:val="00005182"/>
    <w:rsid w:val="000122B6"/>
    <w:rsid w:val="00023A87"/>
    <w:rsid w:val="00046F97"/>
    <w:rsid w:val="00052242"/>
    <w:rsid w:val="00054082"/>
    <w:rsid w:val="00093C80"/>
    <w:rsid w:val="000A1093"/>
    <w:rsid w:val="000C1BBE"/>
    <w:rsid w:val="000C7CB3"/>
    <w:rsid w:val="000D6800"/>
    <w:rsid w:val="000E7340"/>
    <w:rsid w:val="00106D9D"/>
    <w:rsid w:val="0014143D"/>
    <w:rsid w:val="00160189"/>
    <w:rsid w:val="00163BD6"/>
    <w:rsid w:val="00164741"/>
    <w:rsid w:val="00171CA9"/>
    <w:rsid w:val="00172380"/>
    <w:rsid w:val="00173E93"/>
    <w:rsid w:val="00195EEB"/>
    <w:rsid w:val="001B0891"/>
    <w:rsid w:val="001D28B8"/>
    <w:rsid w:val="001D34EA"/>
    <w:rsid w:val="001F31EA"/>
    <w:rsid w:val="00227029"/>
    <w:rsid w:val="00260D6B"/>
    <w:rsid w:val="00267C34"/>
    <w:rsid w:val="00296BEB"/>
    <w:rsid w:val="002A34AC"/>
    <w:rsid w:val="002A7D6A"/>
    <w:rsid w:val="002B261D"/>
    <w:rsid w:val="002C5751"/>
    <w:rsid w:val="002C692A"/>
    <w:rsid w:val="002D77D2"/>
    <w:rsid w:val="002D7CEF"/>
    <w:rsid w:val="002E66EA"/>
    <w:rsid w:val="002F578F"/>
    <w:rsid w:val="00322FE8"/>
    <w:rsid w:val="00350928"/>
    <w:rsid w:val="00354979"/>
    <w:rsid w:val="00380762"/>
    <w:rsid w:val="003815B4"/>
    <w:rsid w:val="003849B6"/>
    <w:rsid w:val="003B3E2D"/>
    <w:rsid w:val="003C2E00"/>
    <w:rsid w:val="003C76B9"/>
    <w:rsid w:val="003F6FEA"/>
    <w:rsid w:val="00407638"/>
    <w:rsid w:val="00410CC3"/>
    <w:rsid w:val="00436316"/>
    <w:rsid w:val="00444FDE"/>
    <w:rsid w:val="004566BA"/>
    <w:rsid w:val="00462B26"/>
    <w:rsid w:val="00463779"/>
    <w:rsid w:val="00470434"/>
    <w:rsid w:val="00497D20"/>
    <w:rsid w:val="004B022E"/>
    <w:rsid w:val="004C6D28"/>
    <w:rsid w:val="004D0A17"/>
    <w:rsid w:val="004D4B84"/>
    <w:rsid w:val="004D5719"/>
    <w:rsid w:val="00502083"/>
    <w:rsid w:val="005027C8"/>
    <w:rsid w:val="005051CD"/>
    <w:rsid w:val="00514D20"/>
    <w:rsid w:val="005208EE"/>
    <w:rsid w:val="005326B9"/>
    <w:rsid w:val="0053601D"/>
    <w:rsid w:val="005565E3"/>
    <w:rsid w:val="005721A2"/>
    <w:rsid w:val="005732D9"/>
    <w:rsid w:val="00582A7F"/>
    <w:rsid w:val="00586C16"/>
    <w:rsid w:val="005965A9"/>
    <w:rsid w:val="005A18A7"/>
    <w:rsid w:val="005A3D54"/>
    <w:rsid w:val="005C432F"/>
    <w:rsid w:val="005C7B11"/>
    <w:rsid w:val="005E14FD"/>
    <w:rsid w:val="005E5912"/>
    <w:rsid w:val="005F4DEC"/>
    <w:rsid w:val="006043D8"/>
    <w:rsid w:val="00632D05"/>
    <w:rsid w:val="006330AE"/>
    <w:rsid w:val="006348B7"/>
    <w:rsid w:val="006579EA"/>
    <w:rsid w:val="006617B5"/>
    <w:rsid w:val="00665D41"/>
    <w:rsid w:val="006B3C47"/>
    <w:rsid w:val="006B461B"/>
    <w:rsid w:val="006D7DF4"/>
    <w:rsid w:val="006E1F1C"/>
    <w:rsid w:val="006E795D"/>
    <w:rsid w:val="00701A18"/>
    <w:rsid w:val="00717CE7"/>
    <w:rsid w:val="00740451"/>
    <w:rsid w:val="0074307F"/>
    <w:rsid w:val="007503E8"/>
    <w:rsid w:val="00785937"/>
    <w:rsid w:val="00792247"/>
    <w:rsid w:val="0079778B"/>
    <w:rsid w:val="007A433C"/>
    <w:rsid w:val="007A5D43"/>
    <w:rsid w:val="007C5371"/>
    <w:rsid w:val="007E0BB5"/>
    <w:rsid w:val="007E65C8"/>
    <w:rsid w:val="007E66D5"/>
    <w:rsid w:val="007F2D17"/>
    <w:rsid w:val="00823774"/>
    <w:rsid w:val="0082432F"/>
    <w:rsid w:val="00824C39"/>
    <w:rsid w:val="0082654B"/>
    <w:rsid w:val="00826556"/>
    <w:rsid w:val="00844948"/>
    <w:rsid w:val="008619E2"/>
    <w:rsid w:val="0086389B"/>
    <w:rsid w:val="00865044"/>
    <w:rsid w:val="00866639"/>
    <w:rsid w:val="0087573E"/>
    <w:rsid w:val="008A1302"/>
    <w:rsid w:val="008A1A0E"/>
    <w:rsid w:val="008C26CB"/>
    <w:rsid w:val="008D11FE"/>
    <w:rsid w:val="008E66C3"/>
    <w:rsid w:val="008F46A7"/>
    <w:rsid w:val="008F76BC"/>
    <w:rsid w:val="00902930"/>
    <w:rsid w:val="00905266"/>
    <w:rsid w:val="00906831"/>
    <w:rsid w:val="00950997"/>
    <w:rsid w:val="00951D16"/>
    <w:rsid w:val="00966769"/>
    <w:rsid w:val="00975EA1"/>
    <w:rsid w:val="009773C7"/>
    <w:rsid w:val="009A7EBD"/>
    <w:rsid w:val="009B67FB"/>
    <w:rsid w:val="009B6D53"/>
    <w:rsid w:val="009D640D"/>
    <w:rsid w:val="009F0F92"/>
    <w:rsid w:val="009F5A78"/>
    <w:rsid w:val="009F5D98"/>
    <w:rsid w:val="009F64E0"/>
    <w:rsid w:val="00A1333A"/>
    <w:rsid w:val="00A14140"/>
    <w:rsid w:val="00A42091"/>
    <w:rsid w:val="00A65621"/>
    <w:rsid w:val="00A72085"/>
    <w:rsid w:val="00A7680B"/>
    <w:rsid w:val="00AA7D98"/>
    <w:rsid w:val="00AB5CF6"/>
    <w:rsid w:val="00AC585B"/>
    <w:rsid w:val="00AD3CBB"/>
    <w:rsid w:val="00AD72AA"/>
    <w:rsid w:val="00B24C90"/>
    <w:rsid w:val="00B32B38"/>
    <w:rsid w:val="00BC0460"/>
    <w:rsid w:val="00BD74CD"/>
    <w:rsid w:val="00BE1946"/>
    <w:rsid w:val="00BE3883"/>
    <w:rsid w:val="00BF45B8"/>
    <w:rsid w:val="00C00A0C"/>
    <w:rsid w:val="00C00AFB"/>
    <w:rsid w:val="00C213BF"/>
    <w:rsid w:val="00C228C8"/>
    <w:rsid w:val="00C3181C"/>
    <w:rsid w:val="00C47C84"/>
    <w:rsid w:val="00C515E3"/>
    <w:rsid w:val="00C54EB1"/>
    <w:rsid w:val="00C55722"/>
    <w:rsid w:val="00C5759D"/>
    <w:rsid w:val="00C60CE2"/>
    <w:rsid w:val="00C75B40"/>
    <w:rsid w:val="00C834E0"/>
    <w:rsid w:val="00CA0BD6"/>
    <w:rsid w:val="00CB0265"/>
    <w:rsid w:val="00CB788F"/>
    <w:rsid w:val="00CC0CCF"/>
    <w:rsid w:val="00CF2C2C"/>
    <w:rsid w:val="00D06762"/>
    <w:rsid w:val="00D225CC"/>
    <w:rsid w:val="00D334ED"/>
    <w:rsid w:val="00D34D94"/>
    <w:rsid w:val="00D61922"/>
    <w:rsid w:val="00D61E23"/>
    <w:rsid w:val="00D74476"/>
    <w:rsid w:val="00D83CB8"/>
    <w:rsid w:val="00DA22BA"/>
    <w:rsid w:val="00DE0AEB"/>
    <w:rsid w:val="00E0288E"/>
    <w:rsid w:val="00E0612D"/>
    <w:rsid w:val="00E31799"/>
    <w:rsid w:val="00E667B5"/>
    <w:rsid w:val="00E8510F"/>
    <w:rsid w:val="00E90846"/>
    <w:rsid w:val="00EA0BBD"/>
    <w:rsid w:val="00EA1C88"/>
    <w:rsid w:val="00EA5F9E"/>
    <w:rsid w:val="00EC1B7F"/>
    <w:rsid w:val="00EC1F75"/>
    <w:rsid w:val="00EC6833"/>
    <w:rsid w:val="00EE2C83"/>
    <w:rsid w:val="00EF2374"/>
    <w:rsid w:val="00F06AD9"/>
    <w:rsid w:val="00F15337"/>
    <w:rsid w:val="00F33901"/>
    <w:rsid w:val="00F3628F"/>
    <w:rsid w:val="00F40469"/>
    <w:rsid w:val="00F5186A"/>
    <w:rsid w:val="00F51EAA"/>
    <w:rsid w:val="00F531EF"/>
    <w:rsid w:val="00F57DCE"/>
    <w:rsid w:val="00F63F52"/>
    <w:rsid w:val="00F72137"/>
    <w:rsid w:val="00F97C8F"/>
    <w:rsid w:val="00FA2555"/>
    <w:rsid w:val="00FA4D34"/>
    <w:rsid w:val="00FC0E5A"/>
    <w:rsid w:val="00FC7DC4"/>
    <w:rsid w:val="00FD1240"/>
    <w:rsid w:val="00FE4242"/>
    <w:rsid w:val="00FE60B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49D"/>
  <w15:chartTrackingRefBased/>
  <w15:docId w15:val="{CCEE5E33-A652-4344-8FE2-F0C83A7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67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97D20"/>
  </w:style>
  <w:style w:type="paragraph" w:styleId="Noga">
    <w:name w:val="footer"/>
    <w:basedOn w:val="Navaden"/>
    <w:link w:val="Nog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97D20"/>
  </w:style>
  <w:style w:type="paragraph" w:styleId="Odstavekseznama">
    <w:name w:val="List Paragraph"/>
    <w:basedOn w:val="Navaden"/>
    <w:uiPriority w:val="34"/>
    <w:qFormat/>
    <w:rsid w:val="00497D20"/>
    <w:pPr>
      <w:ind w:left="720"/>
      <w:contextualSpacing/>
    </w:pPr>
  </w:style>
  <w:style w:type="paragraph" w:customStyle="1" w:styleId="Default">
    <w:name w:val="Default"/>
    <w:rsid w:val="008A1A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customStyle="1" w:styleId="ZnakZnakZnak">
    <w:name w:val="Znak Znak Znak"/>
    <w:basedOn w:val="Navaden"/>
    <w:rsid w:val="00D74476"/>
    <w:pPr>
      <w:spacing w:after="0" w:line="240" w:lineRule="auto"/>
    </w:pPr>
    <w:rPr>
      <w:rFonts w:ascii="Garamond" w:eastAsia="Times New Roman" w:hAnsi="Garamond" w:cs="Times New Roman"/>
      <w:kern w:val="0"/>
      <w:szCs w:val="20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9F5A78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aslovpravnegaaktaZnak">
    <w:name w:val="Naslov pravnega akta Znak"/>
    <w:link w:val="Naslovpravnegaakta"/>
    <w:rsid w:val="009F5A78"/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74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146</cp:revision>
  <cp:lastPrinted>2025-03-20T08:08:00Z</cp:lastPrinted>
  <dcterms:created xsi:type="dcterms:W3CDTF">2024-08-12T07:15:00Z</dcterms:created>
  <dcterms:modified xsi:type="dcterms:W3CDTF">2025-03-20T10:21:00Z</dcterms:modified>
</cp:coreProperties>
</file>