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9C0A" w14:textId="77777777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15823AC" w14:textId="77777777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D5D30A8" w14:textId="77777777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  <w:r w:rsidRPr="00411517">
        <w:rPr>
          <w:rFonts w:ascii="Arial" w:eastAsia="Calibri" w:hAnsi="Arial" w:cs="Arial"/>
          <w:kern w:val="0"/>
          <w:sz w:val="20"/>
          <w:szCs w:val="20"/>
          <w14:ligatures w14:val="none"/>
        </w:rPr>
        <w:t>00703-6/2023-1</w:t>
      </w:r>
    </w:p>
    <w:p w14:paraId="7B209F8E" w14:textId="45EC7DF2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 1</w:t>
      </w:r>
      <w:r w:rsidR="0054083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</w:t>
      </w:r>
      <w:r w:rsidRPr="0041151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5. 2023</w:t>
      </w:r>
    </w:p>
    <w:p w14:paraId="2D95F49C" w14:textId="77777777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6CD5DF68" w14:textId="77777777" w:rsidR="00411517" w:rsidRPr="00411517" w:rsidRDefault="00411517" w:rsidP="00411517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63E897B5" w14:textId="77777777" w:rsidR="00411517" w:rsidRPr="00411517" w:rsidRDefault="00411517" w:rsidP="004115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sl-SI"/>
          <w14:ligatures w14:val="none"/>
        </w:rPr>
      </w:pPr>
      <w:r w:rsidRPr="00411517">
        <w:rPr>
          <w:rFonts w:ascii="Arial" w:eastAsia="Times New Roman" w:hAnsi="Arial" w:cs="Arial"/>
          <w:b/>
          <w:kern w:val="0"/>
          <w:sz w:val="24"/>
          <w:szCs w:val="24"/>
          <w:lang w:eastAsia="sl-SI"/>
          <w14:ligatures w14:val="none"/>
        </w:rPr>
        <w:t>V A B I L O</w:t>
      </w:r>
    </w:p>
    <w:p w14:paraId="6D10EF91" w14:textId="77777777" w:rsidR="00411517" w:rsidRPr="00411517" w:rsidRDefault="00411517" w:rsidP="00411517">
      <w:pPr>
        <w:spacing w:after="0" w:line="36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DC36E55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Na podlagi 25. člena Statuta Občine Renče-Vogrsko  (Uradni list RS, št. 22/12 – uradno prečiščeno besedilo, 88/15 in 14/18)  in 19. člena Poslovnika občinskega sveta Občine Renče-Vogrsko (Uradne objave v občinskem glasilu, št.</w:t>
      </w:r>
      <w:r w:rsidRPr="00411517">
        <w:rPr>
          <w:rFonts w:ascii="Arial" w:eastAsia="Calibri" w:hAnsi="Arial" w:cs="Arial"/>
          <w:kern w:val="0"/>
          <w14:ligatures w14:val="none"/>
        </w:rPr>
        <w:t xml:space="preserve"> 3/12, 1/18 in 3/22) 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sklicujem</w:t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 5. redno sejo Občinskega sveta Občine Renče-Vogrsko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 xml:space="preserve">, ki bo </w:t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>v torek, 23. maja 2023, ob 16. uri v dvorani Zorana Mušiča v kulturnem domu v Bukovici.</w:t>
      </w:r>
    </w:p>
    <w:p w14:paraId="0D6C9902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</w:p>
    <w:p w14:paraId="1A36AB4F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>Predlog dnevnega reda:</w:t>
      </w:r>
    </w:p>
    <w:p w14:paraId="3E56B769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</w:p>
    <w:p w14:paraId="1FC71C73" w14:textId="77777777" w:rsidR="00411517" w:rsidRPr="00411517" w:rsidRDefault="00411517" w:rsidP="0041151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Potrditev zapisnika 4. redne seje z dne 4. 4. 2023</w:t>
      </w:r>
    </w:p>
    <w:p w14:paraId="349B316F" w14:textId="77777777" w:rsidR="00411517" w:rsidRPr="00411517" w:rsidRDefault="00411517" w:rsidP="0041151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Potrditev zapisnika 1. dopisne seje z dne 17.4.-.20.4.2023</w:t>
      </w:r>
    </w:p>
    <w:p w14:paraId="40C43801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</w:p>
    <w:p w14:paraId="42A55F8C" w14:textId="77777777" w:rsidR="00411517" w:rsidRPr="00411517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Obravnava in sprejem dnevnega reda,</w:t>
      </w:r>
    </w:p>
    <w:p w14:paraId="28ACE895" w14:textId="6069C84E" w:rsidR="00625E08" w:rsidRDefault="00625E08" w:rsidP="00625E08">
      <w:pPr>
        <w:numPr>
          <w:ilvl w:val="0"/>
          <w:numId w:val="1"/>
        </w:numPr>
        <w:tabs>
          <w:tab w:val="num" w:pos="1920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Sklep o potrditvi cen ravnanja s komunalnimi odpadki (</w:t>
      </w:r>
      <w:r w:rsidRPr="00625E08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poročevalec: Darko Ličen, direktor Komunala Nova Gorica d.d.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4585BAFD" w14:textId="77777777" w:rsidR="00411517" w:rsidRPr="00411517" w:rsidRDefault="00411517" w:rsidP="00411517">
      <w:pPr>
        <w:numPr>
          <w:ilvl w:val="0"/>
          <w:numId w:val="1"/>
        </w:numPr>
        <w:tabs>
          <w:tab w:val="num" w:pos="1920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Poročilo PU Nova Gorica za leto 2022 (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poročevalec: Sejad Jušić, komandir Policijske postaje Nova Gorica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3663487D" w14:textId="6C5F2672" w:rsidR="00411517" w:rsidRDefault="00411517" w:rsidP="00411517">
      <w:pPr>
        <w:numPr>
          <w:ilvl w:val="0"/>
          <w:numId w:val="1"/>
        </w:numPr>
        <w:tabs>
          <w:tab w:val="num" w:pos="1920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 xml:space="preserve">Poročilo o delu MU za leto 2022 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(poročevalec: </w:t>
      </w:r>
      <w:r w:rsidR="00C235A8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Alen Maligoj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r w:rsidR="00C235A8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občinski redar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r w:rsidR="00C235A8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</w:t>
      </w:r>
      <w:r w:rsidR="000471D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 občin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Šempeter-Vrtojba, Renče-Vogrsko, Miren-Kostanjevica in Vipava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3A5B105F" w14:textId="270B0DC7" w:rsidR="000471D6" w:rsidRPr="000471D6" w:rsidRDefault="000471D6" w:rsidP="000471D6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Calibri" w:hAnsi="Arial" w:cs="Arial"/>
          <w:kern w:val="0"/>
          <w14:ligatures w14:val="none"/>
        </w:rPr>
        <w:t>Elaborat cen 24-urna pogrebna služba 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(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</w:t>
      </w:r>
      <w:r w:rsidR="006617A3">
        <w:rPr>
          <w:rFonts w:ascii="Arial" w:eastAsia="Times New Roman" w:hAnsi="Arial" w:cs="Arial"/>
          <w:i/>
          <w:kern w:val="0"/>
          <w:lang w:eastAsia="sl-SI"/>
          <w14:ligatures w14:val="none"/>
        </w:rPr>
        <w:t>ec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: </w:t>
      </w:r>
      <w:r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predstavnik </w:t>
      </w:r>
      <w:r w:rsidR="006617A3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podjetja </w:t>
      </w:r>
      <w:r>
        <w:rPr>
          <w:rFonts w:ascii="Arial" w:eastAsia="Times New Roman" w:hAnsi="Arial" w:cs="Arial"/>
          <w:i/>
          <w:kern w:val="0"/>
          <w:lang w:eastAsia="sl-SI"/>
          <w14:ligatures w14:val="none"/>
        </w:rPr>
        <w:t>Benko d.o.o.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)</w:t>
      </w:r>
      <w:r>
        <w:rPr>
          <w:rFonts w:ascii="Arial" w:eastAsia="Times New Roman" w:hAnsi="Arial" w:cs="Arial"/>
          <w:i/>
          <w:kern w:val="0"/>
          <w:lang w:eastAsia="sl-SI"/>
          <w14:ligatures w14:val="none"/>
        </w:rPr>
        <w:t>,</w:t>
      </w:r>
    </w:p>
    <w:p w14:paraId="520CD972" w14:textId="0BAFD6DE" w:rsidR="00B62E2E" w:rsidRPr="00B62E2E" w:rsidRDefault="00411517" w:rsidP="000471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135126860"/>
      <w:r w:rsidRPr="00B62E2E">
        <w:rPr>
          <w:rFonts w:ascii="Arial" w:eastAsia="Calibri" w:hAnsi="Arial" w:cs="Arial"/>
          <w:kern w:val="0"/>
          <w14:ligatures w14:val="none"/>
        </w:rPr>
        <w:t xml:space="preserve">Poročilo o poslovanju OŠ Renče za </w:t>
      </w:r>
      <w:r w:rsidR="00EA02EB">
        <w:rPr>
          <w:rFonts w:ascii="Arial" w:eastAsia="Calibri" w:hAnsi="Arial" w:cs="Arial"/>
          <w:kern w:val="0"/>
          <w14:ligatures w14:val="none"/>
        </w:rPr>
        <w:t xml:space="preserve">leto </w:t>
      </w:r>
      <w:r w:rsidRPr="00B62E2E">
        <w:rPr>
          <w:rFonts w:ascii="Arial" w:eastAsia="Calibri" w:hAnsi="Arial" w:cs="Arial"/>
          <w:kern w:val="0"/>
          <w14:ligatures w14:val="none"/>
        </w:rPr>
        <w:t>2022 </w:t>
      </w:r>
      <w:r w:rsidRPr="00B62E2E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B62E2E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poročevalka: </w:t>
      </w:r>
      <w:bookmarkEnd w:id="0"/>
      <w:r w:rsidR="00B62E2E">
        <w:rPr>
          <w:rFonts w:ascii="Arial" w:hAnsi="Arial" w:cs="Arial"/>
          <w:i/>
          <w:iCs/>
          <w:lang w:eastAsia="sl-SI"/>
          <w14:ligatures w14:val="none"/>
        </w:rPr>
        <w:t>Teja Živec Kavčič, ravnateljica OŠ Renče)</w:t>
      </w:r>
      <w:r w:rsidR="000F3B5C">
        <w:rPr>
          <w:rFonts w:ascii="Arial" w:hAnsi="Arial" w:cs="Arial"/>
          <w:i/>
          <w:iCs/>
          <w:lang w:eastAsia="sl-SI"/>
          <w14:ligatures w14:val="none"/>
        </w:rPr>
        <w:t>,</w:t>
      </w:r>
    </w:p>
    <w:p w14:paraId="4636277F" w14:textId="00943DA0" w:rsidR="00625E08" w:rsidRDefault="00625E08" w:rsidP="000471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B62E2E">
        <w:rPr>
          <w:rFonts w:ascii="Arial" w:eastAsia="Times New Roman" w:hAnsi="Arial" w:cs="Arial"/>
          <w:kern w:val="0"/>
          <w:lang w:eastAsia="sl-SI"/>
          <w14:ligatures w14:val="none"/>
        </w:rPr>
        <w:t>Poročilo župana in pregled sklepov prejšnje seje,</w:t>
      </w:r>
    </w:p>
    <w:p w14:paraId="603696D6" w14:textId="21065A1A" w:rsidR="0067389C" w:rsidRPr="0067389C" w:rsidRDefault="0067389C" w:rsidP="0067389C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Vprašanja in pobude svetnikov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,</w:t>
      </w:r>
    </w:p>
    <w:p w14:paraId="181A1B4C" w14:textId="556563F7" w:rsidR="000471D6" w:rsidRPr="000471D6" w:rsidRDefault="000471D6" w:rsidP="000471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941F54">
        <w:rPr>
          <w:rFonts w:ascii="Arial" w:eastAsia="Calibri" w:hAnsi="Arial" w:cs="Arial"/>
          <w:kern w:val="0"/>
          <w14:ligatures w14:val="none"/>
        </w:rPr>
        <w:t xml:space="preserve">Soglasje k imenovanju direktorja javnega zavoda Zdravstveni dom osnovno varstvo </w:t>
      </w:r>
      <w:r w:rsidRPr="00941F54">
        <w:rPr>
          <w:rFonts w:ascii="Arial" w:eastAsia="Times New Roman" w:hAnsi="Arial" w:cs="Arial"/>
          <w:kern w:val="0"/>
          <w:lang w:eastAsia="sl-SI"/>
          <w14:ligatures w14:val="none"/>
        </w:rPr>
        <w:t>Nova Gorica 2023</w:t>
      </w:r>
      <w:r>
        <w:rPr>
          <w:rFonts w:eastAsia="Times New Roman"/>
          <w:lang w:eastAsia="sl-SI"/>
        </w:rPr>
        <w:t xml:space="preserve"> </w:t>
      </w:r>
      <w:r w:rsidRPr="004823EB">
        <w:rPr>
          <w:rFonts w:eastAsia="Times New Roman"/>
          <w:lang w:eastAsia="sl-SI"/>
        </w:rPr>
        <w:t>(</w:t>
      </w:r>
      <w:r w:rsidRPr="00941F54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poročevalec: Viktor Trojer, predsednik KMVVI),</w:t>
      </w:r>
    </w:p>
    <w:p w14:paraId="01B8A824" w14:textId="77777777" w:rsidR="00411517" w:rsidRPr="00941F54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41F54">
        <w:rPr>
          <w:rFonts w:ascii="Arial" w:eastAsia="Times New Roman" w:hAnsi="Arial" w:cs="Arial"/>
          <w:kern w:val="0"/>
          <w:lang w:eastAsia="sl-SI"/>
          <w14:ligatures w14:val="none"/>
        </w:rPr>
        <w:t>Soglasje k delovni uspešnosti ravnatelja in v. d. ravnatelja Osnovne šole Lucijana Bratkoviča Bratuša Renče za leto 2022 (</w:t>
      </w:r>
      <w:r w:rsidRPr="00941F54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poročevalka: Vladimira Gal Janeš, Višji svetovalec)</w:t>
      </w:r>
    </w:p>
    <w:p w14:paraId="6A41CFB6" w14:textId="70C99974" w:rsidR="00411517" w:rsidRPr="00411517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Calibri" w:hAnsi="Arial" w:cs="Arial"/>
          <w:kern w:val="0"/>
          <w14:ligatures w14:val="none"/>
        </w:rPr>
        <w:t>Sklep o subvencioniranju nakupa dijaških vozovnic v šolskem letu 2023/2024 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poročevalka: Vladimira Gal Janeš, Višji svetovalec)</w:t>
      </w:r>
      <w:r w:rsidR="000471D6">
        <w:rPr>
          <w:rFonts w:ascii="Arial" w:eastAsia="Times New Roman" w:hAnsi="Arial" w:cs="Arial"/>
          <w:i/>
          <w:kern w:val="0"/>
          <w:lang w:eastAsia="sl-SI"/>
          <w14:ligatures w14:val="none"/>
        </w:rPr>
        <w:t>,</w:t>
      </w:r>
    </w:p>
    <w:p w14:paraId="79CA5ABF" w14:textId="0110F001" w:rsidR="00411517" w:rsidRPr="00411517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Calibri" w:hAnsi="Arial" w:cs="Arial"/>
          <w:kern w:val="0"/>
          <w14:ligatures w14:val="none"/>
        </w:rPr>
        <w:t>Soglasje k organizaciji in sistemizaciji delovnih mest v razvojnem oddelku vrtca v Osnovni šoli Kozara Nova Gorica 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poročevalka: Vladimira Gal Janeš, Višji svetovalec)</w:t>
      </w:r>
      <w:r w:rsidR="000471D6">
        <w:rPr>
          <w:rFonts w:ascii="Arial" w:eastAsia="Times New Roman" w:hAnsi="Arial" w:cs="Arial"/>
          <w:i/>
          <w:kern w:val="0"/>
          <w:lang w:eastAsia="sl-SI"/>
          <w14:ligatures w14:val="none"/>
        </w:rPr>
        <w:t>,</w:t>
      </w:r>
    </w:p>
    <w:p w14:paraId="63084539" w14:textId="5B10C088" w:rsidR="00411517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411517">
        <w:rPr>
          <w:rFonts w:ascii="Arial" w:eastAsia="Calibri" w:hAnsi="Arial" w:cs="Arial"/>
          <w:color w:val="000000"/>
          <w:kern w:val="0"/>
          <w:shd w:val="clear" w:color="auto" w:fill="FFFFFF"/>
          <w14:ligatures w14:val="none"/>
        </w:rPr>
        <w:t>Sklep o soglasju k ekonomski ceni storitve Pomoč družini na domu in k ceni za uporabnike te storitve 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poročevalka: Vladimira Gal Janeš, Višji svetovalec</w:t>
      </w:r>
      <w:r w:rsidR="00E477B7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in </w:t>
      </w:r>
      <w:r w:rsidR="00E477B7" w:rsidRPr="00E477B7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Bernarda Pirih, vodja Centra pomoči na domu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>)</w:t>
      </w:r>
      <w:r w:rsidR="000471D6">
        <w:rPr>
          <w:rFonts w:ascii="Arial" w:eastAsia="Times New Roman" w:hAnsi="Arial" w:cs="Arial"/>
          <w:i/>
          <w:kern w:val="0"/>
          <w:lang w:eastAsia="sl-SI"/>
          <w14:ligatures w14:val="none"/>
        </w:rPr>
        <w:t>,</w:t>
      </w:r>
    </w:p>
    <w:p w14:paraId="6418E8B0" w14:textId="5AC66170" w:rsidR="00AD2CBE" w:rsidRPr="00AD2CBE" w:rsidRDefault="00AD2CBE" w:rsidP="00AD2C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AD2CBE">
        <w:rPr>
          <w:rFonts w:ascii="Arial" w:hAnsi="Arial" w:cs="Arial"/>
        </w:rPr>
        <w:t>Sklep o dopolnitvah sklepov o dodatnem subvencioniranju plačil staršev za programe v vrtcih zaradi zdravstvenih in počitniških odsotnosti otrok iz vrtca</w:t>
      </w:r>
      <w:r>
        <w:rPr>
          <w:rFonts w:ascii="Arial" w:hAnsi="Arial" w:cs="Arial"/>
        </w:rPr>
        <w:t xml:space="preserve"> 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AD2CBE">
        <w:rPr>
          <w:rFonts w:ascii="Arial" w:eastAsia="Times New Roman" w:hAnsi="Arial" w:cs="Arial"/>
          <w:i/>
          <w:kern w:val="0"/>
          <w:lang w:eastAsia="sl-SI"/>
          <w14:ligatures w14:val="none"/>
        </w:rPr>
        <w:t>poročevalka: Vladimira Gal Janeš, Višji svetovalec),</w:t>
      </w:r>
    </w:p>
    <w:p w14:paraId="3E790F8E" w14:textId="7DC616CF" w:rsidR="000471D6" w:rsidRPr="000471D6" w:rsidRDefault="000471D6" w:rsidP="000471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41F54">
        <w:rPr>
          <w:rFonts w:ascii="Arial" w:eastAsia="Times New Roman" w:hAnsi="Arial" w:cs="Arial"/>
          <w:kern w:val="0"/>
          <w:lang w:eastAsia="sl-SI"/>
          <w14:ligatures w14:val="none"/>
        </w:rPr>
        <w:t>Ocena izvajanja Občinskega programa varnosti za leto 2022 (</w:t>
      </w:r>
      <w:r w:rsidRPr="00941F54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poročevalka: Beti Čufer, direktorica občinske uprave</w:t>
      </w:r>
      <w:r w:rsidRPr="00941F54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4F549504" w14:textId="77777777" w:rsidR="00411517" w:rsidRPr="00411517" w:rsidRDefault="00411517" w:rsidP="00411517">
      <w:pPr>
        <w:numPr>
          <w:ilvl w:val="0"/>
          <w:numId w:val="1"/>
        </w:numPr>
        <w:tabs>
          <w:tab w:val="num" w:pos="1920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Zaključni račun proračuna Občine Renče-Vogrsko za leto 2022 (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poročevalka: Beti Čufer, direktorica občinske uprave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7AE59736" w14:textId="77777777" w:rsidR="00411517" w:rsidRPr="00411517" w:rsidRDefault="00411517" w:rsidP="00411517">
      <w:pPr>
        <w:numPr>
          <w:ilvl w:val="0"/>
          <w:numId w:val="1"/>
        </w:numPr>
        <w:tabs>
          <w:tab w:val="num" w:pos="1920"/>
        </w:tabs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Odlok o Rebalansu proračuna občine Renče-Vogrsko za leto 2023 – skrajšani postopek (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poročevalec: Tarik Žigon, župan),</w:t>
      </w:r>
    </w:p>
    <w:p w14:paraId="54E6EDE0" w14:textId="77777777" w:rsidR="00411517" w:rsidRPr="00411517" w:rsidRDefault="00411517" w:rsidP="004115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Sklep o dopolnitvah Načrta ravnanja z nepremičnim premoženjem Občine Renče-Vogrsko za leto 2023 (</w:t>
      </w:r>
      <w:r w:rsidRPr="00411517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poročevalka: Renata Gutnik, </w:t>
      </w:r>
      <w:r w:rsidRPr="00411517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Višji svetovalec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),</w:t>
      </w:r>
    </w:p>
    <w:p w14:paraId="56F7D0D8" w14:textId="77777777" w:rsidR="00411517" w:rsidRPr="00411517" w:rsidRDefault="00411517" w:rsidP="00411517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Razno.</w:t>
      </w:r>
    </w:p>
    <w:p w14:paraId="7C13C635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</w:pPr>
    </w:p>
    <w:p w14:paraId="1DA7D3FF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</w:pPr>
    </w:p>
    <w:p w14:paraId="4A7C911D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Na sejo so vabljeni: člani občinskega sveta, občinska uprava, nadzorni odbor, poročevalci in mediji.</w:t>
      </w:r>
    </w:p>
    <w:p w14:paraId="27D7D735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E67E5A5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2E1B92B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889725F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                   Tarik Žigon l. r.</w:t>
      </w:r>
    </w:p>
    <w:p w14:paraId="4BF598DA" w14:textId="77777777" w:rsidR="00411517" w:rsidRPr="00411517" w:rsidRDefault="00411517" w:rsidP="004115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4115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  <w:t xml:space="preserve">                                         </w:t>
      </w:r>
      <w:r w:rsidRPr="00411517">
        <w:rPr>
          <w:rFonts w:ascii="Arial" w:eastAsia="Times New Roman" w:hAnsi="Arial" w:cs="Arial"/>
          <w:kern w:val="0"/>
          <w:lang w:eastAsia="sl-SI"/>
          <w14:ligatures w14:val="none"/>
        </w:rPr>
        <w:t>Župan</w:t>
      </w:r>
    </w:p>
    <w:p w14:paraId="27F5C43B" w14:textId="77777777"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A95B" w14:textId="77777777" w:rsidR="00827394" w:rsidRDefault="00941F54">
      <w:pPr>
        <w:spacing w:after="0" w:line="240" w:lineRule="auto"/>
      </w:pPr>
      <w:r>
        <w:separator/>
      </w:r>
    </w:p>
  </w:endnote>
  <w:endnote w:type="continuationSeparator" w:id="0">
    <w:p w14:paraId="11CF4EC4" w14:textId="77777777" w:rsidR="00827394" w:rsidRDefault="0094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BF30" w14:textId="77777777" w:rsidR="00D66C7E" w:rsidRDefault="00411517">
    <w:pPr>
      <w:pStyle w:val="Noga"/>
    </w:pPr>
    <w:r w:rsidRPr="009C5FA3">
      <w:rPr>
        <w:noProof/>
      </w:rPr>
      <w:drawing>
        <wp:inline distT="0" distB="0" distL="0" distR="0" wp14:anchorId="11D6B1BB" wp14:editId="746D043C">
          <wp:extent cx="5758815" cy="228600"/>
          <wp:effectExtent l="0" t="0" r="0" b="0"/>
          <wp:docPr id="1020161117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C787" w14:textId="77777777" w:rsidR="00827394" w:rsidRDefault="00941F54">
      <w:pPr>
        <w:spacing w:after="0" w:line="240" w:lineRule="auto"/>
      </w:pPr>
      <w:r>
        <w:separator/>
      </w:r>
    </w:p>
  </w:footnote>
  <w:footnote w:type="continuationSeparator" w:id="0">
    <w:p w14:paraId="10B2083F" w14:textId="77777777" w:rsidR="00827394" w:rsidRDefault="0094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A7B5" w14:textId="77777777" w:rsidR="00D66C7E" w:rsidRDefault="00411517">
    <w:pPr>
      <w:pStyle w:val="Glava"/>
    </w:pPr>
    <w:r w:rsidRPr="009C5FA3">
      <w:rPr>
        <w:noProof/>
      </w:rPr>
      <w:drawing>
        <wp:inline distT="0" distB="0" distL="0" distR="0" wp14:anchorId="0C20033C" wp14:editId="4328DDED">
          <wp:extent cx="5760720" cy="974725"/>
          <wp:effectExtent l="0" t="0" r="0" b="0"/>
          <wp:docPr id="1894953785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FA3"/>
    <w:multiLevelType w:val="hybridMultilevel"/>
    <w:tmpl w:val="6BECD0B4"/>
    <w:lvl w:ilvl="0" w:tplc="7570A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28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7"/>
    <w:rsid w:val="000471D6"/>
    <w:rsid w:val="000F3B5C"/>
    <w:rsid w:val="00411517"/>
    <w:rsid w:val="0051186E"/>
    <w:rsid w:val="00540836"/>
    <w:rsid w:val="0055348F"/>
    <w:rsid w:val="00625E08"/>
    <w:rsid w:val="006617A3"/>
    <w:rsid w:val="0067389C"/>
    <w:rsid w:val="00827394"/>
    <w:rsid w:val="008F46A7"/>
    <w:rsid w:val="00941F54"/>
    <w:rsid w:val="00AD2CBE"/>
    <w:rsid w:val="00B62E2E"/>
    <w:rsid w:val="00C235A8"/>
    <w:rsid w:val="00C5759D"/>
    <w:rsid w:val="00D9081F"/>
    <w:rsid w:val="00E477B7"/>
    <w:rsid w:val="00E56ED8"/>
    <w:rsid w:val="00EA02E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1B90"/>
  <w15:chartTrackingRefBased/>
  <w15:docId w15:val="{9D88E2CA-6298-4CFF-A528-4D7A467D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1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11517"/>
  </w:style>
  <w:style w:type="paragraph" w:styleId="Noga">
    <w:name w:val="footer"/>
    <w:basedOn w:val="Navaden"/>
    <w:link w:val="NogaZnak"/>
    <w:uiPriority w:val="99"/>
    <w:semiHidden/>
    <w:unhideWhenUsed/>
    <w:rsid w:val="0041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11517"/>
  </w:style>
  <w:style w:type="paragraph" w:styleId="Odstavekseznama">
    <w:name w:val="List Paragraph"/>
    <w:basedOn w:val="Navaden"/>
    <w:uiPriority w:val="34"/>
    <w:qFormat/>
    <w:rsid w:val="00AD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18</cp:revision>
  <cp:lastPrinted>2023-05-16T09:00:00Z</cp:lastPrinted>
  <dcterms:created xsi:type="dcterms:W3CDTF">2023-05-03T12:13:00Z</dcterms:created>
  <dcterms:modified xsi:type="dcterms:W3CDTF">2023-05-16T12:11:00Z</dcterms:modified>
</cp:coreProperties>
</file>